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7930D" w14:textId="2B742ED0" w:rsidR="00000000" w:rsidRPr="00770E49" w:rsidRDefault="008773AC" w:rsidP="00770E49">
      <w:pPr>
        <w:widowControl w:val="0"/>
        <w:autoSpaceDE w:val="0"/>
        <w:autoSpaceDN w:val="0"/>
        <w:adjustRightInd w:val="0"/>
        <w:spacing w:after="0" w:line="240" w:lineRule="auto"/>
        <w:jc w:val="center"/>
        <w:rPr>
          <w:rFonts w:ascii="Times New Roman" w:hAnsi="Times New Roman" w:cs="Times New Roman"/>
        </w:rPr>
      </w:pPr>
      <w:r w:rsidRPr="00770E49">
        <w:rPr>
          <w:rFonts w:ascii="Times New Roman" w:hAnsi="Times New Roman" w:cs="Times New Roman"/>
        </w:rPr>
        <w:t>СП 381.1325800.2018</w:t>
      </w:r>
    </w:p>
    <w:p w14:paraId="50C13F06" w14:textId="77777777" w:rsidR="00000000" w:rsidRPr="00770E49" w:rsidRDefault="008773AC">
      <w:pPr>
        <w:pStyle w:val="HEADERTEXT"/>
        <w:rPr>
          <w:rFonts w:ascii="Times New Roman" w:hAnsi="Times New Roman" w:cs="Times New Roman"/>
          <w:b/>
          <w:bCs/>
          <w:color w:val="auto"/>
        </w:rPr>
      </w:pPr>
    </w:p>
    <w:p w14:paraId="209BB933"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 xml:space="preserve">      </w:t>
      </w:r>
    </w:p>
    <w:p w14:paraId="111CA236"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     </w:t>
      </w:r>
    </w:p>
    <w:p w14:paraId="1287AC70"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СВОД ПРАВИЛ</w:t>
      </w:r>
    </w:p>
    <w:p w14:paraId="79EF0EB7" w14:textId="77777777" w:rsidR="00000000" w:rsidRPr="00770E49" w:rsidRDefault="008773AC">
      <w:pPr>
        <w:pStyle w:val="HEADERTEXT"/>
        <w:jc w:val="center"/>
        <w:outlineLvl w:val="0"/>
        <w:rPr>
          <w:rFonts w:ascii="Times New Roman" w:hAnsi="Times New Roman" w:cs="Times New Roman"/>
          <w:b/>
          <w:bCs/>
          <w:color w:val="auto"/>
        </w:rPr>
      </w:pPr>
    </w:p>
    <w:p w14:paraId="63146E00" w14:textId="77777777" w:rsidR="00000000" w:rsidRPr="00770E49" w:rsidRDefault="008773AC">
      <w:pPr>
        <w:pStyle w:val="HEADERTEXT"/>
        <w:rPr>
          <w:rFonts w:ascii="Times New Roman" w:hAnsi="Times New Roman" w:cs="Times New Roman"/>
          <w:b/>
          <w:bCs/>
          <w:color w:val="auto"/>
        </w:rPr>
      </w:pPr>
    </w:p>
    <w:p w14:paraId="21CCE904"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 xml:space="preserve"> СООРУЖЕНИЯ ПОДПОРНЫЕ</w:t>
      </w:r>
    </w:p>
    <w:p w14:paraId="4D141153" w14:textId="77777777" w:rsidR="00000000" w:rsidRPr="00770E49" w:rsidRDefault="008773AC">
      <w:pPr>
        <w:pStyle w:val="HEADERTEXT"/>
        <w:jc w:val="center"/>
        <w:outlineLvl w:val="0"/>
        <w:rPr>
          <w:rFonts w:ascii="Times New Roman" w:hAnsi="Times New Roman" w:cs="Times New Roman"/>
          <w:b/>
          <w:bCs/>
          <w:color w:val="auto"/>
        </w:rPr>
      </w:pPr>
    </w:p>
    <w:p w14:paraId="15E972F3" w14:textId="77777777" w:rsidR="00000000" w:rsidRPr="00770E49" w:rsidRDefault="008773AC">
      <w:pPr>
        <w:pStyle w:val="HEADERTEXT"/>
        <w:rPr>
          <w:rFonts w:ascii="Times New Roman" w:hAnsi="Times New Roman" w:cs="Times New Roman"/>
          <w:b/>
          <w:bCs/>
          <w:color w:val="auto"/>
        </w:rPr>
      </w:pPr>
    </w:p>
    <w:p w14:paraId="37EB86EE"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 xml:space="preserve"> Правила проектирования</w:t>
      </w:r>
    </w:p>
    <w:p w14:paraId="61A42A35" w14:textId="77777777" w:rsidR="00000000" w:rsidRPr="00770E49" w:rsidRDefault="008773AC">
      <w:pPr>
        <w:pStyle w:val="HEADERTEXT"/>
        <w:rPr>
          <w:rFonts w:ascii="Times New Roman" w:hAnsi="Times New Roman" w:cs="Times New Roman"/>
          <w:b/>
          <w:bCs/>
          <w:color w:val="auto"/>
        </w:rPr>
      </w:pPr>
    </w:p>
    <w:p w14:paraId="71F4139C"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 xml:space="preserve"> </w:t>
      </w:r>
      <w:r w:rsidRPr="00770E49">
        <w:rPr>
          <w:rFonts w:ascii="Times New Roman" w:hAnsi="Times New Roman" w:cs="Times New Roman"/>
          <w:b/>
          <w:bCs/>
          <w:color w:val="auto"/>
        </w:rPr>
        <w:t xml:space="preserve">Retaining structures. Design rules </w:t>
      </w:r>
    </w:p>
    <w:p w14:paraId="3BA13824" w14:textId="77777777" w:rsidR="00000000" w:rsidRPr="00770E49" w:rsidRDefault="008773AC">
      <w:pPr>
        <w:pStyle w:val="FORMATTEXT"/>
        <w:rPr>
          <w:rFonts w:ascii="Times New Roman" w:hAnsi="Times New Roman" w:cs="Times New Roman"/>
        </w:rPr>
      </w:pPr>
    </w:p>
    <w:p w14:paraId="32F38948"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w:t>
      </w:r>
    </w:p>
    <w:p w14:paraId="43E65E95"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ОКС 91.060 </w:t>
      </w:r>
    </w:p>
    <w:p w14:paraId="77C74248" w14:textId="77777777" w:rsidR="00000000" w:rsidRPr="00770E49" w:rsidRDefault="008773AC">
      <w:pPr>
        <w:pStyle w:val="FORMATTEXT"/>
        <w:jc w:val="right"/>
        <w:rPr>
          <w:rFonts w:ascii="Times New Roman" w:hAnsi="Times New Roman" w:cs="Times New Roman"/>
        </w:rPr>
      </w:pPr>
      <w:r w:rsidRPr="00770E49">
        <w:rPr>
          <w:rFonts w:ascii="Times New Roman" w:hAnsi="Times New Roman" w:cs="Times New Roman"/>
        </w:rPr>
        <w:t xml:space="preserve">Дата введения 2019-01-24 </w:t>
      </w:r>
    </w:p>
    <w:p w14:paraId="3246C14A" w14:textId="77777777" w:rsidR="00000000" w:rsidRPr="00770E49" w:rsidRDefault="008773AC">
      <w:pPr>
        <w:pStyle w:val="HEADERTEXT"/>
        <w:rPr>
          <w:rFonts w:ascii="Times New Roman" w:hAnsi="Times New Roman" w:cs="Times New Roman"/>
          <w:b/>
          <w:bCs/>
          <w:color w:val="auto"/>
        </w:rPr>
      </w:pPr>
    </w:p>
    <w:p w14:paraId="5F71F48B"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 xml:space="preserve">      </w:t>
      </w:r>
    </w:p>
    <w:p w14:paraId="31BF6F55" w14:textId="77777777" w:rsidR="00000000" w:rsidRPr="00770E49" w:rsidRDefault="008773AC">
      <w:pPr>
        <w:pStyle w:val="HEADERTEXT"/>
        <w:jc w:val="center"/>
        <w:outlineLvl w:val="0"/>
        <w:rPr>
          <w:rFonts w:ascii="Times New Roman" w:hAnsi="Times New Roman" w:cs="Times New Roman"/>
          <w:b/>
          <w:bCs/>
          <w:color w:val="auto"/>
        </w:rPr>
      </w:pPr>
      <w:r w:rsidRPr="00770E49">
        <w:rPr>
          <w:rFonts w:ascii="Times New Roman" w:hAnsi="Times New Roman" w:cs="Times New Roman"/>
          <w:b/>
          <w:bCs/>
          <w:color w:val="auto"/>
        </w:rPr>
        <w:t xml:space="preserve">      </w:t>
      </w: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2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Предисловие"</w:instrText>
      </w:r>
      <w:r w:rsidRPr="00770E49">
        <w:rPr>
          <w:rFonts w:ascii="Times New Roman" w:hAnsi="Times New Roman" w:cs="Times New Roman"/>
          <w:b/>
          <w:bCs/>
          <w:color w:val="auto"/>
        </w:rPr>
        <w:fldChar w:fldCharType="end"/>
      </w:r>
    </w:p>
    <w:p w14:paraId="181EECDE" w14:textId="77777777" w:rsidR="00000000" w:rsidRPr="00770E49" w:rsidRDefault="008773AC">
      <w:pPr>
        <w:pStyle w:val="HEADERTEXT"/>
        <w:rPr>
          <w:rFonts w:ascii="Times New Roman" w:hAnsi="Times New Roman" w:cs="Times New Roman"/>
          <w:b/>
          <w:bCs/>
          <w:color w:val="auto"/>
        </w:rPr>
      </w:pPr>
    </w:p>
    <w:p w14:paraId="7571C415"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Предисловие </w:t>
      </w:r>
    </w:p>
    <w:p w14:paraId="287C45C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Сведения о своде правил</w:t>
      </w:r>
    </w:p>
    <w:p w14:paraId="428CB4C9" w14:textId="77777777" w:rsidR="00000000" w:rsidRPr="00770E49" w:rsidRDefault="008773AC">
      <w:pPr>
        <w:pStyle w:val="FORMATTEXT"/>
        <w:ind w:firstLine="568"/>
        <w:jc w:val="both"/>
        <w:rPr>
          <w:rFonts w:ascii="Times New Roman" w:hAnsi="Times New Roman" w:cs="Times New Roman"/>
        </w:rPr>
      </w:pPr>
    </w:p>
    <w:p w14:paraId="2B005B4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ИСПОЛНИТЕЛЬ - АО "НИЦ "Строительство" - НИИОСП им.Н.М.Герсеванова (Научно-исследовательский, п</w:t>
      </w:r>
      <w:r w:rsidRPr="00770E49">
        <w:rPr>
          <w:rFonts w:ascii="Times New Roman" w:hAnsi="Times New Roman" w:cs="Times New Roman"/>
        </w:rPr>
        <w:t>роектно-изыскательский и конструкторско-технологический институт оснований и подземных сооружений им.Н.М.Герсеванова)</w:t>
      </w:r>
    </w:p>
    <w:p w14:paraId="47BAD84F" w14:textId="77777777" w:rsidR="00000000" w:rsidRPr="00770E49" w:rsidRDefault="008773AC">
      <w:pPr>
        <w:pStyle w:val="FORMATTEXT"/>
        <w:ind w:firstLine="568"/>
        <w:jc w:val="both"/>
        <w:rPr>
          <w:rFonts w:ascii="Times New Roman" w:hAnsi="Times New Roman" w:cs="Times New Roman"/>
        </w:rPr>
      </w:pPr>
    </w:p>
    <w:p w14:paraId="660931E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ВНЕСЕН Техническим комитетом по стандартизации ТК 465 "Строительство"</w:t>
      </w:r>
    </w:p>
    <w:p w14:paraId="09CC57A4" w14:textId="77777777" w:rsidR="00000000" w:rsidRPr="00770E49" w:rsidRDefault="008773AC">
      <w:pPr>
        <w:pStyle w:val="FORMATTEXT"/>
        <w:ind w:firstLine="568"/>
        <w:jc w:val="both"/>
        <w:rPr>
          <w:rFonts w:ascii="Times New Roman" w:hAnsi="Times New Roman" w:cs="Times New Roman"/>
        </w:rPr>
      </w:pPr>
    </w:p>
    <w:p w14:paraId="7F4AF78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 ПОДГОТОВЛЕН к утверждению Департаментом градостроительной деят</w:t>
      </w:r>
      <w:r w:rsidRPr="00770E49">
        <w:rPr>
          <w:rFonts w:ascii="Times New Roman" w:hAnsi="Times New Roman" w:cs="Times New Roman"/>
        </w:rPr>
        <w:t>ельности и архитектуры Министерства строительства и жилищно-коммунального хозяйства Российской Федерации (Минстрой России)</w:t>
      </w:r>
    </w:p>
    <w:p w14:paraId="7A07FFA3" w14:textId="77777777" w:rsidR="00000000" w:rsidRPr="00770E49" w:rsidRDefault="008773AC">
      <w:pPr>
        <w:pStyle w:val="FORMATTEXT"/>
        <w:ind w:firstLine="568"/>
        <w:jc w:val="both"/>
        <w:rPr>
          <w:rFonts w:ascii="Times New Roman" w:hAnsi="Times New Roman" w:cs="Times New Roman"/>
        </w:rPr>
      </w:pPr>
    </w:p>
    <w:p w14:paraId="22C53ACB" w14:textId="2D611D9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4 УТВЕРЖДЕН </w:t>
      </w:r>
      <w:r w:rsidRPr="00770E49">
        <w:rPr>
          <w:rFonts w:ascii="Times New Roman" w:hAnsi="Times New Roman" w:cs="Times New Roman"/>
        </w:rPr>
        <w:t>приказом Министерства строительства и жилищно-коммунального хозяйства Российской Федерац</w:t>
      </w:r>
      <w:r w:rsidRPr="00770E49">
        <w:rPr>
          <w:rFonts w:ascii="Times New Roman" w:hAnsi="Times New Roman" w:cs="Times New Roman"/>
        </w:rPr>
        <w:t>ии от 23 июля 2018 г. N 444/пр</w:t>
      </w:r>
      <w:r w:rsidRPr="00770E49">
        <w:rPr>
          <w:rFonts w:ascii="Times New Roman" w:hAnsi="Times New Roman" w:cs="Times New Roman"/>
        </w:rPr>
        <w:t xml:space="preserve"> и введен в действие с 24 января 2019 г.</w:t>
      </w:r>
    </w:p>
    <w:p w14:paraId="036D4036" w14:textId="77777777" w:rsidR="00000000" w:rsidRPr="00770E49" w:rsidRDefault="008773AC">
      <w:pPr>
        <w:pStyle w:val="FORMATTEXT"/>
        <w:ind w:firstLine="568"/>
        <w:jc w:val="both"/>
        <w:rPr>
          <w:rFonts w:ascii="Times New Roman" w:hAnsi="Times New Roman" w:cs="Times New Roman"/>
        </w:rPr>
      </w:pPr>
    </w:p>
    <w:p w14:paraId="11450F8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 ЗАРЕГИСТРИРОВАН Федеральным агентством по техническому регулированию и метрологии (Росстандарт)</w:t>
      </w:r>
    </w:p>
    <w:p w14:paraId="217101C3" w14:textId="77777777" w:rsidR="00000000" w:rsidRPr="00770E49" w:rsidRDefault="008773AC">
      <w:pPr>
        <w:pStyle w:val="FORMATTEXT"/>
        <w:ind w:firstLine="568"/>
        <w:jc w:val="both"/>
        <w:rPr>
          <w:rFonts w:ascii="Times New Roman" w:hAnsi="Times New Roman" w:cs="Times New Roman"/>
        </w:rPr>
      </w:pPr>
    </w:p>
    <w:p w14:paraId="075D624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 ВВЕДЕН ВПЕРВЫЕ</w:t>
      </w:r>
    </w:p>
    <w:p w14:paraId="248FAF09" w14:textId="77777777" w:rsidR="00000000" w:rsidRPr="00770E49" w:rsidRDefault="008773AC">
      <w:pPr>
        <w:pStyle w:val="FORMATTEXT"/>
        <w:ind w:firstLine="568"/>
        <w:jc w:val="both"/>
        <w:rPr>
          <w:rFonts w:ascii="Times New Roman" w:hAnsi="Times New Roman" w:cs="Times New Roman"/>
        </w:rPr>
      </w:pPr>
    </w:p>
    <w:p w14:paraId="373AA81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 xml:space="preserve">В случае пересмотра (замены) или отмены настоящего свода правил </w:t>
      </w:r>
      <w:r w:rsidRPr="00770E49">
        <w:rPr>
          <w:rFonts w:ascii="Times New Roman" w:hAnsi="Times New Roman" w:cs="Times New Roman"/>
          <w:i/>
          <w:iCs/>
        </w:rPr>
        <w:t>соответствующее уведомление будет опубликовано в установленном порядке. Соответствующая информация, уведомление и тексты размещаются также в информационной системе общего пользования - на официальном сайте разработчика (Минстрой России) в сети Интернет</w:t>
      </w:r>
    </w:p>
    <w:p w14:paraId="604E45B4" w14:textId="77777777" w:rsidR="00000000" w:rsidRPr="00770E49" w:rsidRDefault="008773AC">
      <w:pPr>
        <w:pStyle w:val="FORMATTEXT"/>
        <w:ind w:firstLine="568"/>
        <w:jc w:val="both"/>
        <w:rPr>
          <w:rFonts w:ascii="Times New Roman" w:hAnsi="Times New Roman" w:cs="Times New Roman"/>
        </w:rPr>
      </w:pPr>
    </w:p>
    <w:p w14:paraId="4292231E" w14:textId="1B9BE65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ВН</w:t>
      </w:r>
      <w:r w:rsidRPr="00770E49">
        <w:rPr>
          <w:rFonts w:ascii="Times New Roman" w:hAnsi="Times New Roman" w:cs="Times New Roman"/>
        </w:rPr>
        <w:t xml:space="preserve">ЕСЕНО </w:t>
      </w:r>
      <w:r w:rsidRPr="00770E49">
        <w:rPr>
          <w:rFonts w:ascii="Times New Roman" w:hAnsi="Times New Roman" w:cs="Times New Roman"/>
        </w:rPr>
        <w:t>Изменение № 1</w:t>
      </w:r>
      <w:r w:rsidRPr="00770E49">
        <w:rPr>
          <w:rFonts w:ascii="Times New Roman" w:hAnsi="Times New Roman" w:cs="Times New Roman"/>
        </w:rPr>
        <w:t xml:space="preserve">, утвержденное и введенное в действие </w:t>
      </w:r>
      <w:r w:rsidRPr="00770E49">
        <w:rPr>
          <w:rFonts w:ascii="Times New Roman" w:hAnsi="Times New Roman" w:cs="Times New Roman"/>
        </w:rPr>
        <w:t>приказом Министерства строительства и жилищно-коммунально</w:t>
      </w:r>
      <w:r w:rsidRPr="00770E49">
        <w:rPr>
          <w:rFonts w:ascii="Times New Roman" w:hAnsi="Times New Roman" w:cs="Times New Roman"/>
        </w:rPr>
        <w:t>го хозяйства Российской Федерации (Минстрой России) от 30 сентября 2024 г. № 659/пр</w:t>
      </w:r>
      <w:r w:rsidRPr="00770E49">
        <w:rPr>
          <w:rFonts w:ascii="Times New Roman" w:hAnsi="Times New Roman" w:cs="Times New Roman"/>
        </w:rPr>
        <w:t xml:space="preserve"> c 31.10.2024 </w:t>
      </w:r>
    </w:p>
    <w:p w14:paraId="7B5A1368" w14:textId="77777777" w:rsidR="00000000" w:rsidRPr="00770E49" w:rsidRDefault="008773AC">
      <w:pPr>
        <w:pStyle w:val="FORMATTEXT"/>
        <w:ind w:firstLine="568"/>
        <w:jc w:val="both"/>
        <w:rPr>
          <w:rFonts w:ascii="Times New Roman" w:hAnsi="Times New Roman" w:cs="Times New Roman"/>
        </w:rPr>
      </w:pPr>
    </w:p>
    <w:p w14:paraId="49A787F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Изменение № 1 внесено изготовителем базы данных </w:t>
      </w:r>
    </w:p>
    <w:p w14:paraId="3B192E5C" w14:textId="77777777" w:rsidR="00000000" w:rsidRPr="00770E49" w:rsidRDefault="008773AC">
      <w:pPr>
        <w:pStyle w:val="FORMATTEXT"/>
        <w:ind w:firstLine="568"/>
        <w:jc w:val="both"/>
        <w:rPr>
          <w:rFonts w:ascii="Times New Roman" w:hAnsi="Times New Roman" w:cs="Times New Roman"/>
        </w:rPr>
      </w:pPr>
    </w:p>
    <w:p w14:paraId="50144867" w14:textId="77777777" w:rsidR="00000000" w:rsidRPr="00770E49" w:rsidRDefault="008773AC">
      <w:pPr>
        <w:pStyle w:val="FORMATTEXT"/>
        <w:jc w:val="both"/>
        <w:rPr>
          <w:rFonts w:ascii="Times New Roman" w:hAnsi="Times New Roman" w:cs="Times New Roman"/>
        </w:rPr>
      </w:pPr>
    </w:p>
    <w:p w14:paraId="352A6E1C"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Введение"</w:instrText>
      </w:r>
      <w:r w:rsidRPr="00770E49">
        <w:rPr>
          <w:rFonts w:ascii="Times New Roman" w:hAnsi="Times New Roman" w:cs="Times New Roman"/>
        </w:rPr>
        <w:fldChar w:fldCharType="end"/>
      </w:r>
    </w:p>
    <w:p w14:paraId="37CF0815" w14:textId="77777777" w:rsidR="00000000" w:rsidRPr="00770E49" w:rsidRDefault="008773AC">
      <w:pPr>
        <w:pStyle w:val="HEADERTEXT"/>
        <w:rPr>
          <w:rFonts w:ascii="Times New Roman" w:hAnsi="Times New Roman" w:cs="Times New Roman"/>
          <w:b/>
          <w:bCs/>
          <w:color w:val="auto"/>
        </w:rPr>
      </w:pPr>
    </w:p>
    <w:p w14:paraId="1C75D44A"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Введение </w:t>
      </w:r>
    </w:p>
    <w:p w14:paraId="004A6D83" w14:textId="52D0BDD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Настоящий свод правил разработан с учетом требований </w:t>
      </w:r>
      <w:r w:rsidRPr="00770E49">
        <w:rPr>
          <w:rFonts w:ascii="Times New Roman" w:hAnsi="Times New Roman" w:cs="Times New Roman"/>
        </w:rPr>
        <w:t xml:space="preserve">федеральных законов от 27 декабря 2002 г. </w:t>
      </w:r>
      <w:r w:rsidRPr="00770E49">
        <w:rPr>
          <w:rFonts w:ascii="Times New Roman" w:hAnsi="Times New Roman" w:cs="Times New Roman"/>
        </w:rPr>
        <w:t>N 184-ФЗ "О техническом регулировании"</w:t>
      </w:r>
      <w:r w:rsidRPr="00770E49">
        <w:rPr>
          <w:rFonts w:ascii="Times New Roman" w:hAnsi="Times New Roman" w:cs="Times New Roman"/>
        </w:rPr>
        <w:t xml:space="preserve"> [1], </w:t>
      </w:r>
      <w:r w:rsidRPr="00770E49">
        <w:rPr>
          <w:rFonts w:ascii="Times New Roman" w:hAnsi="Times New Roman" w:cs="Times New Roman"/>
        </w:rPr>
        <w:t>от 29 декабря 2004 г. N 190-ФЗ "Градостроительный кодекс Российской Федерации"</w:t>
      </w:r>
      <w:r w:rsidRPr="00770E49">
        <w:rPr>
          <w:rFonts w:ascii="Times New Roman" w:hAnsi="Times New Roman" w:cs="Times New Roman"/>
        </w:rPr>
        <w:t xml:space="preserve"> [2], о</w:t>
      </w:r>
      <w:r w:rsidRPr="00770E49">
        <w:rPr>
          <w:rFonts w:ascii="Times New Roman" w:hAnsi="Times New Roman" w:cs="Times New Roman"/>
        </w:rPr>
        <w:t>т 30 декабря 2009 г. N 384-ФЗ "Технический регламент о безопасности зданий и сооружений"</w:t>
      </w:r>
      <w:r w:rsidRPr="00770E49">
        <w:rPr>
          <w:rFonts w:ascii="Times New Roman" w:hAnsi="Times New Roman" w:cs="Times New Roman"/>
        </w:rPr>
        <w:t xml:space="preserve"> [3] и содержит осн</w:t>
      </w:r>
      <w:r w:rsidRPr="00770E49">
        <w:rPr>
          <w:rFonts w:ascii="Times New Roman" w:hAnsi="Times New Roman" w:cs="Times New Roman"/>
        </w:rPr>
        <w:t>овные геотехнические требования, которые должны соблюдаться при проектировании, расчете, конструировании новых и реконструируемых подпорных сооружений, стен подвалов, ограждений котлованов и траншей различного назначения, а также конструкций их крепления.</w:t>
      </w:r>
    </w:p>
    <w:p w14:paraId="4257E513" w14:textId="77777777" w:rsidR="00000000" w:rsidRPr="00770E49" w:rsidRDefault="008773AC">
      <w:pPr>
        <w:pStyle w:val="FORMATTEXT"/>
        <w:ind w:firstLine="568"/>
        <w:jc w:val="both"/>
        <w:rPr>
          <w:rFonts w:ascii="Times New Roman" w:hAnsi="Times New Roman" w:cs="Times New Roman"/>
        </w:rPr>
      </w:pPr>
    </w:p>
    <w:p w14:paraId="40FBE35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Свод правил выполнен авторским коллективом АО "НИЦ "Строительство" - НИИОСП </w:t>
      </w:r>
      <w:r w:rsidRPr="00770E49">
        <w:rPr>
          <w:rFonts w:ascii="Times New Roman" w:hAnsi="Times New Roman" w:cs="Times New Roman"/>
        </w:rPr>
        <w:lastRenderedPageBreak/>
        <w:t>им.Н.М.Герсеванова (канд. техн. наук И.В.Колыбин, канд. техн. наук Д.Е.Разводовский - руководители темы; инж. В.А.Китайкин; инж. Р.И.Чернов - ответственные исполнители; канд. техн</w:t>
      </w:r>
      <w:r w:rsidRPr="00770E49">
        <w:rPr>
          <w:rFonts w:ascii="Times New Roman" w:hAnsi="Times New Roman" w:cs="Times New Roman"/>
        </w:rPr>
        <w:t>. наук С.В.Курилло, канд. техн. наук В.Г.Федоровский, канд. техн. наук Х.А.Джантимиров, канд. техн. наук М.Л.Холмянский, канд. техн. наук Ф.Ф.Зехниев, канд. техн. наук В.К.Когай; инж. Р.И.Коновалов, Б.Е.Кульбацкий, Е.В.Челикова, С.А.Линок, Д.А.Внуков, А.Б.</w:t>
      </w:r>
      <w:r w:rsidRPr="00770E49">
        <w:rPr>
          <w:rFonts w:ascii="Times New Roman" w:hAnsi="Times New Roman" w:cs="Times New Roman"/>
        </w:rPr>
        <w:t>Патрикеев); при участии: Научно-исследовательского центра "Тоннели и метрополитены" (АО ЦНИИС) (канд. техн. наук Е.В.Щекудов, И.М.Малый); С.О.Зеге, Д.С.Конюхов, И.А.Салмин, П.А.Малинин.</w:t>
      </w:r>
    </w:p>
    <w:p w14:paraId="1A4E70BB" w14:textId="77777777" w:rsidR="00000000" w:rsidRPr="00770E49" w:rsidRDefault="008773AC">
      <w:pPr>
        <w:pStyle w:val="FORMATTEXT"/>
        <w:ind w:firstLine="568"/>
        <w:jc w:val="both"/>
        <w:rPr>
          <w:rFonts w:ascii="Times New Roman" w:hAnsi="Times New Roman" w:cs="Times New Roman"/>
        </w:rPr>
      </w:pPr>
    </w:p>
    <w:p w14:paraId="0572A0E8" w14:textId="75DEADC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Изменение № 1</w:t>
      </w:r>
      <w:r w:rsidRPr="00770E49">
        <w:rPr>
          <w:rFonts w:ascii="Times New Roman" w:hAnsi="Times New Roman" w:cs="Times New Roman"/>
        </w:rPr>
        <w:t xml:space="preserve"> выполнено авторским коллективом АО "НИЦ "Строительство" - НИИОСП им.Н.М.Герсеванова (канд. техн. наук </w:t>
      </w:r>
      <w:r w:rsidRPr="00770E49">
        <w:rPr>
          <w:rFonts w:ascii="Times New Roman" w:hAnsi="Times New Roman" w:cs="Times New Roman"/>
          <w:i/>
          <w:iCs/>
        </w:rPr>
        <w:t>И.В.Колыбин</w:t>
      </w:r>
      <w:r w:rsidRPr="00770E49">
        <w:rPr>
          <w:rFonts w:ascii="Times New Roman" w:hAnsi="Times New Roman" w:cs="Times New Roman"/>
        </w:rPr>
        <w:t xml:space="preserve">, канд. техн. наук </w:t>
      </w:r>
      <w:r w:rsidRPr="00770E49">
        <w:rPr>
          <w:rFonts w:ascii="Times New Roman" w:hAnsi="Times New Roman" w:cs="Times New Roman"/>
          <w:i/>
          <w:iCs/>
        </w:rPr>
        <w:t>Д.Е.Разводовский</w:t>
      </w:r>
      <w:r w:rsidRPr="00770E49">
        <w:rPr>
          <w:rFonts w:ascii="Times New Roman" w:hAnsi="Times New Roman" w:cs="Times New Roman"/>
        </w:rPr>
        <w:t xml:space="preserve"> - руководители разработки; </w:t>
      </w:r>
      <w:r w:rsidRPr="00770E49">
        <w:rPr>
          <w:rFonts w:ascii="Times New Roman" w:hAnsi="Times New Roman" w:cs="Times New Roman"/>
          <w:i/>
          <w:iCs/>
        </w:rPr>
        <w:t>В.А.Китайкин</w:t>
      </w:r>
      <w:r w:rsidRPr="00770E49">
        <w:rPr>
          <w:rFonts w:ascii="Times New Roman" w:hAnsi="Times New Roman" w:cs="Times New Roman"/>
        </w:rPr>
        <w:t xml:space="preserve">, </w:t>
      </w:r>
      <w:r w:rsidRPr="00770E49">
        <w:rPr>
          <w:rFonts w:ascii="Times New Roman" w:hAnsi="Times New Roman" w:cs="Times New Roman"/>
          <w:i/>
          <w:iCs/>
        </w:rPr>
        <w:t>Р.И.Чернов</w:t>
      </w:r>
      <w:r w:rsidRPr="00770E49">
        <w:rPr>
          <w:rFonts w:ascii="Times New Roman" w:hAnsi="Times New Roman" w:cs="Times New Roman"/>
        </w:rPr>
        <w:t xml:space="preserve"> - ответс</w:t>
      </w:r>
      <w:r w:rsidRPr="00770E49">
        <w:rPr>
          <w:rFonts w:ascii="Times New Roman" w:hAnsi="Times New Roman" w:cs="Times New Roman"/>
        </w:rPr>
        <w:t xml:space="preserve">твенные исполнители; </w:t>
      </w:r>
      <w:r w:rsidRPr="00770E49">
        <w:rPr>
          <w:rFonts w:ascii="Times New Roman" w:hAnsi="Times New Roman" w:cs="Times New Roman"/>
          <w:i/>
          <w:iCs/>
        </w:rPr>
        <w:t>Р.И.Коновалов</w:t>
      </w:r>
      <w:r w:rsidRPr="00770E49">
        <w:rPr>
          <w:rFonts w:ascii="Times New Roman" w:hAnsi="Times New Roman" w:cs="Times New Roman"/>
        </w:rPr>
        <w:t xml:space="preserve">, </w:t>
      </w:r>
      <w:r w:rsidRPr="00770E49">
        <w:rPr>
          <w:rFonts w:ascii="Times New Roman" w:hAnsi="Times New Roman" w:cs="Times New Roman"/>
          <w:i/>
          <w:iCs/>
        </w:rPr>
        <w:t>Е.В.Челнкова</w:t>
      </w:r>
      <w:r w:rsidRPr="00770E49">
        <w:rPr>
          <w:rFonts w:ascii="Times New Roman" w:hAnsi="Times New Roman" w:cs="Times New Roman"/>
        </w:rPr>
        <w:t xml:space="preserve">, </w:t>
      </w:r>
      <w:r w:rsidRPr="00770E49">
        <w:rPr>
          <w:rFonts w:ascii="Times New Roman" w:hAnsi="Times New Roman" w:cs="Times New Roman"/>
          <w:i/>
          <w:iCs/>
        </w:rPr>
        <w:t>А.В.Бессмертный</w:t>
      </w:r>
      <w:r w:rsidRPr="00770E49">
        <w:rPr>
          <w:rFonts w:ascii="Times New Roman" w:hAnsi="Times New Roman" w:cs="Times New Roman"/>
        </w:rPr>
        <w:t xml:space="preserve">, </w:t>
      </w:r>
      <w:r w:rsidRPr="00770E49">
        <w:rPr>
          <w:rFonts w:ascii="Times New Roman" w:hAnsi="Times New Roman" w:cs="Times New Roman"/>
          <w:i/>
          <w:iCs/>
        </w:rPr>
        <w:t>В.В.Рзун</w:t>
      </w:r>
      <w:r w:rsidRPr="00770E49">
        <w:rPr>
          <w:rFonts w:ascii="Times New Roman" w:hAnsi="Times New Roman" w:cs="Times New Roman"/>
        </w:rPr>
        <w:t xml:space="preserve">, </w:t>
      </w:r>
      <w:r w:rsidRPr="00770E49">
        <w:rPr>
          <w:rFonts w:ascii="Times New Roman" w:hAnsi="Times New Roman" w:cs="Times New Roman"/>
          <w:i/>
          <w:iCs/>
        </w:rPr>
        <w:t>В.В.Брыксин</w:t>
      </w:r>
      <w:r w:rsidRPr="00770E49">
        <w:rPr>
          <w:rFonts w:ascii="Times New Roman" w:hAnsi="Times New Roman" w:cs="Times New Roman"/>
        </w:rPr>
        <w:t>).</w:t>
      </w:r>
    </w:p>
    <w:p w14:paraId="19938C39" w14:textId="77777777" w:rsidR="00000000" w:rsidRPr="00770E49" w:rsidRDefault="008773AC">
      <w:pPr>
        <w:pStyle w:val="FORMATTEXT"/>
        <w:ind w:firstLine="568"/>
        <w:jc w:val="both"/>
        <w:rPr>
          <w:rFonts w:ascii="Times New Roman" w:hAnsi="Times New Roman" w:cs="Times New Roman"/>
        </w:rPr>
      </w:pPr>
    </w:p>
    <w:p w14:paraId="559C832A" w14:textId="1C6FF11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060B341" w14:textId="77777777" w:rsidR="00000000" w:rsidRPr="00770E49" w:rsidRDefault="008773AC">
      <w:pPr>
        <w:pStyle w:val="FORMATTEXT"/>
        <w:ind w:firstLine="568"/>
        <w:jc w:val="both"/>
        <w:rPr>
          <w:rFonts w:ascii="Times New Roman" w:hAnsi="Times New Roman" w:cs="Times New Roman"/>
        </w:rPr>
      </w:pPr>
    </w:p>
    <w:p w14:paraId="48C9AC04" w14:textId="77777777" w:rsidR="00000000" w:rsidRPr="00770E49" w:rsidRDefault="008773AC">
      <w:pPr>
        <w:pStyle w:val="FORMATTEXT"/>
        <w:ind w:firstLine="568"/>
        <w:jc w:val="both"/>
        <w:rPr>
          <w:rFonts w:ascii="Times New Roman" w:hAnsi="Times New Roman" w:cs="Times New Roman"/>
        </w:rPr>
      </w:pPr>
    </w:p>
    <w:p w14:paraId="7BD8E26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1 Область применен</w:instrText>
      </w:r>
      <w:r w:rsidRPr="00770E49">
        <w:rPr>
          <w:rFonts w:ascii="Times New Roman" w:hAnsi="Times New Roman" w:cs="Times New Roman"/>
        </w:rPr>
        <w:instrText>ия"</w:instrText>
      </w:r>
      <w:r w:rsidRPr="00770E49">
        <w:rPr>
          <w:rFonts w:ascii="Times New Roman" w:hAnsi="Times New Roman" w:cs="Times New Roman"/>
        </w:rPr>
        <w:fldChar w:fldCharType="end"/>
      </w:r>
    </w:p>
    <w:p w14:paraId="4A727829" w14:textId="77777777" w:rsidR="00000000" w:rsidRPr="00770E49" w:rsidRDefault="008773AC">
      <w:pPr>
        <w:pStyle w:val="HEADERTEXT"/>
        <w:rPr>
          <w:rFonts w:ascii="Times New Roman" w:hAnsi="Times New Roman" w:cs="Times New Roman"/>
          <w:b/>
          <w:bCs/>
          <w:color w:val="auto"/>
        </w:rPr>
      </w:pPr>
    </w:p>
    <w:p w14:paraId="2478A8B8"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1 Область применения </w:t>
      </w:r>
    </w:p>
    <w:p w14:paraId="43ED5CE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Настоящий свод правил устанавливает основные требования к проектированию новых и реконструируемых подпорных сооружений, стен подвалов, ограждений котлованов и траншей (далее - подпорные сооружения), а также конструкций их креп</w:t>
      </w:r>
      <w:r w:rsidRPr="00770E49">
        <w:rPr>
          <w:rFonts w:ascii="Times New Roman" w:hAnsi="Times New Roman" w:cs="Times New Roman"/>
        </w:rPr>
        <w:t>ления.</w:t>
      </w:r>
    </w:p>
    <w:p w14:paraId="0412F83F" w14:textId="77777777" w:rsidR="00000000" w:rsidRPr="00770E49" w:rsidRDefault="008773AC">
      <w:pPr>
        <w:pStyle w:val="FORMATTEXT"/>
        <w:ind w:firstLine="568"/>
        <w:jc w:val="both"/>
        <w:rPr>
          <w:rFonts w:ascii="Times New Roman" w:hAnsi="Times New Roman" w:cs="Times New Roman"/>
        </w:rPr>
      </w:pPr>
    </w:p>
    <w:p w14:paraId="66CA3DE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Настоящий свод правил не распространяется на проектирование гидротехнических сооружений, подпорных сооружений, возводимых на многолетнемерзлых грунтах, а также сооружений, проектируемых с использованием армированных грунтов и габионов.</w:t>
      </w:r>
    </w:p>
    <w:p w14:paraId="77B6EABD" w14:textId="77777777" w:rsidR="00000000" w:rsidRPr="00770E49" w:rsidRDefault="008773AC">
      <w:pPr>
        <w:pStyle w:val="FORMATTEXT"/>
        <w:ind w:firstLine="568"/>
        <w:jc w:val="both"/>
        <w:rPr>
          <w:rFonts w:ascii="Times New Roman" w:hAnsi="Times New Roman" w:cs="Times New Roman"/>
        </w:rPr>
      </w:pPr>
    </w:p>
    <w:p w14:paraId="3F584A99" w14:textId="77777777" w:rsidR="00000000" w:rsidRPr="00770E49" w:rsidRDefault="008773AC">
      <w:pPr>
        <w:pStyle w:val="FORMATTEXT"/>
        <w:ind w:firstLine="568"/>
        <w:jc w:val="both"/>
        <w:rPr>
          <w:rFonts w:ascii="Times New Roman" w:hAnsi="Times New Roman" w:cs="Times New Roman"/>
        </w:rPr>
      </w:pPr>
    </w:p>
    <w:p w14:paraId="3932A5D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2 Нормативные ссылки"</w:instrText>
      </w:r>
      <w:r w:rsidRPr="00770E49">
        <w:rPr>
          <w:rFonts w:ascii="Times New Roman" w:hAnsi="Times New Roman" w:cs="Times New Roman"/>
        </w:rPr>
        <w:fldChar w:fldCharType="end"/>
      </w:r>
    </w:p>
    <w:p w14:paraId="67106C1D" w14:textId="77777777" w:rsidR="00000000" w:rsidRPr="00770E49" w:rsidRDefault="008773AC">
      <w:pPr>
        <w:pStyle w:val="HEADERTEXT"/>
        <w:rPr>
          <w:rFonts w:ascii="Times New Roman" w:hAnsi="Times New Roman" w:cs="Times New Roman"/>
          <w:b/>
          <w:bCs/>
          <w:color w:val="auto"/>
        </w:rPr>
      </w:pPr>
    </w:p>
    <w:p w14:paraId="7C1073EA"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2 Нормативные ссылки </w:t>
      </w:r>
    </w:p>
    <w:p w14:paraId="1E3BE0F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настоящем своде правил использованы нормативные ссылки на следующие документы:</w:t>
      </w:r>
    </w:p>
    <w:p w14:paraId="7A32B228" w14:textId="77777777" w:rsidR="00000000" w:rsidRPr="00770E49" w:rsidRDefault="008773AC">
      <w:pPr>
        <w:pStyle w:val="FORMATTEXT"/>
        <w:ind w:firstLine="568"/>
        <w:jc w:val="both"/>
        <w:rPr>
          <w:rFonts w:ascii="Times New Roman" w:hAnsi="Times New Roman" w:cs="Times New Roman"/>
        </w:rPr>
      </w:pPr>
    </w:p>
    <w:p w14:paraId="6B882EFB" w14:textId="6384CD4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12248.1-2020</w:t>
      </w:r>
      <w:r w:rsidRPr="00770E49">
        <w:rPr>
          <w:rFonts w:ascii="Times New Roman" w:hAnsi="Times New Roman" w:cs="Times New Roman"/>
        </w:rPr>
        <w:t xml:space="preserve"> Грунты. Определение характеристик прочности методом одноплоскостного </w:t>
      </w:r>
      <w:r w:rsidRPr="00770E49">
        <w:rPr>
          <w:rFonts w:ascii="Times New Roman" w:hAnsi="Times New Roman" w:cs="Times New Roman"/>
        </w:rPr>
        <w:t>среза</w:t>
      </w:r>
    </w:p>
    <w:p w14:paraId="627F37BC" w14:textId="77777777" w:rsidR="00000000" w:rsidRPr="00770E49" w:rsidRDefault="008773AC">
      <w:pPr>
        <w:pStyle w:val="FORMATTEXT"/>
        <w:ind w:firstLine="568"/>
        <w:jc w:val="both"/>
        <w:rPr>
          <w:rFonts w:ascii="Times New Roman" w:hAnsi="Times New Roman" w:cs="Times New Roman"/>
        </w:rPr>
      </w:pPr>
    </w:p>
    <w:p w14:paraId="237668C5" w14:textId="24BC4FE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20522-2012</w:t>
      </w:r>
      <w:r w:rsidRPr="00770E49">
        <w:rPr>
          <w:rFonts w:ascii="Times New Roman" w:hAnsi="Times New Roman" w:cs="Times New Roman"/>
        </w:rPr>
        <w:t xml:space="preserve"> Грунты. Методы статистической обработки результатов испытаний</w:t>
      </w:r>
    </w:p>
    <w:p w14:paraId="109E19EC" w14:textId="77777777" w:rsidR="00000000" w:rsidRPr="00770E49" w:rsidRDefault="008773AC">
      <w:pPr>
        <w:pStyle w:val="FORMATTEXT"/>
        <w:ind w:firstLine="568"/>
        <w:jc w:val="both"/>
        <w:rPr>
          <w:rFonts w:ascii="Times New Roman" w:hAnsi="Times New Roman" w:cs="Times New Roman"/>
        </w:rPr>
      </w:pPr>
    </w:p>
    <w:p w14:paraId="0B35E430" w14:textId="12F970D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21153.2-84</w:t>
      </w:r>
      <w:r w:rsidRPr="00770E49">
        <w:rPr>
          <w:rFonts w:ascii="Times New Roman" w:hAnsi="Times New Roman" w:cs="Times New Roman"/>
        </w:rPr>
        <w:t xml:space="preserve"> Породы горные. Методы определения предела прочности при одноосном сжатии</w:t>
      </w:r>
    </w:p>
    <w:p w14:paraId="2D7FC521" w14:textId="77777777" w:rsidR="00000000" w:rsidRPr="00770E49" w:rsidRDefault="008773AC">
      <w:pPr>
        <w:pStyle w:val="FORMATTEXT"/>
        <w:ind w:firstLine="568"/>
        <w:jc w:val="both"/>
        <w:rPr>
          <w:rFonts w:ascii="Times New Roman" w:hAnsi="Times New Roman" w:cs="Times New Roman"/>
        </w:rPr>
      </w:pPr>
    </w:p>
    <w:p w14:paraId="63A98CE2" w14:textId="5A1A0A3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27751-2014</w:t>
      </w:r>
      <w:r w:rsidRPr="00770E49">
        <w:rPr>
          <w:rFonts w:ascii="Times New Roman" w:hAnsi="Times New Roman" w:cs="Times New Roman"/>
        </w:rPr>
        <w:t xml:space="preserve"> Надежность строительных конструкций и оснований. Основные положения</w:t>
      </w:r>
    </w:p>
    <w:p w14:paraId="7A8E9789" w14:textId="77777777" w:rsidR="00000000" w:rsidRPr="00770E49" w:rsidRDefault="008773AC">
      <w:pPr>
        <w:pStyle w:val="FORMATTEXT"/>
        <w:ind w:firstLine="568"/>
        <w:jc w:val="both"/>
        <w:rPr>
          <w:rFonts w:ascii="Times New Roman" w:hAnsi="Times New Roman" w:cs="Times New Roman"/>
        </w:rPr>
      </w:pPr>
    </w:p>
    <w:p w14:paraId="359642F2" w14:textId="105FEAE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22733-2016</w:t>
      </w:r>
      <w:r w:rsidRPr="00770E49">
        <w:rPr>
          <w:rFonts w:ascii="Times New Roman" w:hAnsi="Times New Roman" w:cs="Times New Roman"/>
        </w:rPr>
        <w:t xml:space="preserve"> Грунты. Метод лабораторного определения максимальной плотности</w:t>
      </w:r>
    </w:p>
    <w:p w14:paraId="6093131B" w14:textId="77777777" w:rsidR="00000000" w:rsidRPr="00770E49" w:rsidRDefault="008773AC">
      <w:pPr>
        <w:pStyle w:val="FORMATTEXT"/>
        <w:ind w:firstLine="568"/>
        <w:jc w:val="both"/>
        <w:rPr>
          <w:rFonts w:ascii="Times New Roman" w:hAnsi="Times New Roman" w:cs="Times New Roman"/>
        </w:rPr>
      </w:pPr>
    </w:p>
    <w:p w14:paraId="7CA53162" w14:textId="56BEAED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28985-91</w:t>
      </w:r>
      <w:r w:rsidRPr="00770E49">
        <w:rPr>
          <w:rFonts w:ascii="Times New Roman" w:hAnsi="Times New Roman" w:cs="Times New Roman"/>
        </w:rPr>
        <w:t xml:space="preserve"> Породы горные. Метод определения деформационных характеристик при одноосном сжатии</w:t>
      </w:r>
    </w:p>
    <w:p w14:paraId="68647A8E" w14:textId="77777777" w:rsidR="00000000" w:rsidRPr="00770E49" w:rsidRDefault="008773AC">
      <w:pPr>
        <w:pStyle w:val="FORMATTEXT"/>
        <w:ind w:firstLine="568"/>
        <w:jc w:val="both"/>
        <w:rPr>
          <w:rFonts w:ascii="Times New Roman" w:hAnsi="Times New Roman" w:cs="Times New Roman"/>
        </w:rPr>
      </w:pPr>
    </w:p>
    <w:p w14:paraId="55C82802" w14:textId="1AE5DD0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31937-2024</w:t>
      </w:r>
      <w:r w:rsidRPr="00770E49">
        <w:rPr>
          <w:rFonts w:ascii="Times New Roman" w:hAnsi="Times New Roman" w:cs="Times New Roman"/>
        </w:rPr>
        <w:t xml:space="preserve"> Здания и сооружения. Правила обследования и мониторинга технического состояния</w:t>
      </w:r>
    </w:p>
    <w:p w14:paraId="7AB3C80A" w14:textId="77777777" w:rsidR="00000000" w:rsidRPr="00770E49" w:rsidRDefault="008773AC">
      <w:pPr>
        <w:pStyle w:val="FORMATTEXT"/>
        <w:ind w:firstLine="568"/>
        <w:jc w:val="both"/>
        <w:rPr>
          <w:rFonts w:ascii="Times New Roman" w:hAnsi="Times New Roman" w:cs="Times New Roman"/>
        </w:rPr>
      </w:pPr>
    </w:p>
    <w:p w14:paraId="750D0750" w14:textId="2F3852A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Р 53629-2009</w:t>
      </w:r>
      <w:r w:rsidRPr="00770E49">
        <w:rPr>
          <w:rFonts w:ascii="Times New Roman" w:hAnsi="Times New Roman" w:cs="Times New Roman"/>
        </w:rPr>
        <w:t xml:space="preserve"> Шпунт и шпунт-сваи из стальных холодногнутых профилей. Технические условия</w:t>
      </w:r>
    </w:p>
    <w:p w14:paraId="0FDE89D7" w14:textId="77777777" w:rsidR="00000000" w:rsidRPr="00770E49" w:rsidRDefault="008773AC">
      <w:pPr>
        <w:pStyle w:val="FORMATTEXT"/>
        <w:ind w:firstLine="568"/>
        <w:jc w:val="both"/>
        <w:rPr>
          <w:rFonts w:ascii="Times New Roman" w:hAnsi="Times New Roman" w:cs="Times New Roman"/>
        </w:rPr>
      </w:pPr>
    </w:p>
    <w:p w14:paraId="338694F7" w14:textId="740995F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ГОСТ Р 56353-2022</w:t>
      </w:r>
      <w:r w:rsidRPr="00770E49">
        <w:rPr>
          <w:rFonts w:ascii="Times New Roman" w:hAnsi="Times New Roman" w:cs="Times New Roman"/>
        </w:rPr>
        <w:t xml:space="preserve"> Грунты. Методы лабораторного определения динамических свойств дисперсных грунтов</w:t>
      </w:r>
    </w:p>
    <w:p w14:paraId="4D0D88FE" w14:textId="77777777" w:rsidR="00000000" w:rsidRPr="00770E49" w:rsidRDefault="008773AC">
      <w:pPr>
        <w:pStyle w:val="FORMATTEXT"/>
        <w:ind w:firstLine="568"/>
        <w:jc w:val="both"/>
        <w:rPr>
          <w:rFonts w:ascii="Times New Roman" w:hAnsi="Times New Roman" w:cs="Times New Roman"/>
        </w:rPr>
      </w:pPr>
    </w:p>
    <w:p w14:paraId="47EA36E0" w14:textId="5E4B92D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14.13330.2018</w:t>
      </w:r>
      <w:r w:rsidRPr="00770E49">
        <w:rPr>
          <w:rFonts w:ascii="Times New Roman" w:hAnsi="Times New Roman" w:cs="Times New Roman"/>
        </w:rPr>
        <w:t xml:space="preserve"> "СНиП II-7-81* Строительство в сейсмических районах" (с изменениями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w:t>
      </w:r>
    </w:p>
    <w:p w14:paraId="7F481294" w14:textId="77777777" w:rsidR="00000000" w:rsidRPr="00770E49" w:rsidRDefault="008773AC">
      <w:pPr>
        <w:pStyle w:val="FORMATTEXT"/>
        <w:ind w:firstLine="568"/>
        <w:jc w:val="both"/>
        <w:rPr>
          <w:rFonts w:ascii="Times New Roman" w:hAnsi="Times New Roman" w:cs="Times New Roman"/>
        </w:rPr>
      </w:pPr>
    </w:p>
    <w:p w14:paraId="6072AC4B" w14:textId="0D4B77F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16.13330.2017</w:t>
      </w:r>
      <w:r w:rsidRPr="00770E49">
        <w:rPr>
          <w:rFonts w:ascii="Times New Roman" w:hAnsi="Times New Roman" w:cs="Times New Roman"/>
        </w:rPr>
        <w:t xml:space="preserve"> "СНиП II-23-81* Стальные конструкции"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 xml:space="preserve">, </w:t>
      </w:r>
      <w:r w:rsidRPr="00770E49">
        <w:rPr>
          <w:rFonts w:ascii="Times New Roman" w:hAnsi="Times New Roman" w:cs="Times New Roman"/>
        </w:rPr>
        <w:t>№ 4</w:t>
      </w:r>
      <w:r w:rsidRPr="00770E49">
        <w:rPr>
          <w:rFonts w:ascii="Times New Roman" w:hAnsi="Times New Roman" w:cs="Times New Roman"/>
        </w:rPr>
        <w:t xml:space="preserve">, </w:t>
      </w:r>
      <w:r w:rsidRPr="00770E49">
        <w:rPr>
          <w:rFonts w:ascii="Times New Roman" w:hAnsi="Times New Roman" w:cs="Times New Roman"/>
        </w:rPr>
        <w:t>№ 5</w:t>
      </w:r>
      <w:r w:rsidRPr="00770E49">
        <w:rPr>
          <w:rFonts w:ascii="Times New Roman" w:hAnsi="Times New Roman" w:cs="Times New Roman"/>
        </w:rPr>
        <w:t>)</w:t>
      </w:r>
    </w:p>
    <w:p w14:paraId="2A489C3A" w14:textId="77777777" w:rsidR="00000000" w:rsidRPr="00770E49" w:rsidRDefault="008773AC">
      <w:pPr>
        <w:pStyle w:val="FORMATTEXT"/>
        <w:ind w:firstLine="568"/>
        <w:jc w:val="both"/>
        <w:rPr>
          <w:rFonts w:ascii="Times New Roman" w:hAnsi="Times New Roman" w:cs="Times New Roman"/>
        </w:rPr>
      </w:pPr>
    </w:p>
    <w:p w14:paraId="6C9B0A5F" w14:textId="205BFCF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20.13330.2016</w:t>
      </w:r>
      <w:r w:rsidRPr="00770E49">
        <w:rPr>
          <w:rFonts w:ascii="Times New Roman" w:hAnsi="Times New Roman" w:cs="Times New Roman"/>
        </w:rPr>
        <w:t xml:space="preserve"> "СНиП 2.01.07-85* Нагрузки и воздействия" (с изме</w:t>
      </w:r>
      <w:r w:rsidRPr="00770E49">
        <w:rPr>
          <w:rFonts w:ascii="Times New Roman" w:hAnsi="Times New Roman" w:cs="Times New Roman"/>
        </w:rPr>
        <w:t xml:space="preserve">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 xml:space="preserve">, </w:t>
      </w:r>
      <w:r w:rsidRPr="00770E49">
        <w:rPr>
          <w:rFonts w:ascii="Times New Roman" w:hAnsi="Times New Roman" w:cs="Times New Roman"/>
        </w:rPr>
        <w:t>№ 4</w:t>
      </w:r>
      <w:r w:rsidRPr="00770E49">
        <w:rPr>
          <w:rFonts w:ascii="Times New Roman" w:hAnsi="Times New Roman" w:cs="Times New Roman"/>
        </w:rPr>
        <w:t xml:space="preserve">, </w:t>
      </w:r>
      <w:r w:rsidRPr="00770E49">
        <w:rPr>
          <w:rFonts w:ascii="Times New Roman" w:hAnsi="Times New Roman" w:cs="Times New Roman"/>
        </w:rPr>
        <w:t>№ 5</w:t>
      </w:r>
      <w:r w:rsidRPr="00770E49">
        <w:rPr>
          <w:rFonts w:ascii="Times New Roman" w:hAnsi="Times New Roman" w:cs="Times New Roman"/>
        </w:rPr>
        <w:t>)</w:t>
      </w:r>
    </w:p>
    <w:p w14:paraId="12E9D5E0" w14:textId="77777777" w:rsidR="00000000" w:rsidRPr="00770E49" w:rsidRDefault="008773AC">
      <w:pPr>
        <w:pStyle w:val="FORMATTEXT"/>
        <w:ind w:firstLine="568"/>
        <w:jc w:val="both"/>
        <w:rPr>
          <w:rFonts w:ascii="Times New Roman" w:hAnsi="Times New Roman" w:cs="Times New Roman"/>
        </w:rPr>
      </w:pPr>
    </w:p>
    <w:p w14:paraId="1E4D88FC" w14:textId="484A6D7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21.13330.20</w:t>
      </w:r>
      <w:r w:rsidRPr="00770E49">
        <w:rPr>
          <w:rFonts w:ascii="Times New Roman" w:hAnsi="Times New Roman" w:cs="Times New Roman"/>
        </w:rPr>
        <w:t>12</w:t>
      </w:r>
      <w:r w:rsidRPr="00770E49">
        <w:rPr>
          <w:rFonts w:ascii="Times New Roman" w:hAnsi="Times New Roman" w:cs="Times New Roman"/>
        </w:rPr>
        <w:t xml:space="preserve"> "СНиП 2.01.09-91 Здания и сооружения на подрабатываемых территориях и просадочных грунтах" (с </w:t>
      </w:r>
      <w:r w:rsidRPr="00770E49">
        <w:rPr>
          <w:rFonts w:ascii="Times New Roman" w:hAnsi="Times New Roman" w:cs="Times New Roman"/>
        </w:rPr>
        <w:t>изменением N 1</w:t>
      </w:r>
      <w:r w:rsidRPr="00770E49">
        <w:rPr>
          <w:rFonts w:ascii="Times New Roman" w:hAnsi="Times New Roman" w:cs="Times New Roman"/>
        </w:rPr>
        <w:t>)</w:t>
      </w:r>
    </w:p>
    <w:p w14:paraId="1F8CE89E" w14:textId="77777777" w:rsidR="00000000" w:rsidRPr="00770E49" w:rsidRDefault="008773AC">
      <w:pPr>
        <w:pStyle w:val="FORMATTEXT"/>
        <w:ind w:firstLine="568"/>
        <w:jc w:val="both"/>
        <w:rPr>
          <w:rFonts w:ascii="Times New Roman" w:hAnsi="Times New Roman" w:cs="Times New Roman"/>
        </w:rPr>
      </w:pPr>
    </w:p>
    <w:p w14:paraId="50D7B1AF" w14:textId="36BAE57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22.13330.2016</w:t>
      </w:r>
      <w:r w:rsidRPr="00770E49">
        <w:rPr>
          <w:rFonts w:ascii="Times New Roman" w:hAnsi="Times New Roman" w:cs="Times New Roman"/>
        </w:rPr>
        <w:t xml:space="preserve"> "СНиП 2.02.01-83* Основания зданий и сооружений"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 xml:space="preserve">, </w:t>
      </w:r>
      <w:r w:rsidRPr="00770E49">
        <w:rPr>
          <w:rFonts w:ascii="Times New Roman" w:hAnsi="Times New Roman" w:cs="Times New Roman"/>
        </w:rPr>
        <w:t>№ 4</w:t>
      </w:r>
      <w:r w:rsidRPr="00770E49">
        <w:rPr>
          <w:rFonts w:ascii="Times New Roman" w:hAnsi="Times New Roman" w:cs="Times New Roman"/>
        </w:rPr>
        <w:t xml:space="preserve">, </w:t>
      </w:r>
      <w:r w:rsidRPr="00770E49">
        <w:rPr>
          <w:rFonts w:ascii="Times New Roman" w:hAnsi="Times New Roman" w:cs="Times New Roman"/>
        </w:rPr>
        <w:t>№ 5</w:t>
      </w:r>
      <w:r w:rsidRPr="00770E49">
        <w:rPr>
          <w:rFonts w:ascii="Times New Roman" w:hAnsi="Times New Roman" w:cs="Times New Roman"/>
        </w:rPr>
        <w:t>)</w:t>
      </w:r>
    </w:p>
    <w:p w14:paraId="7DC86AD3" w14:textId="77777777" w:rsidR="00000000" w:rsidRPr="00770E49" w:rsidRDefault="008773AC">
      <w:pPr>
        <w:pStyle w:val="FORMATTEXT"/>
        <w:ind w:firstLine="568"/>
        <w:jc w:val="both"/>
        <w:rPr>
          <w:rFonts w:ascii="Times New Roman" w:hAnsi="Times New Roman" w:cs="Times New Roman"/>
        </w:rPr>
      </w:pPr>
    </w:p>
    <w:p w14:paraId="2CB1BF70" w14:textId="710E6C5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СП 24.13330.2021</w:t>
      </w:r>
      <w:r w:rsidRPr="00770E49">
        <w:rPr>
          <w:rFonts w:ascii="Times New Roman" w:hAnsi="Times New Roman" w:cs="Times New Roman"/>
        </w:rPr>
        <w:t xml:space="preserve">  "СНиП 2.02.03-85 Свайные фундаменты" (с </w:t>
      </w:r>
      <w:r w:rsidRPr="00770E49">
        <w:rPr>
          <w:rFonts w:ascii="Times New Roman" w:hAnsi="Times New Roman" w:cs="Times New Roman"/>
        </w:rPr>
        <w:t>изменением № 1</w:t>
      </w:r>
      <w:r w:rsidRPr="00770E49">
        <w:rPr>
          <w:rFonts w:ascii="Times New Roman" w:hAnsi="Times New Roman" w:cs="Times New Roman"/>
        </w:rPr>
        <w:t>)</w:t>
      </w:r>
    </w:p>
    <w:p w14:paraId="3A09F352" w14:textId="77777777" w:rsidR="00000000" w:rsidRPr="00770E49" w:rsidRDefault="008773AC">
      <w:pPr>
        <w:pStyle w:val="FORMATTEXT"/>
        <w:ind w:firstLine="568"/>
        <w:jc w:val="both"/>
        <w:rPr>
          <w:rFonts w:ascii="Times New Roman" w:hAnsi="Times New Roman" w:cs="Times New Roman"/>
        </w:rPr>
      </w:pPr>
    </w:p>
    <w:p w14:paraId="4462B4B8" w14:textId="1BDBC2D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25.13330.2020</w:t>
      </w:r>
      <w:r w:rsidRPr="00770E49">
        <w:rPr>
          <w:rFonts w:ascii="Times New Roman" w:hAnsi="Times New Roman" w:cs="Times New Roman"/>
        </w:rPr>
        <w:t xml:space="preserve"> "СНиП 2.02.04-88 Основания и фундаменты на вечномерзлых грунтах" (с </w:t>
      </w:r>
      <w:r w:rsidRPr="00770E49">
        <w:rPr>
          <w:rFonts w:ascii="Times New Roman" w:hAnsi="Times New Roman" w:cs="Times New Roman"/>
        </w:rPr>
        <w:t>изменением № 1</w:t>
      </w:r>
      <w:r w:rsidRPr="00770E49">
        <w:rPr>
          <w:rFonts w:ascii="Times New Roman" w:hAnsi="Times New Roman" w:cs="Times New Roman"/>
        </w:rPr>
        <w:t>)</w:t>
      </w:r>
    </w:p>
    <w:p w14:paraId="19BBDCE6" w14:textId="77777777" w:rsidR="00000000" w:rsidRPr="00770E49" w:rsidRDefault="008773AC">
      <w:pPr>
        <w:pStyle w:val="FORMATTEXT"/>
        <w:ind w:firstLine="568"/>
        <w:jc w:val="both"/>
        <w:rPr>
          <w:rFonts w:ascii="Times New Roman" w:hAnsi="Times New Roman" w:cs="Times New Roman"/>
        </w:rPr>
      </w:pPr>
    </w:p>
    <w:p w14:paraId="5255E998" w14:textId="61B0CDB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28.13330.2017</w:t>
      </w:r>
      <w:r w:rsidRPr="00770E49">
        <w:rPr>
          <w:rFonts w:ascii="Times New Roman" w:hAnsi="Times New Roman" w:cs="Times New Roman"/>
        </w:rPr>
        <w:t xml:space="preserve"> "СНиП 2.03.11-85 Защита строительных конструкций от коррозии"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 xml:space="preserve">, </w:t>
      </w:r>
      <w:r w:rsidRPr="00770E49">
        <w:rPr>
          <w:rFonts w:ascii="Times New Roman" w:hAnsi="Times New Roman" w:cs="Times New Roman"/>
        </w:rPr>
        <w:t>№ 4</w:t>
      </w:r>
      <w:r w:rsidRPr="00770E49">
        <w:rPr>
          <w:rFonts w:ascii="Times New Roman" w:hAnsi="Times New Roman" w:cs="Times New Roman"/>
        </w:rPr>
        <w:t>)</w:t>
      </w:r>
    </w:p>
    <w:p w14:paraId="44EF53B2" w14:textId="77777777" w:rsidR="00000000" w:rsidRPr="00770E49" w:rsidRDefault="008773AC">
      <w:pPr>
        <w:pStyle w:val="FORMATTEXT"/>
        <w:ind w:firstLine="568"/>
        <w:jc w:val="both"/>
        <w:rPr>
          <w:rFonts w:ascii="Times New Roman" w:hAnsi="Times New Roman" w:cs="Times New Roman"/>
        </w:rPr>
      </w:pPr>
    </w:p>
    <w:p w14:paraId="79D57042" w14:textId="715264C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35.13330.2011</w:t>
      </w:r>
      <w:r w:rsidRPr="00770E49">
        <w:rPr>
          <w:rFonts w:ascii="Times New Roman" w:hAnsi="Times New Roman" w:cs="Times New Roman"/>
        </w:rPr>
        <w:t xml:space="preserve"> "СНиП 2.05.03-84* Мосты и трубы" (с изменениями </w:t>
      </w:r>
      <w:r w:rsidRPr="00770E49">
        <w:rPr>
          <w:rFonts w:ascii="Times New Roman" w:hAnsi="Times New Roman" w:cs="Times New Roman"/>
        </w:rPr>
        <w:t>№ 1</w:t>
      </w:r>
      <w:r w:rsidRPr="00770E49">
        <w:rPr>
          <w:rFonts w:ascii="Times New Roman" w:hAnsi="Times New Roman" w:cs="Times New Roman"/>
        </w:rPr>
        <w:t>,</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 xml:space="preserve">, </w:t>
      </w:r>
      <w:r w:rsidRPr="00770E49">
        <w:rPr>
          <w:rFonts w:ascii="Times New Roman" w:hAnsi="Times New Roman" w:cs="Times New Roman"/>
        </w:rPr>
        <w:t>№ 4</w:t>
      </w:r>
      <w:r w:rsidRPr="00770E49">
        <w:rPr>
          <w:rFonts w:ascii="Times New Roman" w:hAnsi="Times New Roman" w:cs="Times New Roman"/>
        </w:rPr>
        <w:t>)</w:t>
      </w:r>
    </w:p>
    <w:p w14:paraId="0C409216" w14:textId="77777777" w:rsidR="00000000" w:rsidRPr="00770E49" w:rsidRDefault="008773AC">
      <w:pPr>
        <w:pStyle w:val="FORMATTEXT"/>
        <w:ind w:firstLine="568"/>
        <w:jc w:val="both"/>
        <w:rPr>
          <w:rFonts w:ascii="Times New Roman" w:hAnsi="Times New Roman" w:cs="Times New Roman"/>
        </w:rPr>
      </w:pPr>
    </w:p>
    <w:p w14:paraId="4E032DC6" w14:textId="5A92C5D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43.13330.2012</w:t>
      </w:r>
      <w:r w:rsidRPr="00770E49">
        <w:rPr>
          <w:rFonts w:ascii="Times New Roman" w:hAnsi="Times New Roman" w:cs="Times New Roman"/>
        </w:rPr>
        <w:t xml:space="preserve"> "СНиП 2.09.03-85 Сооружения промышленных предприятий"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 xml:space="preserve">, </w:t>
      </w:r>
      <w:r w:rsidRPr="00770E49">
        <w:rPr>
          <w:rFonts w:ascii="Times New Roman" w:hAnsi="Times New Roman" w:cs="Times New Roman"/>
        </w:rPr>
        <w:t>№ 4</w:t>
      </w:r>
      <w:r w:rsidRPr="00770E49">
        <w:rPr>
          <w:rFonts w:ascii="Times New Roman" w:hAnsi="Times New Roman" w:cs="Times New Roman"/>
        </w:rPr>
        <w:t>)</w:t>
      </w:r>
    </w:p>
    <w:p w14:paraId="6AFFE343" w14:textId="77777777" w:rsidR="00000000" w:rsidRPr="00770E49" w:rsidRDefault="008773AC">
      <w:pPr>
        <w:pStyle w:val="FORMATTEXT"/>
        <w:ind w:firstLine="568"/>
        <w:jc w:val="both"/>
        <w:rPr>
          <w:rFonts w:ascii="Times New Roman" w:hAnsi="Times New Roman" w:cs="Times New Roman"/>
        </w:rPr>
      </w:pPr>
    </w:p>
    <w:p w14:paraId="733862EA" w14:textId="609A973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45.13330.2017</w:t>
      </w:r>
      <w:r w:rsidRPr="00770E49">
        <w:rPr>
          <w:rFonts w:ascii="Times New Roman" w:hAnsi="Times New Roman" w:cs="Times New Roman"/>
        </w:rPr>
        <w:t xml:space="preserve"> "СНиП 3.02.01-87 Земляные сооружения, основания и фундаменты" (с изменениями №</w:t>
      </w:r>
      <w:r w:rsidRPr="00770E49">
        <w:rPr>
          <w:rFonts w:ascii="Times New Roman" w:hAnsi="Times New Roman" w:cs="Times New Roman"/>
        </w:rPr>
        <w:t>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w:t>
      </w:r>
    </w:p>
    <w:p w14:paraId="5537A1C5" w14:textId="77777777" w:rsidR="00000000" w:rsidRPr="00770E49" w:rsidRDefault="008773AC">
      <w:pPr>
        <w:pStyle w:val="FORMATTEXT"/>
        <w:ind w:firstLine="568"/>
        <w:jc w:val="both"/>
        <w:rPr>
          <w:rFonts w:ascii="Times New Roman" w:hAnsi="Times New Roman" w:cs="Times New Roman"/>
        </w:rPr>
      </w:pPr>
    </w:p>
    <w:p w14:paraId="57CC7DB6" w14:textId="7C485B4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46.13330.2012</w:t>
      </w:r>
      <w:r w:rsidRPr="00770E49">
        <w:rPr>
          <w:rFonts w:ascii="Times New Roman" w:hAnsi="Times New Roman" w:cs="Times New Roman"/>
        </w:rPr>
        <w:t xml:space="preserve"> "СНиП 3.06.04-91 Мосты и трубы" (с изм</w:t>
      </w:r>
      <w:r w:rsidRPr="00770E49">
        <w:rPr>
          <w:rFonts w:ascii="Times New Roman" w:hAnsi="Times New Roman" w:cs="Times New Roman"/>
        </w:rPr>
        <w:t xml:space="preserve">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 xml:space="preserve">, </w:t>
      </w:r>
      <w:r w:rsidRPr="00770E49">
        <w:rPr>
          <w:rFonts w:ascii="Times New Roman" w:hAnsi="Times New Roman" w:cs="Times New Roman"/>
        </w:rPr>
        <w:t>№ 3</w:t>
      </w:r>
      <w:r w:rsidRPr="00770E49">
        <w:rPr>
          <w:rFonts w:ascii="Times New Roman" w:hAnsi="Times New Roman" w:cs="Times New Roman"/>
        </w:rPr>
        <w:t xml:space="preserve">, </w:t>
      </w:r>
      <w:r w:rsidRPr="00770E49">
        <w:rPr>
          <w:rFonts w:ascii="Times New Roman" w:hAnsi="Times New Roman" w:cs="Times New Roman"/>
        </w:rPr>
        <w:t>№ 4</w:t>
      </w:r>
      <w:r w:rsidRPr="00770E49">
        <w:rPr>
          <w:rFonts w:ascii="Times New Roman" w:hAnsi="Times New Roman" w:cs="Times New Roman"/>
        </w:rPr>
        <w:t xml:space="preserve">, </w:t>
      </w:r>
      <w:r w:rsidRPr="00770E49">
        <w:rPr>
          <w:rFonts w:ascii="Times New Roman" w:hAnsi="Times New Roman" w:cs="Times New Roman"/>
        </w:rPr>
        <w:t>№ 5</w:t>
      </w:r>
      <w:r w:rsidRPr="00770E49">
        <w:rPr>
          <w:rFonts w:ascii="Times New Roman" w:hAnsi="Times New Roman" w:cs="Times New Roman"/>
        </w:rPr>
        <w:t>)</w:t>
      </w:r>
    </w:p>
    <w:p w14:paraId="5AFF867B" w14:textId="77777777" w:rsidR="00000000" w:rsidRPr="00770E49" w:rsidRDefault="008773AC">
      <w:pPr>
        <w:pStyle w:val="FORMATTEXT"/>
        <w:ind w:firstLine="568"/>
        <w:jc w:val="both"/>
        <w:rPr>
          <w:rFonts w:ascii="Times New Roman" w:hAnsi="Times New Roman" w:cs="Times New Roman"/>
        </w:rPr>
      </w:pPr>
    </w:p>
    <w:p w14:paraId="3AD90BE9" w14:textId="030A7DB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47.13330.2016</w:t>
      </w:r>
      <w:r w:rsidRPr="00770E49">
        <w:rPr>
          <w:rFonts w:ascii="Times New Roman" w:hAnsi="Times New Roman" w:cs="Times New Roman"/>
        </w:rPr>
        <w:t xml:space="preserve"> "СНиП 11-02-96 Инженерные изыскания для строительства. Основные положения" (с </w:t>
      </w:r>
      <w:r w:rsidRPr="00770E49">
        <w:rPr>
          <w:rFonts w:ascii="Times New Roman" w:hAnsi="Times New Roman" w:cs="Times New Roman"/>
        </w:rPr>
        <w:t>изменением № 1</w:t>
      </w:r>
      <w:r w:rsidRPr="00770E49">
        <w:rPr>
          <w:rFonts w:ascii="Times New Roman" w:hAnsi="Times New Roman" w:cs="Times New Roman"/>
        </w:rPr>
        <w:t>)</w:t>
      </w:r>
    </w:p>
    <w:p w14:paraId="33AAB326" w14:textId="77777777" w:rsidR="00000000" w:rsidRPr="00770E49" w:rsidRDefault="008773AC">
      <w:pPr>
        <w:pStyle w:val="FORMATTEXT"/>
        <w:ind w:firstLine="568"/>
        <w:jc w:val="both"/>
        <w:rPr>
          <w:rFonts w:ascii="Times New Roman" w:hAnsi="Times New Roman" w:cs="Times New Roman"/>
        </w:rPr>
      </w:pPr>
    </w:p>
    <w:p w14:paraId="77EC3957" w14:textId="4F0ADD2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63.13330.2018</w:t>
      </w:r>
      <w:r w:rsidRPr="00770E49">
        <w:rPr>
          <w:rFonts w:ascii="Times New Roman" w:hAnsi="Times New Roman" w:cs="Times New Roman"/>
        </w:rPr>
        <w:t xml:space="preserve"> "СНиП 52-01-2003 Бетонные и железобетонные конструкции. Основные положения"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w:t>
      </w:r>
    </w:p>
    <w:p w14:paraId="3C60A57C" w14:textId="77777777" w:rsidR="00000000" w:rsidRPr="00770E49" w:rsidRDefault="008773AC">
      <w:pPr>
        <w:pStyle w:val="FORMATTEXT"/>
        <w:ind w:firstLine="568"/>
        <w:jc w:val="both"/>
        <w:rPr>
          <w:rFonts w:ascii="Times New Roman" w:hAnsi="Times New Roman" w:cs="Times New Roman"/>
        </w:rPr>
      </w:pPr>
    </w:p>
    <w:p w14:paraId="1AF075D0" w14:textId="2DBA8BF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71.13330.2017</w:t>
      </w:r>
      <w:r w:rsidRPr="00770E49">
        <w:rPr>
          <w:rFonts w:ascii="Times New Roman" w:hAnsi="Times New Roman" w:cs="Times New Roman"/>
        </w:rPr>
        <w:t xml:space="preserve"> "СНиП 3.04.01-87 Изоляционные и отделочные покрытия"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w:t>
      </w:r>
    </w:p>
    <w:p w14:paraId="15E4692F" w14:textId="77777777" w:rsidR="00000000" w:rsidRPr="00770E49" w:rsidRDefault="008773AC">
      <w:pPr>
        <w:pStyle w:val="FORMATTEXT"/>
        <w:ind w:firstLine="568"/>
        <w:jc w:val="both"/>
        <w:rPr>
          <w:rFonts w:ascii="Times New Roman" w:hAnsi="Times New Roman" w:cs="Times New Roman"/>
        </w:rPr>
      </w:pPr>
    </w:p>
    <w:p w14:paraId="181E82BE" w14:textId="2459173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72.13330.2016</w:t>
      </w:r>
      <w:r w:rsidRPr="00770E49">
        <w:rPr>
          <w:rFonts w:ascii="Times New Roman" w:hAnsi="Times New Roman" w:cs="Times New Roman"/>
        </w:rPr>
        <w:t xml:space="preserve"> "СНиП 3.04.03-85 </w:t>
      </w:r>
      <w:r w:rsidRPr="00770E49">
        <w:rPr>
          <w:rFonts w:ascii="Times New Roman" w:hAnsi="Times New Roman" w:cs="Times New Roman"/>
        </w:rPr>
        <w:t xml:space="preserve">Защита строительных конструкций и сооружений от коррозии" (с </w:t>
      </w:r>
      <w:r w:rsidRPr="00770E49">
        <w:rPr>
          <w:rFonts w:ascii="Times New Roman" w:hAnsi="Times New Roman" w:cs="Times New Roman"/>
        </w:rPr>
        <w:t>изменением № 1</w:t>
      </w:r>
      <w:r w:rsidRPr="00770E49">
        <w:rPr>
          <w:rFonts w:ascii="Times New Roman" w:hAnsi="Times New Roman" w:cs="Times New Roman"/>
        </w:rPr>
        <w:t xml:space="preserve">) </w:t>
      </w:r>
    </w:p>
    <w:p w14:paraId="3BFE6076" w14:textId="0123433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116.13330.2012</w:t>
      </w:r>
      <w:r w:rsidRPr="00770E49">
        <w:rPr>
          <w:rFonts w:ascii="Times New Roman" w:hAnsi="Times New Roman" w:cs="Times New Roman"/>
        </w:rPr>
        <w:t xml:space="preserve"> "СНиП 22-02-2003 Инженерная защи</w:t>
      </w:r>
      <w:r w:rsidRPr="00770E49">
        <w:rPr>
          <w:rFonts w:ascii="Times New Roman" w:hAnsi="Times New Roman" w:cs="Times New Roman"/>
        </w:rPr>
        <w:t xml:space="preserve">та территорий, зданий и сооружений от опасных геологических процессов. Основные положения"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w:t>
      </w:r>
    </w:p>
    <w:p w14:paraId="28C77226" w14:textId="77777777" w:rsidR="00000000" w:rsidRPr="00770E49" w:rsidRDefault="008773AC">
      <w:pPr>
        <w:pStyle w:val="FORMATTEXT"/>
        <w:ind w:firstLine="568"/>
        <w:jc w:val="both"/>
        <w:rPr>
          <w:rFonts w:ascii="Times New Roman" w:hAnsi="Times New Roman" w:cs="Times New Roman"/>
        </w:rPr>
      </w:pPr>
    </w:p>
    <w:p w14:paraId="549E28AF" w14:textId="55CB29C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120.13330.2022</w:t>
      </w:r>
      <w:r w:rsidRPr="00770E49">
        <w:rPr>
          <w:rFonts w:ascii="Times New Roman" w:hAnsi="Times New Roman" w:cs="Times New Roman"/>
        </w:rPr>
        <w:t xml:space="preserve"> "СНиП 32-02-2003 Метрополитены"</w:t>
      </w:r>
    </w:p>
    <w:p w14:paraId="528B9DF6" w14:textId="77777777" w:rsidR="00000000" w:rsidRPr="00770E49" w:rsidRDefault="008773AC">
      <w:pPr>
        <w:pStyle w:val="FORMATTEXT"/>
        <w:ind w:firstLine="568"/>
        <w:jc w:val="both"/>
        <w:rPr>
          <w:rFonts w:ascii="Times New Roman" w:hAnsi="Times New Roman" w:cs="Times New Roman"/>
        </w:rPr>
      </w:pPr>
    </w:p>
    <w:p w14:paraId="6CE804D5" w14:textId="384FE6D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122.13330.2023</w:t>
      </w:r>
      <w:r w:rsidRPr="00770E49">
        <w:rPr>
          <w:rFonts w:ascii="Times New Roman" w:hAnsi="Times New Roman" w:cs="Times New Roman"/>
        </w:rPr>
        <w:t xml:space="preserve"> "СНиП 32-04-97 Тоннели желез</w:t>
      </w:r>
      <w:r w:rsidRPr="00770E49">
        <w:rPr>
          <w:rFonts w:ascii="Times New Roman" w:hAnsi="Times New Roman" w:cs="Times New Roman"/>
        </w:rPr>
        <w:t>нодорожные и автодорожные"</w:t>
      </w:r>
    </w:p>
    <w:p w14:paraId="1C0E5FCF" w14:textId="77777777" w:rsidR="00000000" w:rsidRPr="00770E49" w:rsidRDefault="008773AC">
      <w:pPr>
        <w:pStyle w:val="FORMATTEXT"/>
        <w:ind w:firstLine="568"/>
        <w:jc w:val="both"/>
        <w:rPr>
          <w:rFonts w:ascii="Times New Roman" w:hAnsi="Times New Roman" w:cs="Times New Roman"/>
        </w:rPr>
      </w:pPr>
    </w:p>
    <w:p w14:paraId="260385B9" w14:textId="254DC1A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131.13330.2020</w:t>
      </w:r>
      <w:r w:rsidRPr="00770E49">
        <w:rPr>
          <w:rFonts w:ascii="Times New Roman" w:hAnsi="Times New Roman" w:cs="Times New Roman"/>
        </w:rPr>
        <w:t xml:space="preserve"> "СНиП 23-01-99* Строительная климатология"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p>
    <w:p w14:paraId="702DE17F" w14:textId="77777777" w:rsidR="00000000" w:rsidRPr="00770E49" w:rsidRDefault="008773AC">
      <w:pPr>
        <w:pStyle w:val="FORMATTEXT"/>
        <w:ind w:firstLine="568"/>
        <w:jc w:val="both"/>
        <w:rPr>
          <w:rFonts w:ascii="Times New Roman" w:hAnsi="Times New Roman" w:cs="Times New Roman"/>
        </w:rPr>
      </w:pPr>
    </w:p>
    <w:p w14:paraId="76FD68F0" w14:textId="37465C9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248.1325800.2023</w:t>
      </w:r>
      <w:r w:rsidRPr="00770E49">
        <w:rPr>
          <w:rFonts w:ascii="Times New Roman" w:hAnsi="Times New Roman" w:cs="Times New Roman"/>
        </w:rPr>
        <w:t xml:space="preserve"> Сооружения подземные. Правила проектирования</w:t>
      </w:r>
    </w:p>
    <w:p w14:paraId="72AFB5F2" w14:textId="77777777" w:rsidR="00000000" w:rsidRPr="00770E49" w:rsidRDefault="008773AC">
      <w:pPr>
        <w:pStyle w:val="FORMATTEXT"/>
        <w:ind w:firstLine="568"/>
        <w:jc w:val="both"/>
        <w:rPr>
          <w:rFonts w:ascii="Times New Roman" w:hAnsi="Times New Roman" w:cs="Times New Roman"/>
        </w:rPr>
      </w:pPr>
    </w:p>
    <w:p w14:paraId="7C2DCDF1" w14:textId="364AC07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249.1325800.2016</w:t>
      </w:r>
      <w:r w:rsidRPr="00770E49">
        <w:rPr>
          <w:rFonts w:ascii="Times New Roman" w:hAnsi="Times New Roman" w:cs="Times New Roman"/>
        </w:rPr>
        <w:t xml:space="preserve"> Коммуникации подземные. Проектирование и строительство закрытым и открытым способами (с </w:t>
      </w:r>
      <w:r w:rsidRPr="00770E49">
        <w:rPr>
          <w:rFonts w:ascii="Times New Roman" w:hAnsi="Times New Roman" w:cs="Times New Roman"/>
        </w:rPr>
        <w:t>изменением №</w:t>
      </w:r>
      <w:r w:rsidRPr="00770E49">
        <w:rPr>
          <w:rFonts w:ascii="Times New Roman" w:hAnsi="Times New Roman" w:cs="Times New Roman"/>
        </w:rPr>
        <w:t xml:space="preserve"> 1</w:t>
      </w:r>
      <w:r w:rsidRPr="00770E49">
        <w:rPr>
          <w:rFonts w:ascii="Times New Roman" w:hAnsi="Times New Roman" w:cs="Times New Roman"/>
        </w:rPr>
        <w:t>)</w:t>
      </w:r>
    </w:p>
    <w:p w14:paraId="04427FD4" w14:textId="77777777" w:rsidR="00000000" w:rsidRPr="00770E49" w:rsidRDefault="008773AC">
      <w:pPr>
        <w:pStyle w:val="FORMATTEXT"/>
        <w:ind w:firstLine="568"/>
        <w:jc w:val="both"/>
        <w:rPr>
          <w:rFonts w:ascii="Times New Roman" w:hAnsi="Times New Roman" w:cs="Times New Roman"/>
        </w:rPr>
      </w:pPr>
    </w:p>
    <w:p w14:paraId="4BC427EC" w14:textId="5E1C8F5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291.1325800.2017</w:t>
      </w:r>
      <w:r w:rsidRPr="00770E49">
        <w:rPr>
          <w:rFonts w:ascii="Times New Roman" w:hAnsi="Times New Roman" w:cs="Times New Roman"/>
        </w:rPr>
        <w:t xml:space="preserve"> Конструкции грунтоцементные армированные. Правила проектирования (с изменениями </w:t>
      </w:r>
      <w:r w:rsidRPr="00770E49">
        <w:rPr>
          <w:rFonts w:ascii="Times New Roman" w:hAnsi="Times New Roman" w:cs="Times New Roman"/>
        </w:rPr>
        <w:t>№ 1</w:t>
      </w:r>
      <w:r w:rsidRPr="00770E49">
        <w:rPr>
          <w:rFonts w:ascii="Times New Roman" w:hAnsi="Times New Roman" w:cs="Times New Roman"/>
        </w:rPr>
        <w:t xml:space="preserve">, </w:t>
      </w:r>
      <w:r w:rsidRPr="00770E49">
        <w:rPr>
          <w:rFonts w:ascii="Times New Roman" w:hAnsi="Times New Roman" w:cs="Times New Roman"/>
        </w:rPr>
        <w:t>№ 2</w:t>
      </w:r>
      <w:r w:rsidRPr="00770E49">
        <w:rPr>
          <w:rFonts w:ascii="Times New Roman" w:hAnsi="Times New Roman" w:cs="Times New Roman"/>
        </w:rPr>
        <w:t>)</w:t>
      </w:r>
    </w:p>
    <w:p w14:paraId="3F3C6AAB" w14:textId="77777777" w:rsidR="00000000" w:rsidRPr="00770E49" w:rsidRDefault="008773AC">
      <w:pPr>
        <w:pStyle w:val="FORMATTEXT"/>
        <w:ind w:firstLine="568"/>
        <w:jc w:val="both"/>
        <w:rPr>
          <w:rFonts w:ascii="Times New Roman" w:hAnsi="Times New Roman" w:cs="Times New Roman"/>
        </w:rPr>
      </w:pPr>
    </w:p>
    <w:p w14:paraId="1EB57075" w14:textId="6BEDE24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305.1325800.2017</w:t>
      </w:r>
      <w:r w:rsidRPr="00770E49">
        <w:rPr>
          <w:rFonts w:ascii="Times New Roman" w:hAnsi="Times New Roman" w:cs="Times New Roman"/>
        </w:rPr>
        <w:t xml:space="preserve"> Здания и сооружения. Правила проведения геотехнического мониторинга при строит</w:t>
      </w:r>
      <w:r w:rsidRPr="00770E49">
        <w:rPr>
          <w:rFonts w:ascii="Times New Roman" w:hAnsi="Times New Roman" w:cs="Times New Roman"/>
        </w:rPr>
        <w:t xml:space="preserve">ельстве (с </w:t>
      </w:r>
      <w:r w:rsidRPr="00770E49">
        <w:rPr>
          <w:rFonts w:ascii="Times New Roman" w:hAnsi="Times New Roman" w:cs="Times New Roman"/>
        </w:rPr>
        <w:t>изменением № 1</w:t>
      </w:r>
      <w:r w:rsidRPr="00770E49">
        <w:rPr>
          <w:rFonts w:ascii="Times New Roman" w:hAnsi="Times New Roman" w:cs="Times New Roman"/>
        </w:rPr>
        <w:t>)</w:t>
      </w:r>
    </w:p>
    <w:p w14:paraId="31A7F57F" w14:textId="77777777" w:rsidR="00000000" w:rsidRPr="00770E49" w:rsidRDefault="008773AC">
      <w:pPr>
        <w:pStyle w:val="FORMATTEXT"/>
        <w:ind w:firstLine="568"/>
        <w:jc w:val="both"/>
        <w:rPr>
          <w:rFonts w:ascii="Times New Roman" w:hAnsi="Times New Roman" w:cs="Times New Roman"/>
        </w:rPr>
      </w:pPr>
    </w:p>
    <w:p w14:paraId="3175D15E" w14:textId="3F032BC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436.1325800.2018</w:t>
      </w:r>
      <w:r w:rsidRPr="00770E49">
        <w:rPr>
          <w:rFonts w:ascii="Times New Roman" w:hAnsi="Times New Roman" w:cs="Times New Roman"/>
        </w:rPr>
        <w:t xml:space="preserve"> Инженерная защита территорий, зданий и сооружений от оползней и обвалов. Правила проектирования (с </w:t>
      </w:r>
      <w:r w:rsidRPr="00770E49">
        <w:rPr>
          <w:rFonts w:ascii="Times New Roman" w:hAnsi="Times New Roman" w:cs="Times New Roman"/>
        </w:rPr>
        <w:t>изменением № 1</w:t>
      </w:r>
      <w:r w:rsidRPr="00770E49">
        <w:rPr>
          <w:rFonts w:ascii="Times New Roman" w:hAnsi="Times New Roman" w:cs="Times New Roman"/>
        </w:rPr>
        <w:t>)</w:t>
      </w:r>
    </w:p>
    <w:p w14:paraId="0FEDC144" w14:textId="77777777" w:rsidR="00000000" w:rsidRPr="00770E49" w:rsidRDefault="008773AC">
      <w:pPr>
        <w:pStyle w:val="FORMATTEXT"/>
        <w:ind w:firstLine="568"/>
        <w:jc w:val="both"/>
        <w:rPr>
          <w:rFonts w:ascii="Times New Roman" w:hAnsi="Times New Roman" w:cs="Times New Roman"/>
        </w:rPr>
      </w:pPr>
    </w:p>
    <w:p w14:paraId="1804A3D9" w14:textId="63B31A8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446.1325800.2019</w:t>
      </w:r>
      <w:r w:rsidRPr="00770E49">
        <w:rPr>
          <w:rFonts w:ascii="Times New Roman" w:hAnsi="Times New Roman" w:cs="Times New Roman"/>
        </w:rPr>
        <w:t xml:space="preserve"> Инженерно-геологические изыскания </w:t>
      </w:r>
      <w:r w:rsidRPr="00770E49">
        <w:rPr>
          <w:rFonts w:ascii="Times New Roman" w:hAnsi="Times New Roman" w:cs="Times New Roman"/>
        </w:rPr>
        <w:t xml:space="preserve">для строительства. Общие правила производства работ (с </w:t>
      </w:r>
      <w:r w:rsidRPr="00770E49">
        <w:rPr>
          <w:rFonts w:ascii="Times New Roman" w:hAnsi="Times New Roman" w:cs="Times New Roman"/>
        </w:rPr>
        <w:t>изменением № 1</w:t>
      </w:r>
      <w:r w:rsidRPr="00770E49">
        <w:rPr>
          <w:rFonts w:ascii="Times New Roman" w:hAnsi="Times New Roman" w:cs="Times New Roman"/>
        </w:rPr>
        <w:t>)</w:t>
      </w:r>
    </w:p>
    <w:p w14:paraId="050E73CF" w14:textId="77777777" w:rsidR="00000000" w:rsidRPr="00770E49" w:rsidRDefault="008773AC">
      <w:pPr>
        <w:pStyle w:val="FORMATTEXT"/>
        <w:ind w:firstLine="568"/>
        <w:jc w:val="both"/>
        <w:rPr>
          <w:rFonts w:ascii="Times New Roman" w:hAnsi="Times New Roman" w:cs="Times New Roman"/>
        </w:rPr>
      </w:pPr>
    </w:p>
    <w:p w14:paraId="6E6AEC4E" w14:textId="0324300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СП 499.1325800.2021</w:t>
      </w:r>
      <w:r w:rsidRPr="00770E49">
        <w:rPr>
          <w:rFonts w:ascii="Times New Roman" w:hAnsi="Times New Roman" w:cs="Times New Roman"/>
        </w:rPr>
        <w:t xml:space="preserve"> Инженерная защита территорий, зданий и сооружений от карстово-суффозионных процессов. Правила проектирования</w:t>
      </w:r>
    </w:p>
    <w:p w14:paraId="16F87156" w14:textId="77777777" w:rsidR="00000000" w:rsidRPr="00770E49" w:rsidRDefault="008773AC">
      <w:pPr>
        <w:pStyle w:val="FORMATTEXT"/>
        <w:ind w:firstLine="568"/>
        <w:jc w:val="both"/>
        <w:rPr>
          <w:rFonts w:ascii="Times New Roman" w:hAnsi="Times New Roman" w:cs="Times New Roman"/>
        </w:rPr>
      </w:pPr>
    </w:p>
    <w:p w14:paraId="5420B39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 пользовании настоящим сводом правил целесообразно проверить действие ссылочных док</w:t>
      </w:r>
      <w:r w:rsidRPr="00770E49">
        <w:rPr>
          <w:rFonts w:ascii="Times New Roman" w:hAnsi="Times New Roman" w:cs="Times New Roman"/>
        </w:rPr>
        <w:t>ументов в информационной системе общего пользования - на официальном сайте федерального органа исполнительной власти в сфере стандартизации в сети Интернет или по ежегодному информационному указателю "Национальные стандарты", который опубликован по состоян</w:t>
      </w:r>
      <w:r w:rsidRPr="00770E49">
        <w:rPr>
          <w:rFonts w:ascii="Times New Roman" w:hAnsi="Times New Roman" w:cs="Times New Roman"/>
        </w:rPr>
        <w:t>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w:t>
      </w:r>
      <w:r w:rsidRPr="00770E49">
        <w:rPr>
          <w:rFonts w:ascii="Times New Roman" w:hAnsi="Times New Roman" w:cs="Times New Roman"/>
        </w:rPr>
        <w:t xml:space="preserve">ента с учетом всех внесенных в данную версию изменений. Если заменен ссылочный </w:t>
      </w:r>
      <w:r w:rsidRPr="00770E49">
        <w:rPr>
          <w:rFonts w:ascii="Times New Roman" w:hAnsi="Times New Roman" w:cs="Times New Roman"/>
        </w:rPr>
        <w:lastRenderedPageBreak/>
        <w:t>документ, на который дана датированная ссылка, то рекомендуется использовать версию этого документа с указанным выше годом утверждения (принятия). Если после утверждения настоящ</w:t>
      </w:r>
      <w:r w:rsidRPr="00770E49">
        <w:rPr>
          <w:rFonts w:ascii="Times New Roman" w:hAnsi="Times New Roman" w:cs="Times New Roman"/>
        </w:rPr>
        <w:t>его свода правил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w:t>
      </w:r>
      <w:r w:rsidRPr="00770E49">
        <w:rPr>
          <w:rFonts w:ascii="Times New Roman" w:hAnsi="Times New Roman" w:cs="Times New Roman"/>
        </w:rPr>
        <w:t>,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14:paraId="0597001A" w14:textId="77777777" w:rsidR="00000000" w:rsidRPr="00770E49" w:rsidRDefault="008773AC">
      <w:pPr>
        <w:pStyle w:val="FORMATTEXT"/>
        <w:ind w:firstLine="568"/>
        <w:jc w:val="both"/>
        <w:rPr>
          <w:rFonts w:ascii="Times New Roman" w:hAnsi="Times New Roman" w:cs="Times New Roman"/>
        </w:rPr>
      </w:pPr>
    </w:p>
    <w:p w14:paraId="010B5A26" w14:textId="708128E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B8E0E84" w14:textId="77777777" w:rsidR="00000000" w:rsidRPr="00770E49" w:rsidRDefault="008773AC">
      <w:pPr>
        <w:pStyle w:val="FORMATTEXT"/>
        <w:ind w:firstLine="568"/>
        <w:jc w:val="both"/>
        <w:rPr>
          <w:rFonts w:ascii="Times New Roman" w:hAnsi="Times New Roman" w:cs="Times New Roman"/>
        </w:rPr>
      </w:pPr>
    </w:p>
    <w:p w14:paraId="03CFA5F7" w14:textId="77777777" w:rsidR="00000000" w:rsidRPr="00770E49" w:rsidRDefault="008773AC">
      <w:pPr>
        <w:pStyle w:val="FORMATTEXT"/>
        <w:ind w:firstLine="568"/>
        <w:jc w:val="both"/>
        <w:rPr>
          <w:rFonts w:ascii="Times New Roman" w:hAnsi="Times New Roman" w:cs="Times New Roman"/>
        </w:rPr>
      </w:pPr>
    </w:p>
    <w:p w14:paraId="501EA2B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3 Термины и определения"</w:instrText>
      </w:r>
      <w:r w:rsidRPr="00770E49">
        <w:rPr>
          <w:rFonts w:ascii="Times New Roman" w:hAnsi="Times New Roman" w:cs="Times New Roman"/>
        </w:rPr>
        <w:fldChar w:fldCharType="end"/>
      </w:r>
    </w:p>
    <w:p w14:paraId="4254846E" w14:textId="77777777" w:rsidR="00000000" w:rsidRPr="00770E49" w:rsidRDefault="008773AC">
      <w:pPr>
        <w:pStyle w:val="HEADERTEXT"/>
        <w:rPr>
          <w:rFonts w:ascii="Times New Roman" w:hAnsi="Times New Roman" w:cs="Times New Roman"/>
          <w:b/>
          <w:bCs/>
          <w:color w:val="auto"/>
        </w:rPr>
      </w:pPr>
    </w:p>
    <w:p w14:paraId="3F695890"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3 Термины и определения </w:t>
      </w:r>
    </w:p>
    <w:p w14:paraId="4E948C8C" w14:textId="7333D3C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настоящем своде правил применены термины по </w:t>
      </w:r>
      <w:r w:rsidRPr="00770E49">
        <w:rPr>
          <w:rFonts w:ascii="Times New Roman" w:hAnsi="Times New Roman" w:cs="Times New Roman"/>
        </w:rPr>
        <w:t>СП 22.13330</w:t>
      </w:r>
      <w:r w:rsidRPr="00770E49">
        <w:rPr>
          <w:rFonts w:ascii="Times New Roman" w:hAnsi="Times New Roman" w:cs="Times New Roman"/>
        </w:rPr>
        <w:t>, а также следующие термины с соответствующими определениями:</w:t>
      </w:r>
    </w:p>
    <w:p w14:paraId="33E0C5C1" w14:textId="77777777" w:rsidR="00000000" w:rsidRPr="00770E49" w:rsidRDefault="008773AC">
      <w:pPr>
        <w:pStyle w:val="FORMATTEXT"/>
        <w:ind w:firstLine="568"/>
        <w:jc w:val="both"/>
        <w:rPr>
          <w:rFonts w:ascii="Times New Roman" w:hAnsi="Times New Roman" w:cs="Times New Roman"/>
        </w:rPr>
      </w:pPr>
    </w:p>
    <w:p w14:paraId="510F505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 </w:t>
      </w:r>
      <w:r w:rsidRPr="00770E49">
        <w:rPr>
          <w:rFonts w:ascii="Times New Roman" w:hAnsi="Times New Roman" w:cs="Times New Roman"/>
          <w:b/>
          <w:bCs/>
        </w:rPr>
        <w:t>активное давление:</w:t>
      </w:r>
      <w:r w:rsidRPr="00770E49">
        <w:rPr>
          <w:rFonts w:ascii="Times New Roman" w:hAnsi="Times New Roman" w:cs="Times New Roman"/>
        </w:rPr>
        <w:t xml:space="preserve"> Минимальное боковое давление грунта на подпорное сооружение при его смещении от грунта.</w:t>
      </w:r>
    </w:p>
    <w:p w14:paraId="538AABB1" w14:textId="77777777" w:rsidR="00000000" w:rsidRPr="00770E49" w:rsidRDefault="008773AC">
      <w:pPr>
        <w:pStyle w:val="FORMATTEXT"/>
        <w:ind w:firstLine="568"/>
        <w:jc w:val="both"/>
        <w:rPr>
          <w:rFonts w:ascii="Times New Roman" w:hAnsi="Times New Roman" w:cs="Times New Roman"/>
        </w:rPr>
      </w:pPr>
    </w:p>
    <w:p w14:paraId="6B0C6F6D" w14:textId="389470C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71BA521" w14:textId="77777777" w:rsidR="00000000" w:rsidRPr="00770E49" w:rsidRDefault="008773AC">
      <w:pPr>
        <w:pStyle w:val="FORMATTEXT"/>
        <w:ind w:firstLine="568"/>
        <w:jc w:val="both"/>
        <w:rPr>
          <w:rFonts w:ascii="Times New Roman" w:hAnsi="Times New Roman" w:cs="Times New Roman"/>
        </w:rPr>
      </w:pPr>
    </w:p>
    <w:p w14:paraId="5A9AB8A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3.2 </w:t>
      </w:r>
      <w:r w:rsidRPr="00770E49">
        <w:rPr>
          <w:rFonts w:ascii="Times New Roman" w:hAnsi="Times New Roman" w:cs="Times New Roman"/>
          <w:b/>
          <w:bCs/>
        </w:rPr>
        <w:t>временный грунтовый анкер:</w:t>
      </w:r>
      <w:r w:rsidRPr="00770E49">
        <w:rPr>
          <w:rFonts w:ascii="Times New Roman" w:hAnsi="Times New Roman" w:cs="Times New Roman"/>
        </w:rPr>
        <w:t xml:space="preserve"> Грунтовый анкер с гарантированным сроком службы менее двух лет.</w:t>
      </w:r>
    </w:p>
    <w:p w14:paraId="7CA9E9ED" w14:textId="77777777" w:rsidR="00000000" w:rsidRPr="00770E49" w:rsidRDefault="008773AC">
      <w:pPr>
        <w:pStyle w:val="FORMATTEXT"/>
        <w:ind w:firstLine="568"/>
        <w:jc w:val="both"/>
        <w:rPr>
          <w:rFonts w:ascii="Times New Roman" w:hAnsi="Times New Roman" w:cs="Times New Roman"/>
        </w:rPr>
      </w:pPr>
    </w:p>
    <w:p w14:paraId="1D80297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3.3</w:t>
      </w:r>
    </w:p>
    <w:p w14:paraId="58C30076" w14:textId="77777777" w:rsidR="00000000" w:rsidRPr="00770E49" w:rsidRDefault="008773AC">
      <w:pPr>
        <w:pStyle w:val="FORMATTEXT"/>
        <w:ind w:firstLine="568"/>
        <w:jc w:val="both"/>
        <w:rPr>
          <w:rFonts w:ascii="Times New Roman" w:hAnsi="Times New Roman" w:cs="Times New Roman"/>
        </w:rPr>
      </w:pPr>
    </w:p>
    <w:p w14:paraId="4BF586FC"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770E49" w:rsidRPr="00770E49" w14:paraId="7E795C71"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483C67"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b/>
                <w:bCs/>
                <w:sz w:val="18"/>
                <w:szCs w:val="18"/>
              </w:rPr>
              <w:t>геотехнический мониторинг:</w:t>
            </w:r>
            <w:r w:rsidRPr="00770E49">
              <w:rPr>
                <w:rFonts w:ascii="Times New Roman" w:hAnsi="Times New Roman" w:cs="Times New Roman"/>
                <w:sz w:val="18"/>
                <w:szCs w:val="18"/>
              </w:rPr>
              <w:t xml:space="preserve"> Комплекс работ, осн</w:t>
            </w:r>
            <w:r w:rsidRPr="00770E49">
              <w:rPr>
                <w:rFonts w:ascii="Times New Roman" w:hAnsi="Times New Roman" w:cs="Times New Roman"/>
                <w:sz w:val="18"/>
                <w:szCs w:val="18"/>
              </w:rPr>
              <w:t>ованный на натурных наблюдениях за поведением конструкций вновь возводимого или реконструируемого сооружения, его основания, в т.ч. грунтового массива, окружающего (вмещающего) сооружение, и конструкций сооружений окружающей застройки.</w:t>
            </w:r>
          </w:p>
          <w:p w14:paraId="5F420080" w14:textId="77777777" w:rsidR="00000000" w:rsidRPr="00770E49" w:rsidRDefault="008773AC">
            <w:pPr>
              <w:pStyle w:val="FORMATTEXT"/>
              <w:ind w:firstLine="568"/>
              <w:jc w:val="both"/>
              <w:rPr>
                <w:rFonts w:ascii="Times New Roman" w:hAnsi="Times New Roman" w:cs="Times New Roman"/>
                <w:sz w:val="18"/>
                <w:szCs w:val="18"/>
              </w:rPr>
            </w:pPr>
          </w:p>
          <w:p w14:paraId="021A1A7A" w14:textId="77777777" w:rsidR="00000000" w:rsidRPr="00770E49" w:rsidRDefault="008773AC">
            <w:pPr>
              <w:pStyle w:val="FORMATTEXT"/>
              <w:ind w:firstLine="568"/>
              <w:jc w:val="both"/>
              <w:rPr>
                <w:rFonts w:ascii="Times New Roman" w:hAnsi="Times New Roman" w:cs="Times New Roman"/>
                <w:sz w:val="18"/>
                <w:szCs w:val="18"/>
              </w:rPr>
            </w:pPr>
          </w:p>
          <w:p w14:paraId="5ED3CD57" w14:textId="0D3CC10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w:t>
            </w:r>
            <w:r w:rsidRPr="00770E49">
              <w:rPr>
                <w:rFonts w:ascii="Times New Roman" w:hAnsi="Times New Roman" w:cs="Times New Roman"/>
                <w:sz w:val="18"/>
                <w:szCs w:val="18"/>
              </w:rPr>
              <w:t>СП 305.1325800.2017</w:t>
            </w:r>
            <w:r w:rsidRPr="00770E49">
              <w:rPr>
                <w:rFonts w:ascii="Times New Roman" w:hAnsi="Times New Roman" w:cs="Times New Roman"/>
                <w:sz w:val="18"/>
                <w:szCs w:val="18"/>
              </w:rPr>
              <w:t xml:space="preserve">, </w:t>
            </w:r>
            <w:r w:rsidRPr="00770E49">
              <w:rPr>
                <w:rFonts w:ascii="Times New Roman" w:hAnsi="Times New Roman" w:cs="Times New Roman"/>
                <w:sz w:val="18"/>
                <w:szCs w:val="18"/>
              </w:rPr>
              <w:t>пункт 3.5</w:t>
            </w:r>
            <w:r w:rsidRPr="00770E49">
              <w:rPr>
                <w:rFonts w:ascii="Times New Roman" w:hAnsi="Times New Roman" w:cs="Times New Roman"/>
                <w:sz w:val="18"/>
                <w:szCs w:val="18"/>
              </w:rPr>
              <w:t xml:space="preserve">] </w:t>
            </w:r>
          </w:p>
        </w:tc>
      </w:tr>
    </w:tbl>
    <w:p w14:paraId="10DC5317"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F6C4C8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3.4 </w:t>
      </w:r>
      <w:r w:rsidRPr="00770E49">
        <w:rPr>
          <w:rFonts w:ascii="Times New Roman" w:hAnsi="Times New Roman" w:cs="Times New Roman"/>
          <w:b/>
          <w:bCs/>
        </w:rPr>
        <w:t>грунтовый анкер:</w:t>
      </w:r>
      <w:r w:rsidRPr="00770E49">
        <w:rPr>
          <w:rFonts w:ascii="Times New Roman" w:hAnsi="Times New Roman" w:cs="Times New Roman"/>
        </w:rPr>
        <w:t xml:space="preserve"> Конструктивный элемент, способный воспринимать выдергивающие усилия, пер</w:t>
      </w:r>
      <w:r w:rsidRPr="00770E49">
        <w:rPr>
          <w:rFonts w:ascii="Times New Roman" w:hAnsi="Times New Roman" w:cs="Times New Roman"/>
        </w:rPr>
        <w:t>едаваемые на основание.</w:t>
      </w:r>
    </w:p>
    <w:p w14:paraId="28C0D992" w14:textId="77777777" w:rsidR="00000000" w:rsidRPr="00770E49" w:rsidRDefault="008773AC">
      <w:pPr>
        <w:pStyle w:val="FORMATTEXT"/>
        <w:ind w:firstLine="568"/>
        <w:jc w:val="both"/>
        <w:rPr>
          <w:rFonts w:ascii="Times New Roman" w:hAnsi="Times New Roman" w:cs="Times New Roman"/>
        </w:rPr>
      </w:pPr>
    </w:p>
    <w:p w14:paraId="69D231E5" w14:textId="4126D41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FD116FA" w14:textId="77777777" w:rsidR="00000000" w:rsidRPr="00770E49" w:rsidRDefault="008773AC">
      <w:pPr>
        <w:pStyle w:val="FORMATTEXT"/>
        <w:ind w:firstLine="568"/>
        <w:jc w:val="both"/>
        <w:rPr>
          <w:rFonts w:ascii="Times New Roman" w:hAnsi="Times New Roman" w:cs="Times New Roman"/>
        </w:rPr>
      </w:pPr>
    </w:p>
    <w:p w14:paraId="536B472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3.5 </w:t>
      </w:r>
      <w:r w:rsidRPr="00770E49">
        <w:rPr>
          <w:rFonts w:ascii="Times New Roman" w:hAnsi="Times New Roman" w:cs="Times New Roman"/>
          <w:b/>
          <w:bCs/>
        </w:rPr>
        <w:t>давление грунта в покое:</w:t>
      </w:r>
      <w:r w:rsidRPr="00770E49">
        <w:rPr>
          <w:rFonts w:ascii="Times New Roman" w:hAnsi="Times New Roman" w:cs="Times New Roman"/>
        </w:rPr>
        <w:t xml:space="preserve"> Боковое давление грунта на подпорное сооружение, соответствующее пр</w:t>
      </w:r>
      <w:r w:rsidRPr="00770E49">
        <w:rPr>
          <w:rFonts w:ascii="Times New Roman" w:hAnsi="Times New Roman" w:cs="Times New Roman"/>
        </w:rPr>
        <w:t>иродному значению бокового давления при отсутствии смещения сооружения.</w:t>
      </w:r>
    </w:p>
    <w:p w14:paraId="559607FF" w14:textId="77777777" w:rsidR="00000000" w:rsidRPr="00770E49" w:rsidRDefault="008773AC">
      <w:pPr>
        <w:pStyle w:val="FORMATTEXT"/>
        <w:ind w:firstLine="568"/>
        <w:jc w:val="both"/>
        <w:rPr>
          <w:rFonts w:ascii="Times New Roman" w:hAnsi="Times New Roman" w:cs="Times New Roman"/>
        </w:rPr>
      </w:pPr>
    </w:p>
    <w:p w14:paraId="526164C5" w14:textId="2C6B17D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D63C0D0" w14:textId="77777777" w:rsidR="00000000" w:rsidRPr="00770E49" w:rsidRDefault="008773AC">
      <w:pPr>
        <w:pStyle w:val="FORMATTEXT"/>
        <w:ind w:firstLine="568"/>
        <w:jc w:val="both"/>
        <w:rPr>
          <w:rFonts w:ascii="Times New Roman" w:hAnsi="Times New Roman" w:cs="Times New Roman"/>
        </w:rPr>
      </w:pPr>
    </w:p>
    <w:p w14:paraId="76E8F74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3.6 </w:t>
      </w:r>
      <w:r w:rsidRPr="00770E49">
        <w:rPr>
          <w:rFonts w:ascii="Times New Roman" w:hAnsi="Times New Roman" w:cs="Times New Roman"/>
          <w:b/>
          <w:bCs/>
        </w:rPr>
        <w:t>заделка подпорного сооружения (заделка):</w:t>
      </w:r>
      <w:r w:rsidRPr="00770E49">
        <w:rPr>
          <w:rFonts w:ascii="Times New Roman" w:hAnsi="Times New Roman" w:cs="Times New Roman"/>
        </w:rPr>
        <w:t xml:space="preserve"> Час</w:t>
      </w:r>
      <w:r w:rsidRPr="00770E49">
        <w:rPr>
          <w:rFonts w:ascii="Times New Roman" w:hAnsi="Times New Roman" w:cs="Times New Roman"/>
        </w:rPr>
        <w:t>ть конструкции гибкого подпорного сооружения, расположенная ниже отметки экскавации грунта.</w:t>
      </w:r>
    </w:p>
    <w:p w14:paraId="62643C08" w14:textId="77777777" w:rsidR="00000000" w:rsidRPr="00770E49" w:rsidRDefault="008773AC">
      <w:pPr>
        <w:pStyle w:val="FORMATTEXT"/>
        <w:ind w:firstLine="568"/>
        <w:jc w:val="both"/>
        <w:rPr>
          <w:rFonts w:ascii="Times New Roman" w:hAnsi="Times New Roman" w:cs="Times New Roman"/>
        </w:rPr>
      </w:pPr>
    </w:p>
    <w:p w14:paraId="3A5FF0D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3.7 </w:t>
      </w:r>
      <w:r w:rsidRPr="00770E49">
        <w:rPr>
          <w:rFonts w:ascii="Times New Roman" w:hAnsi="Times New Roman" w:cs="Times New Roman"/>
          <w:b/>
          <w:bCs/>
        </w:rPr>
        <w:t>закол:</w:t>
      </w:r>
      <w:r w:rsidRPr="00770E49">
        <w:rPr>
          <w:rFonts w:ascii="Times New Roman" w:hAnsi="Times New Roman" w:cs="Times New Roman"/>
        </w:rPr>
        <w:t xml:space="preserve"> Выходящий на поверхность разрыв сплошности грунтового массива в окрестности подпорного сооружения, сформировавшийся при деформации грунта.</w:t>
      </w:r>
    </w:p>
    <w:p w14:paraId="0DA87F6B" w14:textId="77777777" w:rsidR="00000000" w:rsidRPr="00770E49" w:rsidRDefault="008773AC">
      <w:pPr>
        <w:pStyle w:val="FORMATTEXT"/>
        <w:ind w:firstLine="568"/>
        <w:jc w:val="both"/>
        <w:rPr>
          <w:rFonts w:ascii="Times New Roman" w:hAnsi="Times New Roman" w:cs="Times New Roman"/>
        </w:rPr>
      </w:pPr>
    </w:p>
    <w:p w14:paraId="0E780074" w14:textId="27CB7F0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w:t>
      </w:r>
      <w:r w:rsidRPr="00770E49">
        <w:rPr>
          <w:rFonts w:ascii="Times New Roman" w:hAnsi="Times New Roman" w:cs="Times New Roman"/>
        </w:rPr>
        <w:t xml:space="preserve">редакция, </w:t>
      </w:r>
      <w:r w:rsidRPr="00770E49">
        <w:rPr>
          <w:rFonts w:ascii="Times New Roman" w:hAnsi="Times New Roman" w:cs="Times New Roman"/>
        </w:rPr>
        <w:t>Изм. № 1</w:t>
      </w:r>
      <w:r w:rsidRPr="00770E49">
        <w:rPr>
          <w:rFonts w:ascii="Times New Roman" w:hAnsi="Times New Roman" w:cs="Times New Roman"/>
        </w:rPr>
        <w:t>).</w:t>
      </w:r>
    </w:p>
    <w:p w14:paraId="2CB609B4" w14:textId="77777777" w:rsidR="00000000" w:rsidRPr="00770E49" w:rsidRDefault="008773AC">
      <w:pPr>
        <w:pStyle w:val="FORMATTEXT"/>
        <w:ind w:firstLine="568"/>
        <w:jc w:val="both"/>
        <w:rPr>
          <w:rFonts w:ascii="Times New Roman" w:hAnsi="Times New Roman" w:cs="Times New Roman"/>
        </w:rPr>
      </w:pPr>
    </w:p>
    <w:p w14:paraId="5E9F14A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3.8</w:t>
      </w:r>
    </w:p>
    <w:p w14:paraId="17E76751" w14:textId="77777777" w:rsidR="00000000" w:rsidRPr="00770E49" w:rsidRDefault="008773AC">
      <w:pPr>
        <w:pStyle w:val="FORMATTEXT"/>
        <w:ind w:firstLine="568"/>
        <w:jc w:val="both"/>
        <w:rPr>
          <w:rFonts w:ascii="Times New Roman" w:hAnsi="Times New Roman" w:cs="Times New Roman"/>
        </w:rPr>
      </w:pPr>
    </w:p>
    <w:p w14:paraId="23734773"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770E49" w:rsidRPr="00770E49" w14:paraId="78C2DAA9"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8C306"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b/>
                <w:bCs/>
                <w:sz w:val="18"/>
                <w:szCs w:val="18"/>
              </w:rPr>
              <w:t>извлекаемый анкер:</w:t>
            </w:r>
            <w:r w:rsidRPr="00770E49">
              <w:rPr>
                <w:rFonts w:ascii="Times New Roman" w:hAnsi="Times New Roman" w:cs="Times New Roman"/>
                <w:sz w:val="18"/>
                <w:szCs w:val="18"/>
              </w:rPr>
              <w:t xml:space="preserve"> Грунтовый анкер (временный), конструкция которого позволяет извлечь его тягу полностью или частично. </w:t>
            </w:r>
          </w:p>
          <w:p w14:paraId="51AE7227" w14:textId="77777777" w:rsidR="00000000" w:rsidRPr="00770E49" w:rsidRDefault="008773AC">
            <w:pPr>
              <w:pStyle w:val="FORMATTEXT"/>
              <w:ind w:firstLine="568"/>
              <w:jc w:val="both"/>
              <w:rPr>
                <w:rFonts w:ascii="Times New Roman" w:hAnsi="Times New Roman" w:cs="Times New Roman"/>
                <w:sz w:val="18"/>
                <w:szCs w:val="18"/>
              </w:rPr>
            </w:pPr>
          </w:p>
          <w:p w14:paraId="2C5E2C1E" w14:textId="77777777" w:rsidR="00000000" w:rsidRPr="00770E49" w:rsidRDefault="008773AC">
            <w:pPr>
              <w:pStyle w:val="FORMATTEXT"/>
              <w:ind w:firstLine="568"/>
              <w:jc w:val="both"/>
              <w:rPr>
                <w:rFonts w:ascii="Times New Roman" w:hAnsi="Times New Roman" w:cs="Times New Roman"/>
                <w:sz w:val="18"/>
                <w:szCs w:val="18"/>
              </w:rPr>
            </w:pPr>
          </w:p>
          <w:p w14:paraId="2CA2B33C" w14:textId="44435BE3"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w:t>
            </w:r>
            <w:r w:rsidRPr="00770E49">
              <w:rPr>
                <w:rFonts w:ascii="Times New Roman" w:hAnsi="Times New Roman" w:cs="Times New Roman"/>
                <w:sz w:val="18"/>
                <w:szCs w:val="18"/>
              </w:rPr>
              <w:t>СП 45.13330.2017</w:t>
            </w:r>
            <w:r w:rsidRPr="00770E49">
              <w:rPr>
                <w:rFonts w:ascii="Times New Roman" w:hAnsi="Times New Roman" w:cs="Times New Roman"/>
                <w:sz w:val="18"/>
                <w:szCs w:val="18"/>
              </w:rPr>
              <w:t xml:space="preserve">, пункт 3.21] </w:t>
            </w:r>
          </w:p>
        </w:tc>
      </w:tr>
    </w:tbl>
    <w:p w14:paraId="664B8BB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BD97A1C" w14:textId="5971331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012E3C13"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lastRenderedPageBreak/>
        <w:t xml:space="preserve">            </w:t>
      </w:r>
    </w:p>
    <w:p w14:paraId="65C3455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3.9 </w:t>
      </w:r>
      <w:r w:rsidRPr="00770E49">
        <w:rPr>
          <w:rFonts w:ascii="Times New Roman" w:hAnsi="Times New Roman" w:cs="Times New Roman"/>
          <w:b/>
          <w:bCs/>
        </w:rPr>
        <w:t>конструкции крепления:</w:t>
      </w:r>
      <w:r w:rsidRPr="00770E49">
        <w:rPr>
          <w:rFonts w:ascii="Times New Roman" w:hAnsi="Times New Roman" w:cs="Times New Roman"/>
        </w:rPr>
        <w:t xml:space="preserve"> Совокупность конструктивных элементов, обеспечивающих жесткость и устойчивость подпорного сооружения (распорки, анкеры и т.п.).</w:t>
      </w:r>
    </w:p>
    <w:p w14:paraId="0F4833C3" w14:textId="77777777" w:rsidR="00000000" w:rsidRPr="00770E49" w:rsidRDefault="008773AC">
      <w:pPr>
        <w:pStyle w:val="FORMATTEXT"/>
        <w:ind w:firstLine="568"/>
        <w:jc w:val="both"/>
        <w:rPr>
          <w:rFonts w:ascii="Times New Roman" w:hAnsi="Times New Roman" w:cs="Times New Roman"/>
        </w:rPr>
      </w:pPr>
    </w:p>
    <w:p w14:paraId="767E166F" w14:textId="1C3A461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E2F8F97" w14:textId="77777777" w:rsidR="00000000" w:rsidRPr="00770E49" w:rsidRDefault="008773AC">
      <w:pPr>
        <w:pStyle w:val="FORMATTEXT"/>
        <w:ind w:firstLine="568"/>
        <w:jc w:val="both"/>
        <w:rPr>
          <w:rFonts w:ascii="Times New Roman" w:hAnsi="Times New Roman" w:cs="Times New Roman"/>
        </w:rPr>
      </w:pPr>
    </w:p>
    <w:p w14:paraId="61A48A0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3.10 </w:t>
      </w:r>
      <w:r w:rsidRPr="00770E49">
        <w:rPr>
          <w:rFonts w:ascii="Times New Roman" w:hAnsi="Times New Roman" w:cs="Times New Roman"/>
          <w:b/>
          <w:bCs/>
        </w:rPr>
        <w:t>заделка анкера</w:t>
      </w:r>
      <w:r w:rsidRPr="00770E49">
        <w:rPr>
          <w:rFonts w:ascii="Times New Roman" w:hAnsi="Times New Roman" w:cs="Times New Roman"/>
        </w:rPr>
        <w:t xml:space="preserve"> </w:t>
      </w:r>
      <w:r w:rsidRPr="00770E49">
        <w:rPr>
          <w:rFonts w:ascii="Times New Roman" w:hAnsi="Times New Roman" w:cs="Times New Roman"/>
          <w:b/>
          <w:bCs/>
        </w:rPr>
        <w:t>(корень):</w:t>
      </w:r>
      <w:r w:rsidRPr="00770E49">
        <w:rPr>
          <w:rFonts w:ascii="Times New Roman" w:hAnsi="Times New Roman" w:cs="Times New Roman"/>
        </w:rPr>
        <w:t xml:space="preserve"> Часть грунтового анкера, обеспечивающая передачу выдергивающего усилия от сооружения на грунтовое основание.</w:t>
      </w:r>
    </w:p>
    <w:p w14:paraId="004FA674" w14:textId="77777777" w:rsidR="00000000" w:rsidRPr="00770E49" w:rsidRDefault="008773AC">
      <w:pPr>
        <w:pStyle w:val="FORMATTEXT"/>
        <w:ind w:firstLine="568"/>
        <w:jc w:val="both"/>
        <w:rPr>
          <w:rFonts w:ascii="Times New Roman" w:hAnsi="Times New Roman" w:cs="Times New Roman"/>
        </w:rPr>
      </w:pPr>
    </w:p>
    <w:p w14:paraId="0AB1724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3.11 </w:t>
      </w:r>
      <w:r w:rsidRPr="00770E49">
        <w:rPr>
          <w:rFonts w:ascii="Times New Roman" w:hAnsi="Times New Roman" w:cs="Times New Roman"/>
          <w:b/>
          <w:bCs/>
        </w:rPr>
        <w:t>математическая (расчетная) модель:</w:t>
      </w:r>
      <w:r w:rsidRPr="00770E49">
        <w:rPr>
          <w:rFonts w:ascii="Times New Roman" w:hAnsi="Times New Roman" w:cs="Times New Roman"/>
        </w:rPr>
        <w:t xml:space="preserve"> Модель, п</w:t>
      </w:r>
      <w:r w:rsidRPr="00770E49">
        <w:rPr>
          <w:rFonts w:ascii="Times New Roman" w:hAnsi="Times New Roman" w:cs="Times New Roman"/>
        </w:rPr>
        <w:t>редставляющая основные свойства натурного прототипа, повторяющая его поведение под нагрузками и воздействиями и позволяющая выполнить прогноз этого поведения.</w:t>
      </w:r>
    </w:p>
    <w:p w14:paraId="547ADCB9" w14:textId="77777777" w:rsidR="00000000" w:rsidRPr="00770E49" w:rsidRDefault="008773AC">
      <w:pPr>
        <w:pStyle w:val="FORMATTEXT"/>
        <w:ind w:firstLine="568"/>
        <w:jc w:val="both"/>
        <w:rPr>
          <w:rFonts w:ascii="Times New Roman" w:hAnsi="Times New Roman" w:cs="Times New Roman"/>
        </w:rPr>
      </w:pPr>
    </w:p>
    <w:p w14:paraId="0725A2D6" w14:textId="3F8DF82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9E4A523" w14:textId="77777777" w:rsidR="00000000" w:rsidRPr="00770E49" w:rsidRDefault="008773AC">
      <w:pPr>
        <w:pStyle w:val="FORMATTEXT"/>
        <w:ind w:firstLine="568"/>
        <w:jc w:val="both"/>
        <w:rPr>
          <w:rFonts w:ascii="Times New Roman" w:hAnsi="Times New Roman" w:cs="Times New Roman"/>
        </w:rPr>
      </w:pPr>
    </w:p>
    <w:p w14:paraId="63A00EC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3.12 </w:t>
      </w:r>
      <w:r w:rsidRPr="00770E49">
        <w:rPr>
          <w:rFonts w:ascii="Times New Roman" w:hAnsi="Times New Roman" w:cs="Times New Roman"/>
          <w:b/>
          <w:bCs/>
        </w:rPr>
        <w:t>оголовок анкера:</w:t>
      </w:r>
      <w:r w:rsidRPr="00770E49">
        <w:rPr>
          <w:rFonts w:ascii="Times New Roman" w:hAnsi="Times New Roman" w:cs="Times New Roman"/>
        </w:rPr>
        <w:t xml:space="preserve"> Часть грунтового анкера, передающая нагрузку от анкеруемого сооружения на анкерную тягу, обеспечивающая закрепление и возможность натяжения грунтового анкера.</w:t>
      </w:r>
    </w:p>
    <w:p w14:paraId="0E649535" w14:textId="77777777" w:rsidR="00000000" w:rsidRPr="00770E49" w:rsidRDefault="008773AC">
      <w:pPr>
        <w:pStyle w:val="FORMATTEXT"/>
        <w:ind w:firstLine="568"/>
        <w:jc w:val="both"/>
        <w:rPr>
          <w:rFonts w:ascii="Times New Roman" w:hAnsi="Times New Roman" w:cs="Times New Roman"/>
        </w:rPr>
      </w:pPr>
    </w:p>
    <w:p w14:paraId="43BCD7B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3.13 </w:t>
      </w:r>
      <w:r w:rsidRPr="00770E49">
        <w:rPr>
          <w:rFonts w:ascii="Times New Roman" w:hAnsi="Times New Roman" w:cs="Times New Roman"/>
          <w:b/>
          <w:bCs/>
        </w:rPr>
        <w:t>пассивное давление:</w:t>
      </w:r>
      <w:r w:rsidRPr="00770E49">
        <w:rPr>
          <w:rFonts w:ascii="Times New Roman" w:hAnsi="Times New Roman" w:cs="Times New Roman"/>
        </w:rPr>
        <w:t xml:space="preserve"> Максимальн</w:t>
      </w:r>
      <w:r w:rsidRPr="00770E49">
        <w:rPr>
          <w:rFonts w:ascii="Times New Roman" w:hAnsi="Times New Roman" w:cs="Times New Roman"/>
        </w:rPr>
        <w:t>ое боковое давление грунта на подпорное сооружение, реализуемое при его смещении на грунт.</w:t>
      </w:r>
    </w:p>
    <w:p w14:paraId="3EAC4991" w14:textId="77777777" w:rsidR="00000000" w:rsidRPr="00770E49" w:rsidRDefault="008773AC">
      <w:pPr>
        <w:pStyle w:val="FORMATTEXT"/>
        <w:ind w:firstLine="568"/>
        <w:jc w:val="both"/>
        <w:rPr>
          <w:rFonts w:ascii="Times New Roman" w:hAnsi="Times New Roman" w:cs="Times New Roman"/>
        </w:rPr>
      </w:pPr>
    </w:p>
    <w:p w14:paraId="728F217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3.14 </w:t>
      </w:r>
      <w:r w:rsidRPr="00770E49">
        <w:rPr>
          <w:rFonts w:ascii="Times New Roman" w:hAnsi="Times New Roman" w:cs="Times New Roman"/>
          <w:b/>
          <w:bCs/>
        </w:rPr>
        <w:t xml:space="preserve">подпорное сооружение: </w:t>
      </w:r>
      <w:r w:rsidRPr="00770E49">
        <w:rPr>
          <w:rFonts w:ascii="Times New Roman" w:hAnsi="Times New Roman" w:cs="Times New Roman"/>
        </w:rPr>
        <w:t>Сооружение, воспринимающее горизонтальное давление и удерживающее грунт при перепаде высотных отметок, может быть самостоятельным сооруже</w:t>
      </w:r>
      <w:r w:rsidRPr="00770E49">
        <w:rPr>
          <w:rFonts w:ascii="Times New Roman" w:hAnsi="Times New Roman" w:cs="Times New Roman"/>
        </w:rPr>
        <w:t>нием или служить частью объекта капитального строительства.</w:t>
      </w:r>
    </w:p>
    <w:p w14:paraId="780360EA" w14:textId="77777777" w:rsidR="00000000" w:rsidRPr="00770E49" w:rsidRDefault="008773AC">
      <w:pPr>
        <w:pStyle w:val="FORMATTEXT"/>
        <w:ind w:firstLine="568"/>
        <w:jc w:val="both"/>
        <w:rPr>
          <w:rFonts w:ascii="Times New Roman" w:hAnsi="Times New Roman" w:cs="Times New Roman"/>
        </w:rPr>
      </w:pPr>
    </w:p>
    <w:p w14:paraId="4B884C73" w14:textId="13FBA6B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6E9A255" w14:textId="77777777" w:rsidR="00000000" w:rsidRPr="00770E49" w:rsidRDefault="008773AC">
      <w:pPr>
        <w:pStyle w:val="FORMATTEXT"/>
        <w:ind w:firstLine="568"/>
        <w:jc w:val="both"/>
        <w:rPr>
          <w:rFonts w:ascii="Times New Roman" w:hAnsi="Times New Roman" w:cs="Times New Roman"/>
        </w:rPr>
      </w:pPr>
    </w:p>
    <w:p w14:paraId="0C05667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3.15 </w:t>
      </w:r>
      <w:r w:rsidRPr="00770E49">
        <w:rPr>
          <w:rFonts w:ascii="Times New Roman" w:hAnsi="Times New Roman" w:cs="Times New Roman"/>
          <w:b/>
          <w:bCs/>
        </w:rPr>
        <w:t>постоянный грунтовый анкер:</w:t>
      </w:r>
      <w:r w:rsidRPr="00770E49">
        <w:rPr>
          <w:rFonts w:ascii="Times New Roman" w:hAnsi="Times New Roman" w:cs="Times New Roman"/>
        </w:rPr>
        <w:t xml:space="preserve"> Грунтовый анкер с гарантиро</w:t>
      </w:r>
      <w:r w:rsidRPr="00770E49">
        <w:rPr>
          <w:rFonts w:ascii="Times New Roman" w:hAnsi="Times New Roman" w:cs="Times New Roman"/>
        </w:rPr>
        <w:t>ванным сроком службы не менее срока службы анкеруемого сооружения и не менее двух лет.</w:t>
      </w:r>
    </w:p>
    <w:p w14:paraId="4638463C" w14:textId="77777777" w:rsidR="00000000" w:rsidRPr="00770E49" w:rsidRDefault="008773AC">
      <w:pPr>
        <w:pStyle w:val="FORMATTEXT"/>
        <w:ind w:firstLine="568"/>
        <w:jc w:val="both"/>
        <w:rPr>
          <w:rFonts w:ascii="Times New Roman" w:hAnsi="Times New Roman" w:cs="Times New Roman"/>
        </w:rPr>
      </w:pPr>
    </w:p>
    <w:p w14:paraId="77EB3A5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3.16 </w:t>
      </w:r>
      <w:r w:rsidRPr="00770E49">
        <w:rPr>
          <w:rFonts w:ascii="Times New Roman" w:hAnsi="Times New Roman" w:cs="Times New Roman"/>
          <w:b/>
          <w:bCs/>
        </w:rPr>
        <w:t>поэтапные (постадийные) расчеты:</w:t>
      </w:r>
      <w:r w:rsidRPr="00770E49">
        <w:rPr>
          <w:rFonts w:ascii="Times New Roman" w:hAnsi="Times New Roman" w:cs="Times New Roman"/>
        </w:rPr>
        <w:t xml:space="preserve"> Расчеты, учитывающие последовательность возведения сооружения с включением в расчетную модель и (или) исключением из нее элементов</w:t>
      </w:r>
      <w:r w:rsidRPr="00770E49">
        <w:rPr>
          <w:rFonts w:ascii="Times New Roman" w:hAnsi="Times New Roman" w:cs="Times New Roman"/>
        </w:rPr>
        <w:t xml:space="preserve"> и нагрузок, влияющих на напряженно-деформированное состояние сооружения и основания.</w:t>
      </w:r>
    </w:p>
    <w:p w14:paraId="1629436B" w14:textId="77777777" w:rsidR="00000000" w:rsidRPr="00770E49" w:rsidRDefault="008773AC">
      <w:pPr>
        <w:pStyle w:val="FORMATTEXT"/>
        <w:ind w:firstLine="568"/>
        <w:jc w:val="both"/>
        <w:rPr>
          <w:rFonts w:ascii="Times New Roman" w:hAnsi="Times New Roman" w:cs="Times New Roman"/>
        </w:rPr>
      </w:pPr>
    </w:p>
    <w:p w14:paraId="03B41EF3" w14:textId="16A4FE6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013FA3D" w14:textId="77777777" w:rsidR="00000000" w:rsidRPr="00770E49" w:rsidRDefault="008773AC">
      <w:pPr>
        <w:pStyle w:val="FORMATTEXT"/>
        <w:ind w:firstLine="568"/>
        <w:jc w:val="both"/>
        <w:rPr>
          <w:rFonts w:ascii="Times New Roman" w:hAnsi="Times New Roman" w:cs="Times New Roman"/>
        </w:rPr>
      </w:pPr>
    </w:p>
    <w:p w14:paraId="0973C53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3.16а </w:t>
      </w:r>
      <w:r w:rsidRPr="00770E49">
        <w:rPr>
          <w:rFonts w:ascii="Times New Roman" w:hAnsi="Times New Roman" w:cs="Times New Roman"/>
          <w:b/>
          <w:bCs/>
        </w:rPr>
        <w:t>призма активного давления</w:t>
      </w:r>
      <w:r w:rsidRPr="00770E49">
        <w:rPr>
          <w:rFonts w:ascii="Times New Roman" w:hAnsi="Times New Roman" w:cs="Times New Roman"/>
          <w:b/>
          <w:bCs/>
        </w:rPr>
        <w:t xml:space="preserve"> (призма обрушения):</w:t>
      </w:r>
      <w:r w:rsidRPr="00770E49">
        <w:rPr>
          <w:rFonts w:ascii="Times New Roman" w:hAnsi="Times New Roman" w:cs="Times New Roman"/>
        </w:rPr>
        <w:t xml:space="preserve"> Объем грунта, прилегающего к подпорному сооружению, со стороны которого оказывается активное давление, сместившийся при смещении подпорного сооружения от грунта.</w:t>
      </w:r>
    </w:p>
    <w:p w14:paraId="3961744C" w14:textId="77777777" w:rsidR="00000000" w:rsidRPr="00770E49" w:rsidRDefault="008773AC">
      <w:pPr>
        <w:pStyle w:val="FORMATTEXT"/>
        <w:ind w:firstLine="568"/>
        <w:jc w:val="both"/>
        <w:rPr>
          <w:rFonts w:ascii="Times New Roman" w:hAnsi="Times New Roman" w:cs="Times New Roman"/>
        </w:rPr>
      </w:pPr>
    </w:p>
    <w:p w14:paraId="3617F990" w14:textId="4A6F5DD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50CDE27A" w14:textId="77777777" w:rsidR="00000000" w:rsidRPr="00770E49" w:rsidRDefault="008773AC">
      <w:pPr>
        <w:pStyle w:val="FORMATTEXT"/>
        <w:ind w:firstLine="568"/>
        <w:jc w:val="both"/>
        <w:rPr>
          <w:rFonts w:ascii="Times New Roman" w:hAnsi="Times New Roman" w:cs="Times New Roman"/>
        </w:rPr>
      </w:pPr>
    </w:p>
    <w:p w14:paraId="0576420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3.17</w:t>
      </w:r>
    </w:p>
    <w:p w14:paraId="24CEF87B" w14:textId="77777777" w:rsidR="00000000" w:rsidRPr="00770E49" w:rsidRDefault="008773AC">
      <w:pPr>
        <w:pStyle w:val="FORMATTEXT"/>
        <w:ind w:firstLine="568"/>
        <w:jc w:val="both"/>
        <w:rPr>
          <w:rFonts w:ascii="Times New Roman" w:hAnsi="Times New Roman" w:cs="Times New Roman"/>
        </w:rPr>
      </w:pPr>
    </w:p>
    <w:p w14:paraId="331F518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770E49" w:rsidRPr="00770E49" w14:paraId="4F0D59C7"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7E037"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b/>
                <w:bCs/>
                <w:sz w:val="18"/>
                <w:szCs w:val="18"/>
              </w:rPr>
              <w:t>проектная ситуация:</w:t>
            </w:r>
            <w:r w:rsidRPr="00770E49">
              <w:rPr>
                <w:rFonts w:ascii="Times New Roman" w:hAnsi="Times New Roman" w:cs="Times New Roman"/>
                <w:sz w:val="18"/>
                <w:szCs w:val="18"/>
              </w:rPr>
              <w:t xml:space="preserve"> Учитываемый при проектировании и расчете сооружения комплекс наиболее неблагоприятных условий, которые могут возникнуть при его возведении и эксплуатации.</w:t>
            </w:r>
          </w:p>
          <w:p w14:paraId="1EB189F4" w14:textId="77777777" w:rsidR="00000000" w:rsidRPr="00770E49" w:rsidRDefault="008773AC">
            <w:pPr>
              <w:pStyle w:val="FORMATTEXT"/>
              <w:ind w:firstLine="568"/>
              <w:jc w:val="both"/>
              <w:rPr>
                <w:rFonts w:ascii="Times New Roman" w:hAnsi="Times New Roman" w:cs="Times New Roman"/>
                <w:sz w:val="18"/>
                <w:szCs w:val="18"/>
              </w:rPr>
            </w:pPr>
          </w:p>
          <w:p w14:paraId="1C0625AB" w14:textId="77777777" w:rsidR="00000000" w:rsidRPr="00770E49" w:rsidRDefault="008773AC">
            <w:pPr>
              <w:pStyle w:val="FORMATTEXT"/>
              <w:ind w:firstLine="568"/>
              <w:jc w:val="both"/>
              <w:rPr>
                <w:rFonts w:ascii="Times New Roman" w:hAnsi="Times New Roman" w:cs="Times New Roman"/>
                <w:sz w:val="18"/>
                <w:szCs w:val="18"/>
              </w:rPr>
            </w:pPr>
          </w:p>
          <w:p w14:paraId="6DB83670" w14:textId="11E9CC4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w:t>
            </w:r>
            <w:r w:rsidRPr="00770E49">
              <w:rPr>
                <w:rFonts w:ascii="Times New Roman" w:hAnsi="Times New Roman" w:cs="Times New Roman"/>
                <w:sz w:val="18"/>
                <w:szCs w:val="18"/>
              </w:rPr>
              <w:t>СП 248.1325800.2023</w:t>
            </w:r>
            <w:r w:rsidRPr="00770E49">
              <w:rPr>
                <w:rFonts w:ascii="Times New Roman" w:hAnsi="Times New Roman" w:cs="Times New Roman"/>
                <w:sz w:val="18"/>
                <w:szCs w:val="18"/>
              </w:rPr>
              <w:t xml:space="preserve">, пункт 3.1.23] </w:t>
            </w:r>
          </w:p>
        </w:tc>
      </w:tr>
    </w:tbl>
    <w:p w14:paraId="4E3A0122"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537D144" w14:textId="6ACAD5B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963E975" w14:textId="77777777" w:rsidR="00000000" w:rsidRPr="00770E49" w:rsidRDefault="008773AC">
      <w:pPr>
        <w:pStyle w:val="FORMATTEXT"/>
        <w:ind w:firstLine="568"/>
        <w:jc w:val="both"/>
        <w:rPr>
          <w:rFonts w:ascii="Times New Roman" w:hAnsi="Times New Roman" w:cs="Times New Roman"/>
        </w:rPr>
      </w:pPr>
    </w:p>
    <w:p w14:paraId="48FFF97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3.18</w:t>
      </w:r>
    </w:p>
    <w:p w14:paraId="1F12C491" w14:textId="77777777" w:rsidR="00000000" w:rsidRPr="00770E49" w:rsidRDefault="008773AC">
      <w:pPr>
        <w:pStyle w:val="FORMATTEXT"/>
        <w:ind w:firstLine="568"/>
        <w:jc w:val="both"/>
        <w:rPr>
          <w:rFonts w:ascii="Times New Roman" w:hAnsi="Times New Roman" w:cs="Times New Roman"/>
        </w:rPr>
      </w:pPr>
    </w:p>
    <w:p w14:paraId="2E0BC332"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50"/>
      </w:tblGrid>
      <w:tr w:rsidR="00770E49" w:rsidRPr="00770E49" w14:paraId="586F66B1" w14:textId="77777777">
        <w:tblPrEx>
          <w:tblCellMar>
            <w:top w:w="0" w:type="dxa"/>
            <w:bottom w:w="0" w:type="dxa"/>
          </w:tblCellMar>
        </w:tblPrEx>
        <w:tc>
          <w:tcPr>
            <w:tcW w:w="9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4C2ACF"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b/>
                <w:bCs/>
                <w:sz w:val="18"/>
                <w:szCs w:val="18"/>
              </w:rPr>
              <w:t>проектный сценарий:</w:t>
            </w:r>
            <w:r w:rsidRPr="00770E49">
              <w:rPr>
                <w:rFonts w:ascii="Times New Roman" w:hAnsi="Times New Roman" w:cs="Times New Roman"/>
                <w:sz w:val="18"/>
                <w:szCs w:val="18"/>
              </w:rPr>
              <w:t xml:space="preserve"> Учитываемый при проектировании и расчете сооружения комплекс наиболее неблагоприятных последовательностей изменения взаимосвязанных проектных ситуаций, которые могут возникнуть при его возведении и </w:t>
            </w:r>
            <w:r w:rsidRPr="00770E49">
              <w:rPr>
                <w:rFonts w:ascii="Times New Roman" w:hAnsi="Times New Roman" w:cs="Times New Roman"/>
                <w:sz w:val="18"/>
                <w:szCs w:val="18"/>
              </w:rPr>
              <w:t>эксплуатации.</w:t>
            </w:r>
          </w:p>
          <w:p w14:paraId="49131247" w14:textId="77777777" w:rsidR="00000000" w:rsidRPr="00770E49" w:rsidRDefault="008773AC">
            <w:pPr>
              <w:pStyle w:val="FORMATTEXT"/>
              <w:ind w:firstLine="568"/>
              <w:jc w:val="both"/>
              <w:rPr>
                <w:rFonts w:ascii="Times New Roman" w:hAnsi="Times New Roman" w:cs="Times New Roman"/>
                <w:sz w:val="18"/>
                <w:szCs w:val="18"/>
              </w:rPr>
            </w:pPr>
          </w:p>
          <w:p w14:paraId="7BB107C7" w14:textId="77777777" w:rsidR="00000000" w:rsidRPr="00770E49" w:rsidRDefault="008773AC">
            <w:pPr>
              <w:pStyle w:val="FORMATTEXT"/>
              <w:ind w:firstLine="568"/>
              <w:jc w:val="both"/>
              <w:rPr>
                <w:rFonts w:ascii="Times New Roman" w:hAnsi="Times New Roman" w:cs="Times New Roman"/>
                <w:sz w:val="18"/>
                <w:szCs w:val="18"/>
              </w:rPr>
            </w:pPr>
          </w:p>
          <w:p w14:paraId="77B7922B" w14:textId="3FA41088"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w:t>
            </w:r>
            <w:r w:rsidRPr="00770E49">
              <w:rPr>
                <w:rFonts w:ascii="Times New Roman" w:hAnsi="Times New Roman" w:cs="Times New Roman"/>
                <w:sz w:val="18"/>
                <w:szCs w:val="18"/>
              </w:rPr>
              <w:t>СП 248.1325800.2023</w:t>
            </w:r>
            <w:r w:rsidRPr="00770E49">
              <w:rPr>
                <w:rFonts w:ascii="Times New Roman" w:hAnsi="Times New Roman" w:cs="Times New Roman"/>
                <w:sz w:val="18"/>
                <w:szCs w:val="18"/>
              </w:rPr>
              <w:t xml:space="preserve">, пункт 3.1.24] </w:t>
            </w:r>
          </w:p>
        </w:tc>
      </w:tr>
    </w:tbl>
    <w:p w14:paraId="44C383D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0295D1C" w14:textId="73930E8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DE5AF19" w14:textId="77777777" w:rsidR="00000000" w:rsidRPr="00770E49" w:rsidRDefault="008773AC">
      <w:pPr>
        <w:pStyle w:val="FORMATTEXT"/>
        <w:ind w:firstLine="568"/>
        <w:jc w:val="both"/>
        <w:rPr>
          <w:rFonts w:ascii="Times New Roman" w:hAnsi="Times New Roman" w:cs="Times New Roman"/>
        </w:rPr>
      </w:pPr>
    </w:p>
    <w:p w14:paraId="0F7B273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3.18а     </w:t>
      </w:r>
    </w:p>
    <w:p w14:paraId="029BB68F" w14:textId="77777777" w:rsidR="00000000" w:rsidRPr="00770E49" w:rsidRDefault="008773AC">
      <w:pPr>
        <w:pStyle w:val="FORMATTEXT"/>
        <w:ind w:firstLine="568"/>
        <w:jc w:val="both"/>
        <w:rPr>
          <w:rFonts w:ascii="Times New Roman" w:hAnsi="Times New Roman" w:cs="Times New Roman"/>
        </w:rPr>
      </w:pPr>
    </w:p>
    <w:p w14:paraId="2AB73610"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9165"/>
      </w:tblGrid>
      <w:tr w:rsidR="00770E49" w:rsidRPr="00770E49" w14:paraId="64A23CDD" w14:textId="77777777">
        <w:tblPrEx>
          <w:tblCellMar>
            <w:top w:w="0" w:type="dxa"/>
            <w:bottom w:w="0" w:type="dxa"/>
          </w:tblCellMar>
        </w:tblPrEx>
        <w:tc>
          <w:tcPr>
            <w:tcW w:w="91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A1BA70"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b/>
                <w:bCs/>
                <w:sz w:val="18"/>
                <w:szCs w:val="18"/>
              </w:rPr>
              <w:t>сопоставимый геотехнический опыт:</w:t>
            </w:r>
            <w:r w:rsidRPr="00770E49">
              <w:rPr>
                <w:rFonts w:ascii="Times New Roman" w:hAnsi="Times New Roman" w:cs="Times New Roman"/>
                <w:sz w:val="18"/>
                <w:szCs w:val="18"/>
              </w:rPr>
              <w:t xml:space="preserve"> Ранее полученная документированная либо иная четко установленная информация, включающая свойства грунтов, конструкций, нагрузок и технологий строительства, аналогичны</w:t>
            </w:r>
            <w:r w:rsidRPr="00770E49">
              <w:rPr>
                <w:rFonts w:ascii="Times New Roman" w:hAnsi="Times New Roman" w:cs="Times New Roman"/>
                <w:sz w:val="18"/>
                <w:szCs w:val="18"/>
              </w:rPr>
              <w:t xml:space="preserve">е используемым в проекте. </w:t>
            </w:r>
          </w:p>
          <w:p w14:paraId="447A3520" w14:textId="77777777" w:rsidR="00000000" w:rsidRPr="00770E49" w:rsidRDefault="008773AC">
            <w:pPr>
              <w:pStyle w:val="FORMATTEXT"/>
              <w:ind w:firstLine="568"/>
              <w:jc w:val="both"/>
              <w:rPr>
                <w:rFonts w:ascii="Times New Roman" w:hAnsi="Times New Roman" w:cs="Times New Roman"/>
                <w:sz w:val="18"/>
                <w:szCs w:val="18"/>
              </w:rPr>
            </w:pPr>
          </w:p>
          <w:p w14:paraId="5F413BDB" w14:textId="35378C53"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w:t>
            </w:r>
            <w:r w:rsidRPr="00770E49">
              <w:rPr>
                <w:rFonts w:ascii="Times New Roman" w:hAnsi="Times New Roman" w:cs="Times New Roman"/>
                <w:sz w:val="18"/>
                <w:szCs w:val="18"/>
              </w:rPr>
              <w:t>СП 22.13330.2016</w:t>
            </w:r>
            <w:r w:rsidRPr="00770E49">
              <w:rPr>
                <w:rFonts w:ascii="Times New Roman" w:hAnsi="Times New Roman" w:cs="Times New Roman"/>
                <w:sz w:val="18"/>
                <w:szCs w:val="18"/>
              </w:rPr>
              <w:t xml:space="preserve">, пункт 3.37] </w:t>
            </w:r>
          </w:p>
        </w:tc>
      </w:tr>
    </w:tbl>
    <w:p w14:paraId="3F05D13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7A0DE3B5" w14:textId="75E8B33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01E58667" w14:textId="77777777" w:rsidR="00000000" w:rsidRPr="00770E49" w:rsidRDefault="008773AC">
      <w:pPr>
        <w:pStyle w:val="FORMATTEXT"/>
        <w:ind w:firstLine="568"/>
        <w:jc w:val="both"/>
        <w:rPr>
          <w:rFonts w:ascii="Times New Roman" w:hAnsi="Times New Roman" w:cs="Times New Roman"/>
        </w:rPr>
      </w:pPr>
    </w:p>
    <w:p w14:paraId="5D61C36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3.19 </w:t>
      </w:r>
      <w:r w:rsidRPr="00770E49">
        <w:rPr>
          <w:rFonts w:ascii="Times New Roman" w:hAnsi="Times New Roman" w:cs="Times New Roman"/>
          <w:b/>
          <w:bCs/>
        </w:rPr>
        <w:t>тяга анкера (свободная длина):</w:t>
      </w:r>
      <w:r w:rsidRPr="00770E49">
        <w:rPr>
          <w:rFonts w:ascii="Times New Roman" w:hAnsi="Times New Roman" w:cs="Times New Roman"/>
        </w:rPr>
        <w:t xml:space="preserve"> Часть анкера, связывающая корень анкера с подпорным сооружением.</w:t>
      </w:r>
    </w:p>
    <w:p w14:paraId="0A924A26" w14:textId="77777777" w:rsidR="00000000" w:rsidRPr="00770E49" w:rsidRDefault="008773AC">
      <w:pPr>
        <w:pStyle w:val="FORMATTEXT"/>
        <w:ind w:firstLine="568"/>
        <w:jc w:val="both"/>
        <w:rPr>
          <w:rFonts w:ascii="Times New Roman" w:hAnsi="Times New Roman" w:cs="Times New Roman"/>
        </w:rPr>
      </w:pPr>
    </w:p>
    <w:p w14:paraId="2933445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3.20 </w:t>
      </w:r>
      <w:r w:rsidRPr="00770E49">
        <w:rPr>
          <w:rFonts w:ascii="Times New Roman" w:hAnsi="Times New Roman" w:cs="Times New Roman"/>
          <w:b/>
          <w:bCs/>
        </w:rPr>
        <w:t>угловая зона:</w:t>
      </w:r>
      <w:r w:rsidRPr="00770E49">
        <w:rPr>
          <w:rFonts w:ascii="Times New Roman" w:hAnsi="Times New Roman" w:cs="Times New Roman"/>
        </w:rPr>
        <w:t xml:space="preserve"> Зона подпорного сооруж</w:t>
      </w:r>
      <w:r w:rsidRPr="00770E49">
        <w:rPr>
          <w:rFonts w:ascii="Times New Roman" w:hAnsi="Times New Roman" w:cs="Times New Roman"/>
        </w:rPr>
        <w:t>ения, образовывающая внутренний угол при пересечении двух его участков.</w:t>
      </w:r>
    </w:p>
    <w:p w14:paraId="2ED24BE0" w14:textId="77777777" w:rsidR="00000000" w:rsidRPr="00770E49" w:rsidRDefault="008773AC">
      <w:pPr>
        <w:pStyle w:val="FORMATTEXT"/>
        <w:ind w:firstLine="568"/>
        <w:jc w:val="both"/>
        <w:rPr>
          <w:rFonts w:ascii="Times New Roman" w:hAnsi="Times New Roman" w:cs="Times New Roman"/>
        </w:rPr>
      </w:pPr>
    </w:p>
    <w:p w14:paraId="2F5EA917" w14:textId="0DFB26D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5D89A14F" w14:textId="77777777" w:rsidR="00000000" w:rsidRPr="00770E49" w:rsidRDefault="008773AC">
      <w:pPr>
        <w:pStyle w:val="FORMATTEXT"/>
        <w:ind w:firstLine="568"/>
        <w:jc w:val="both"/>
        <w:rPr>
          <w:rFonts w:ascii="Times New Roman" w:hAnsi="Times New Roman" w:cs="Times New Roman"/>
        </w:rPr>
      </w:pPr>
    </w:p>
    <w:p w14:paraId="03FE3842" w14:textId="77777777" w:rsidR="00000000" w:rsidRPr="00770E49" w:rsidRDefault="008773AC">
      <w:pPr>
        <w:pStyle w:val="FORMATTEXT"/>
        <w:ind w:firstLine="568"/>
        <w:jc w:val="both"/>
        <w:rPr>
          <w:rFonts w:ascii="Times New Roman" w:hAnsi="Times New Roman" w:cs="Times New Roman"/>
        </w:rPr>
      </w:pPr>
    </w:p>
    <w:p w14:paraId="4AC0E65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4 Общие положения"</w:instrText>
      </w:r>
      <w:r w:rsidRPr="00770E49">
        <w:rPr>
          <w:rFonts w:ascii="Times New Roman" w:hAnsi="Times New Roman" w:cs="Times New Roman"/>
        </w:rPr>
        <w:fldChar w:fldCharType="end"/>
      </w:r>
    </w:p>
    <w:p w14:paraId="65505697" w14:textId="77777777" w:rsidR="00000000" w:rsidRPr="00770E49" w:rsidRDefault="008773AC">
      <w:pPr>
        <w:pStyle w:val="HEADERTEXT"/>
        <w:rPr>
          <w:rFonts w:ascii="Times New Roman" w:hAnsi="Times New Roman" w:cs="Times New Roman"/>
          <w:b/>
          <w:bCs/>
          <w:color w:val="auto"/>
        </w:rPr>
      </w:pPr>
    </w:p>
    <w:p w14:paraId="5616BC4A"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4 Общие поло</w:t>
      </w:r>
      <w:r w:rsidRPr="00770E49">
        <w:rPr>
          <w:rFonts w:ascii="Times New Roman" w:hAnsi="Times New Roman" w:cs="Times New Roman"/>
          <w:b/>
          <w:bCs/>
          <w:color w:val="auto"/>
        </w:rPr>
        <w:t>жения</w:t>
      </w:r>
    </w:p>
    <w:p w14:paraId="41425021"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3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4.1 Общие указания"</w:instrText>
      </w:r>
      <w:r w:rsidRPr="00770E49">
        <w:rPr>
          <w:rFonts w:ascii="Times New Roman" w:hAnsi="Times New Roman" w:cs="Times New Roman"/>
          <w:b/>
          <w:bCs/>
          <w:color w:val="auto"/>
        </w:rPr>
        <w:fldChar w:fldCharType="end"/>
      </w:r>
    </w:p>
    <w:p w14:paraId="2808D563" w14:textId="77777777" w:rsidR="00000000" w:rsidRPr="00770E49" w:rsidRDefault="008773AC">
      <w:pPr>
        <w:pStyle w:val="HEADERTEXT"/>
        <w:rPr>
          <w:rFonts w:ascii="Times New Roman" w:hAnsi="Times New Roman" w:cs="Times New Roman"/>
          <w:b/>
          <w:bCs/>
          <w:color w:val="auto"/>
        </w:rPr>
      </w:pPr>
    </w:p>
    <w:p w14:paraId="75EEF0CE"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4.1 Общие указания </w:t>
      </w:r>
    </w:p>
    <w:p w14:paraId="6A9917B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4.1.1 Положения настоящего свода правил включают требования к исходным данным для проектирования, выбору конструктивных схем, способов устройства и материалов, использованию соответствующих методо</w:t>
      </w:r>
      <w:r w:rsidRPr="00770E49">
        <w:rPr>
          <w:rFonts w:ascii="Times New Roman" w:hAnsi="Times New Roman" w:cs="Times New Roman"/>
        </w:rPr>
        <w:t>в расчета, установлению методов контроля, производству строительных работ и эксплуатации сооружения.</w:t>
      </w:r>
    </w:p>
    <w:p w14:paraId="0E303562" w14:textId="77777777" w:rsidR="00000000" w:rsidRPr="00770E49" w:rsidRDefault="008773AC">
      <w:pPr>
        <w:pStyle w:val="FORMATTEXT"/>
        <w:ind w:firstLine="568"/>
        <w:jc w:val="both"/>
        <w:rPr>
          <w:rFonts w:ascii="Times New Roman" w:hAnsi="Times New Roman" w:cs="Times New Roman"/>
        </w:rPr>
      </w:pPr>
    </w:p>
    <w:p w14:paraId="16C482DF" w14:textId="021732B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BDD61C8" w14:textId="77777777" w:rsidR="00000000" w:rsidRPr="00770E49" w:rsidRDefault="008773AC">
      <w:pPr>
        <w:pStyle w:val="FORMATTEXT"/>
        <w:ind w:firstLine="568"/>
        <w:jc w:val="both"/>
        <w:rPr>
          <w:rFonts w:ascii="Times New Roman" w:hAnsi="Times New Roman" w:cs="Times New Roman"/>
        </w:rPr>
      </w:pPr>
    </w:p>
    <w:p w14:paraId="46FCF50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4.1.2 При проектиро</w:t>
      </w:r>
      <w:r w:rsidRPr="00770E49">
        <w:rPr>
          <w:rFonts w:ascii="Times New Roman" w:hAnsi="Times New Roman" w:cs="Times New Roman"/>
        </w:rPr>
        <w:t>вании подпорных сооружений следует предусматривать решения:</w:t>
      </w:r>
    </w:p>
    <w:p w14:paraId="71519A75" w14:textId="77777777" w:rsidR="00000000" w:rsidRPr="00770E49" w:rsidRDefault="008773AC">
      <w:pPr>
        <w:pStyle w:val="FORMATTEXT"/>
        <w:ind w:firstLine="568"/>
        <w:jc w:val="both"/>
        <w:rPr>
          <w:rFonts w:ascii="Times New Roman" w:hAnsi="Times New Roman" w:cs="Times New Roman"/>
        </w:rPr>
      </w:pPr>
    </w:p>
    <w:p w14:paraId="629F772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обеспечивающие надежность, долговечность и экономичность на всех стадиях строительства и эксплуатации в соответствии со сроком службы сооружения;</w:t>
      </w:r>
    </w:p>
    <w:p w14:paraId="1AAC2982" w14:textId="77777777" w:rsidR="00000000" w:rsidRPr="00770E49" w:rsidRDefault="008773AC">
      <w:pPr>
        <w:pStyle w:val="FORMATTEXT"/>
        <w:ind w:firstLine="568"/>
        <w:jc w:val="both"/>
        <w:rPr>
          <w:rFonts w:ascii="Times New Roman" w:hAnsi="Times New Roman" w:cs="Times New Roman"/>
        </w:rPr>
      </w:pPr>
    </w:p>
    <w:p w14:paraId="59C1152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обеспечивающие сохранность и безопасность эк</w:t>
      </w:r>
      <w:r w:rsidRPr="00770E49">
        <w:rPr>
          <w:rFonts w:ascii="Times New Roman" w:hAnsi="Times New Roman" w:cs="Times New Roman"/>
        </w:rPr>
        <w:t>сплуатации существующих зданий и сооружений, включая инженерные коммуникации (далее - объекты окружающей застройки);</w:t>
      </w:r>
    </w:p>
    <w:p w14:paraId="5F544F9B" w14:textId="77777777" w:rsidR="00000000" w:rsidRPr="00770E49" w:rsidRDefault="008773AC">
      <w:pPr>
        <w:pStyle w:val="FORMATTEXT"/>
        <w:ind w:firstLine="568"/>
        <w:jc w:val="both"/>
        <w:rPr>
          <w:rFonts w:ascii="Times New Roman" w:hAnsi="Times New Roman" w:cs="Times New Roman"/>
        </w:rPr>
      </w:pPr>
    </w:p>
    <w:p w14:paraId="407EC52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 допускающие превышения предельных допустимых вредных воздействий на экологическую ситуацию.</w:t>
      </w:r>
    </w:p>
    <w:p w14:paraId="5A5D31F8" w14:textId="77777777" w:rsidR="00000000" w:rsidRPr="00770E49" w:rsidRDefault="008773AC">
      <w:pPr>
        <w:pStyle w:val="FORMATTEXT"/>
        <w:ind w:firstLine="568"/>
        <w:jc w:val="both"/>
        <w:rPr>
          <w:rFonts w:ascii="Times New Roman" w:hAnsi="Times New Roman" w:cs="Times New Roman"/>
        </w:rPr>
      </w:pPr>
    </w:p>
    <w:p w14:paraId="4452CCA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выборе проектных решений следует оце</w:t>
      </w:r>
      <w:r w:rsidRPr="00770E49">
        <w:rPr>
          <w:rFonts w:ascii="Times New Roman" w:hAnsi="Times New Roman" w:cs="Times New Roman"/>
        </w:rPr>
        <w:t>нивать сопоставимый опыт строительства, в первую очередь на близлежащих площадках.</w:t>
      </w:r>
    </w:p>
    <w:p w14:paraId="378259DE" w14:textId="77777777" w:rsidR="00000000" w:rsidRPr="00770E49" w:rsidRDefault="008773AC">
      <w:pPr>
        <w:pStyle w:val="FORMATTEXT"/>
        <w:ind w:firstLine="568"/>
        <w:jc w:val="both"/>
        <w:rPr>
          <w:rFonts w:ascii="Times New Roman" w:hAnsi="Times New Roman" w:cs="Times New Roman"/>
        </w:rPr>
      </w:pPr>
    </w:p>
    <w:p w14:paraId="3D9116C9" w14:textId="1FA7991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224009A" w14:textId="77777777" w:rsidR="00000000" w:rsidRPr="00770E49" w:rsidRDefault="008773AC">
      <w:pPr>
        <w:pStyle w:val="FORMATTEXT"/>
        <w:ind w:firstLine="568"/>
        <w:jc w:val="both"/>
        <w:rPr>
          <w:rFonts w:ascii="Times New Roman" w:hAnsi="Times New Roman" w:cs="Times New Roman"/>
        </w:rPr>
      </w:pPr>
    </w:p>
    <w:p w14:paraId="3A37D6C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4.1.3 При проектировании подпорных с</w:t>
      </w:r>
      <w:r w:rsidRPr="00770E49">
        <w:rPr>
          <w:rFonts w:ascii="Times New Roman" w:hAnsi="Times New Roman" w:cs="Times New Roman"/>
        </w:rPr>
        <w:t>ооружений следует учитывать возможное взаимовлияние объектов окружающей застройки и проектируемого сооружения.</w:t>
      </w:r>
    </w:p>
    <w:p w14:paraId="0B379166" w14:textId="77777777" w:rsidR="00000000" w:rsidRPr="00770E49" w:rsidRDefault="008773AC">
      <w:pPr>
        <w:pStyle w:val="FORMATTEXT"/>
        <w:ind w:firstLine="568"/>
        <w:jc w:val="both"/>
        <w:rPr>
          <w:rFonts w:ascii="Times New Roman" w:hAnsi="Times New Roman" w:cs="Times New Roman"/>
        </w:rPr>
      </w:pPr>
    </w:p>
    <w:p w14:paraId="69D804F2" w14:textId="4B66245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F42A610" w14:textId="77777777" w:rsidR="00000000" w:rsidRPr="00770E49" w:rsidRDefault="008773AC">
      <w:pPr>
        <w:pStyle w:val="FORMATTEXT"/>
        <w:ind w:firstLine="568"/>
        <w:jc w:val="both"/>
        <w:rPr>
          <w:rFonts w:ascii="Times New Roman" w:hAnsi="Times New Roman" w:cs="Times New Roman"/>
        </w:rPr>
      </w:pPr>
    </w:p>
    <w:p w14:paraId="5AE967B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4.1.4 При</w:t>
      </w:r>
      <w:r w:rsidRPr="00770E49">
        <w:rPr>
          <w:rFonts w:ascii="Times New Roman" w:hAnsi="Times New Roman" w:cs="Times New Roman"/>
        </w:rPr>
        <w:t xml:space="preserve"> проектировании подпорных сооружений следует учитывать:</w:t>
      </w:r>
    </w:p>
    <w:p w14:paraId="473D92C7" w14:textId="77777777" w:rsidR="00000000" w:rsidRPr="00770E49" w:rsidRDefault="008773AC">
      <w:pPr>
        <w:pStyle w:val="FORMATTEXT"/>
        <w:ind w:firstLine="568"/>
        <w:jc w:val="both"/>
        <w:rPr>
          <w:rFonts w:ascii="Times New Roman" w:hAnsi="Times New Roman" w:cs="Times New Roman"/>
        </w:rPr>
      </w:pPr>
    </w:p>
    <w:p w14:paraId="2034C35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динамические воздействия от наземного и подземного транспорта;</w:t>
      </w:r>
    </w:p>
    <w:p w14:paraId="2335F144" w14:textId="77777777" w:rsidR="00000000" w:rsidRPr="00770E49" w:rsidRDefault="008773AC">
      <w:pPr>
        <w:pStyle w:val="FORMATTEXT"/>
        <w:ind w:firstLine="568"/>
        <w:jc w:val="both"/>
        <w:rPr>
          <w:rFonts w:ascii="Times New Roman" w:hAnsi="Times New Roman" w:cs="Times New Roman"/>
        </w:rPr>
      </w:pPr>
    </w:p>
    <w:p w14:paraId="6775745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необходимость сноса старых строений на площадках строительства;</w:t>
      </w:r>
    </w:p>
    <w:p w14:paraId="1FFC7DF4" w14:textId="77777777" w:rsidR="00000000" w:rsidRPr="00770E49" w:rsidRDefault="008773AC">
      <w:pPr>
        <w:pStyle w:val="FORMATTEXT"/>
        <w:ind w:firstLine="568"/>
        <w:jc w:val="both"/>
        <w:rPr>
          <w:rFonts w:ascii="Times New Roman" w:hAnsi="Times New Roman" w:cs="Times New Roman"/>
        </w:rPr>
      </w:pPr>
    </w:p>
    <w:p w14:paraId="3478BF6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необходимость разборки старых подземных сооружений и фундаментов</w:t>
      </w:r>
      <w:r w:rsidRPr="00770E49">
        <w:rPr>
          <w:rFonts w:ascii="Times New Roman" w:hAnsi="Times New Roman" w:cs="Times New Roman"/>
        </w:rPr>
        <w:t>;</w:t>
      </w:r>
    </w:p>
    <w:p w14:paraId="17538A04" w14:textId="77777777" w:rsidR="00000000" w:rsidRPr="00770E49" w:rsidRDefault="008773AC">
      <w:pPr>
        <w:pStyle w:val="FORMATTEXT"/>
        <w:ind w:firstLine="568"/>
        <w:jc w:val="both"/>
        <w:rPr>
          <w:rFonts w:ascii="Times New Roman" w:hAnsi="Times New Roman" w:cs="Times New Roman"/>
        </w:rPr>
      </w:pPr>
    </w:p>
    <w:p w14:paraId="7AE28CB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необходимость ремонта, выноса и перекладки подземных коммуникаций;</w:t>
      </w:r>
    </w:p>
    <w:p w14:paraId="603E7EA9" w14:textId="77777777" w:rsidR="00000000" w:rsidRPr="00770E49" w:rsidRDefault="008773AC">
      <w:pPr>
        <w:pStyle w:val="FORMATTEXT"/>
        <w:ind w:firstLine="568"/>
        <w:jc w:val="both"/>
        <w:rPr>
          <w:rFonts w:ascii="Times New Roman" w:hAnsi="Times New Roman" w:cs="Times New Roman"/>
        </w:rPr>
      </w:pPr>
    </w:p>
    <w:p w14:paraId="588DFC3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возможность аварийных утечек из водонесущих подземных коммуникаций;</w:t>
      </w:r>
    </w:p>
    <w:p w14:paraId="5A1206F3" w14:textId="77777777" w:rsidR="00000000" w:rsidRPr="00770E49" w:rsidRDefault="008773AC">
      <w:pPr>
        <w:pStyle w:val="FORMATTEXT"/>
        <w:ind w:firstLine="568"/>
        <w:jc w:val="both"/>
        <w:rPr>
          <w:rFonts w:ascii="Times New Roman" w:hAnsi="Times New Roman" w:cs="Times New Roman"/>
        </w:rPr>
      </w:pPr>
    </w:p>
    <w:p w14:paraId="00A175D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необходимость реконструкции или усиления объектов окружающей застройки.</w:t>
      </w:r>
    </w:p>
    <w:p w14:paraId="4D33741A" w14:textId="77777777" w:rsidR="00000000" w:rsidRPr="00770E49" w:rsidRDefault="008773AC">
      <w:pPr>
        <w:pStyle w:val="FORMATTEXT"/>
        <w:ind w:firstLine="568"/>
        <w:jc w:val="both"/>
        <w:rPr>
          <w:rFonts w:ascii="Times New Roman" w:hAnsi="Times New Roman" w:cs="Times New Roman"/>
        </w:rPr>
      </w:pPr>
    </w:p>
    <w:p w14:paraId="49F9FAF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Перед проектированием по</w:t>
      </w:r>
      <w:r w:rsidRPr="00770E49">
        <w:rPr>
          <w:rFonts w:ascii="Times New Roman" w:hAnsi="Times New Roman" w:cs="Times New Roman"/>
        </w:rPr>
        <w:t>дпорных сооружений также следует учитывать необходимость проведения археологических изысканий.</w:t>
      </w:r>
    </w:p>
    <w:p w14:paraId="161D9BCB" w14:textId="77777777" w:rsidR="00000000" w:rsidRPr="00770E49" w:rsidRDefault="008773AC">
      <w:pPr>
        <w:pStyle w:val="FORMATTEXT"/>
        <w:ind w:firstLine="568"/>
        <w:jc w:val="both"/>
        <w:rPr>
          <w:rFonts w:ascii="Times New Roman" w:hAnsi="Times New Roman" w:cs="Times New Roman"/>
        </w:rPr>
      </w:pPr>
    </w:p>
    <w:p w14:paraId="1C8F03ED" w14:textId="2102F55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596497B" w14:textId="77777777" w:rsidR="00000000" w:rsidRPr="00770E49" w:rsidRDefault="008773AC">
      <w:pPr>
        <w:pStyle w:val="FORMATTEXT"/>
        <w:ind w:firstLine="568"/>
        <w:jc w:val="both"/>
        <w:rPr>
          <w:rFonts w:ascii="Times New Roman" w:hAnsi="Times New Roman" w:cs="Times New Roman"/>
        </w:rPr>
      </w:pPr>
    </w:p>
    <w:p w14:paraId="618DB7D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4.1.5 При проектировании</w:t>
      </w:r>
      <w:r w:rsidRPr="00770E49">
        <w:rPr>
          <w:rFonts w:ascii="Times New Roman" w:hAnsi="Times New Roman" w:cs="Times New Roman"/>
        </w:rPr>
        <w:t xml:space="preserve"> подпорного сооружения необходимо учитывать его геотехническую категорию, которая определяется в зависимости от уровня ответственности и сложности объекта в целом, а также сложности инженерно-геологических условий площадки строительства.</w:t>
      </w:r>
    </w:p>
    <w:p w14:paraId="14D3A4BB" w14:textId="77777777" w:rsidR="00000000" w:rsidRPr="00770E49" w:rsidRDefault="008773AC">
      <w:pPr>
        <w:pStyle w:val="FORMATTEXT"/>
        <w:ind w:firstLine="568"/>
        <w:jc w:val="both"/>
        <w:rPr>
          <w:rFonts w:ascii="Times New Roman" w:hAnsi="Times New Roman" w:cs="Times New Roman"/>
        </w:rPr>
      </w:pPr>
    </w:p>
    <w:p w14:paraId="75D90066" w14:textId="7DE8A6B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Уровень ответстве</w:t>
      </w:r>
      <w:r w:rsidRPr="00770E49">
        <w:rPr>
          <w:rFonts w:ascii="Times New Roman" w:hAnsi="Times New Roman" w:cs="Times New Roman"/>
        </w:rPr>
        <w:t xml:space="preserve">нности подпорного сооружения следует устанавливать в соответствии с [3], класс сооружений - в соответствии с </w:t>
      </w:r>
      <w:r w:rsidRPr="00770E49">
        <w:rPr>
          <w:rFonts w:ascii="Times New Roman" w:hAnsi="Times New Roman" w:cs="Times New Roman"/>
        </w:rPr>
        <w:t>ГОСТ 27751</w:t>
      </w:r>
      <w:r w:rsidRPr="00770E49">
        <w:rPr>
          <w:rFonts w:ascii="Times New Roman" w:hAnsi="Times New Roman" w:cs="Times New Roman"/>
        </w:rPr>
        <w:t>, категорию сложности инженерно-геологических условий площадки строительства - в соответствии</w:t>
      </w:r>
      <w:r w:rsidRPr="00770E49">
        <w:rPr>
          <w:rFonts w:ascii="Times New Roman" w:hAnsi="Times New Roman" w:cs="Times New Roman"/>
        </w:rPr>
        <w:t xml:space="preserve"> с </w:t>
      </w:r>
      <w:r w:rsidRPr="00770E49">
        <w:rPr>
          <w:rFonts w:ascii="Times New Roman" w:hAnsi="Times New Roman" w:cs="Times New Roman"/>
        </w:rPr>
        <w:t>СП 47.13330</w:t>
      </w:r>
      <w:r w:rsidRPr="00770E49">
        <w:rPr>
          <w:rFonts w:ascii="Times New Roman" w:hAnsi="Times New Roman" w:cs="Times New Roman"/>
        </w:rPr>
        <w:t xml:space="preserve">. </w:t>
      </w:r>
    </w:p>
    <w:p w14:paraId="1B47D3D7" w14:textId="3D9CC79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Геотехническую категорию подпорного сооружения следует устанавливать в соответствии с таблицей 4.1 </w:t>
      </w:r>
      <w:r w:rsidRPr="00770E49">
        <w:rPr>
          <w:rFonts w:ascii="Times New Roman" w:hAnsi="Times New Roman" w:cs="Times New Roman"/>
        </w:rPr>
        <w:t>СП 22.13330.2016</w:t>
      </w:r>
      <w:r w:rsidRPr="00770E49">
        <w:rPr>
          <w:rFonts w:ascii="Times New Roman" w:hAnsi="Times New Roman" w:cs="Times New Roman"/>
        </w:rPr>
        <w:t xml:space="preserve"> и приложением Б.</w:t>
      </w:r>
    </w:p>
    <w:p w14:paraId="2D968D56" w14:textId="77777777" w:rsidR="00000000" w:rsidRPr="00770E49" w:rsidRDefault="008773AC">
      <w:pPr>
        <w:pStyle w:val="FORMATTEXT"/>
        <w:ind w:firstLine="568"/>
        <w:jc w:val="both"/>
        <w:rPr>
          <w:rFonts w:ascii="Times New Roman" w:hAnsi="Times New Roman" w:cs="Times New Roman"/>
        </w:rPr>
      </w:pPr>
    </w:p>
    <w:p w14:paraId="42939251" w14:textId="480F272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2610984" w14:textId="77777777" w:rsidR="00000000" w:rsidRPr="00770E49" w:rsidRDefault="008773AC">
      <w:pPr>
        <w:pStyle w:val="FORMATTEXT"/>
        <w:ind w:firstLine="568"/>
        <w:jc w:val="both"/>
        <w:rPr>
          <w:rFonts w:ascii="Times New Roman" w:hAnsi="Times New Roman" w:cs="Times New Roman"/>
        </w:rPr>
      </w:pPr>
    </w:p>
    <w:p w14:paraId="2FBCE603" w14:textId="17251DA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4.1.</w:t>
      </w:r>
      <w:r w:rsidRPr="00770E49">
        <w:rPr>
          <w:rFonts w:ascii="Times New Roman" w:hAnsi="Times New Roman" w:cs="Times New Roman"/>
        </w:rPr>
        <w:t xml:space="preserve">6 Исходными данными для проектирования подпорного сооружения являются результаты инженерных изысканий, срок давности которых определяется в соответствии с </w:t>
      </w:r>
      <w:r w:rsidRPr="00770E49">
        <w:rPr>
          <w:rFonts w:ascii="Times New Roman" w:hAnsi="Times New Roman" w:cs="Times New Roman"/>
        </w:rPr>
        <w:t>СП 47.13330</w:t>
      </w:r>
      <w:r w:rsidRPr="00770E49">
        <w:rPr>
          <w:rFonts w:ascii="Times New Roman" w:hAnsi="Times New Roman" w:cs="Times New Roman"/>
        </w:rPr>
        <w:t xml:space="preserve">. </w:t>
      </w:r>
    </w:p>
    <w:p w14:paraId="7CD0D64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Задание на выполнение инженерных изысканий составляет заказчик (лицо, осуществляющее подготовку проектной документации). </w:t>
      </w:r>
    </w:p>
    <w:p w14:paraId="3EFA05C1" w14:textId="756D50E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задании на выполнение инженерных изысканий, дополнительно к </w:t>
      </w:r>
      <w:r w:rsidRPr="00770E49">
        <w:rPr>
          <w:rFonts w:ascii="Times New Roman" w:hAnsi="Times New Roman" w:cs="Times New Roman"/>
        </w:rPr>
        <w:t>СП 47.13330</w:t>
      </w:r>
      <w:r w:rsidRPr="00770E49">
        <w:rPr>
          <w:rFonts w:ascii="Times New Roman" w:hAnsi="Times New Roman" w:cs="Times New Roman"/>
        </w:rPr>
        <w:t xml:space="preserve"> могут быть указаны дополнительные требования к результатам инженерных изысканий, необходимые для проектирования подпорного сооружения (при наличии).</w:t>
      </w:r>
    </w:p>
    <w:p w14:paraId="18BB8400" w14:textId="77777777" w:rsidR="00000000" w:rsidRPr="00770E49" w:rsidRDefault="008773AC">
      <w:pPr>
        <w:pStyle w:val="FORMATTEXT"/>
        <w:ind w:firstLine="568"/>
        <w:jc w:val="both"/>
        <w:rPr>
          <w:rFonts w:ascii="Times New Roman" w:hAnsi="Times New Roman" w:cs="Times New Roman"/>
        </w:rPr>
      </w:pPr>
    </w:p>
    <w:p w14:paraId="78768B10" w14:textId="0DDB568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76C1DF8B" w14:textId="77777777" w:rsidR="00000000" w:rsidRPr="00770E49" w:rsidRDefault="008773AC">
      <w:pPr>
        <w:pStyle w:val="FORMATTEXT"/>
        <w:ind w:firstLine="568"/>
        <w:jc w:val="both"/>
        <w:rPr>
          <w:rFonts w:ascii="Times New Roman" w:hAnsi="Times New Roman" w:cs="Times New Roman"/>
        </w:rPr>
      </w:pPr>
    </w:p>
    <w:p w14:paraId="06A9C5B8" w14:textId="77777777" w:rsidR="00000000" w:rsidRPr="00770E49" w:rsidRDefault="008773AC">
      <w:pPr>
        <w:pStyle w:val="FORMATTEXT"/>
        <w:ind w:firstLine="568"/>
        <w:jc w:val="both"/>
        <w:rPr>
          <w:rFonts w:ascii="Times New Roman" w:hAnsi="Times New Roman" w:cs="Times New Roman"/>
        </w:rPr>
      </w:pPr>
    </w:p>
    <w:p w14:paraId="3A12DED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4.2 Требования к инженерным изысканиям"</w:instrText>
      </w:r>
      <w:r w:rsidRPr="00770E49">
        <w:rPr>
          <w:rFonts w:ascii="Times New Roman" w:hAnsi="Times New Roman" w:cs="Times New Roman"/>
        </w:rPr>
        <w:fldChar w:fldCharType="end"/>
      </w:r>
    </w:p>
    <w:p w14:paraId="4B28D47B" w14:textId="6F18331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4.2 (Исключен, </w:t>
      </w:r>
      <w:r w:rsidRPr="00770E49">
        <w:rPr>
          <w:rFonts w:ascii="Times New Roman" w:hAnsi="Times New Roman" w:cs="Times New Roman"/>
        </w:rPr>
        <w:t>Изм. № 1</w:t>
      </w:r>
      <w:r w:rsidRPr="00770E49">
        <w:rPr>
          <w:rFonts w:ascii="Times New Roman" w:hAnsi="Times New Roman" w:cs="Times New Roman"/>
        </w:rPr>
        <w:t>).</w:t>
      </w:r>
    </w:p>
    <w:p w14:paraId="786C430B" w14:textId="77777777" w:rsidR="00000000" w:rsidRPr="00770E49" w:rsidRDefault="008773AC">
      <w:pPr>
        <w:pStyle w:val="FORMATTEXT"/>
        <w:ind w:firstLine="568"/>
        <w:jc w:val="both"/>
        <w:rPr>
          <w:rFonts w:ascii="Times New Roman" w:hAnsi="Times New Roman" w:cs="Times New Roman"/>
        </w:rPr>
      </w:pPr>
    </w:p>
    <w:p w14:paraId="6C54E2BF" w14:textId="77777777" w:rsidR="00000000" w:rsidRPr="00770E49" w:rsidRDefault="008773AC">
      <w:pPr>
        <w:pStyle w:val="FORMATTEXT"/>
        <w:ind w:firstLine="568"/>
        <w:jc w:val="both"/>
        <w:rPr>
          <w:rFonts w:ascii="Times New Roman" w:hAnsi="Times New Roman" w:cs="Times New Roman"/>
        </w:rPr>
      </w:pPr>
    </w:p>
    <w:p w14:paraId="0F8BAD0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5. Виды подпорных сооружений и конструкций крепления"</w:instrText>
      </w:r>
      <w:r w:rsidRPr="00770E49">
        <w:rPr>
          <w:rFonts w:ascii="Times New Roman" w:hAnsi="Times New Roman" w:cs="Times New Roman"/>
        </w:rPr>
        <w:fldChar w:fldCharType="end"/>
      </w:r>
    </w:p>
    <w:p w14:paraId="7C78BD53" w14:textId="77777777" w:rsidR="00000000" w:rsidRPr="00770E49" w:rsidRDefault="008773AC">
      <w:pPr>
        <w:pStyle w:val="HEADERTEXT"/>
        <w:rPr>
          <w:rFonts w:ascii="Times New Roman" w:hAnsi="Times New Roman" w:cs="Times New Roman"/>
          <w:b/>
          <w:bCs/>
          <w:color w:val="auto"/>
        </w:rPr>
      </w:pPr>
    </w:p>
    <w:p w14:paraId="3F0421AC"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5. Виды подпорных сооружений и конструкций крепления </w:t>
      </w:r>
    </w:p>
    <w:p w14:paraId="1C8C9B87"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3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5.1 Виды п</w:instrText>
      </w:r>
      <w:r w:rsidRPr="00770E49">
        <w:rPr>
          <w:rFonts w:ascii="Times New Roman" w:hAnsi="Times New Roman" w:cs="Times New Roman"/>
          <w:b/>
          <w:bCs/>
          <w:color w:val="auto"/>
        </w:rPr>
        <w:instrText>одпорных сооружений"</w:instrText>
      </w:r>
      <w:r w:rsidRPr="00770E49">
        <w:rPr>
          <w:rFonts w:ascii="Times New Roman" w:hAnsi="Times New Roman" w:cs="Times New Roman"/>
          <w:b/>
          <w:bCs/>
          <w:color w:val="auto"/>
        </w:rPr>
        <w:fldChar w:fldCharType="end"/>
      </w:r>
    </w:p>
    <w:p w14:paraId="59374DED" w14:textId="77777777" w:rsidR="00000000" w:rsidRPr="00770E49" w:rsidRDefault="008773AC">
      <w:pPr>
        <w:pStyle w:val="HEADERTEXT"/>
        <w:rPr>
          <w:rFonts w:ascii="Times New Roman" w:hAnsi="Times New Roman" w:cs="Times New Roman"/>
          <w:b/>
          <w:bCs/>
          <w:color w:val="auto"/>
        </w:rPr>
      </w:pPr>
    </w:p>
    <w:p w14:paraId="39B56CAB"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5.1 Виды подпорных сооружений </w:t>
      </w:r>
    </w:p>
    <w:p w14:paraId="0016A15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5.1.1 Подпорное сооружение может быть самостоятельным объектом или частью объекта капитального строительства.</w:t>
      </w:r>
    </w:p>
    <w:p w14:paraId="7F38F39A" w14:textId="77777777" w:rsidR="00000000" w:rsidRPr="00770E49" w:rsidRDefault="008773AC">
      <w:pPr>
        <w:pStyle w:val="FORMATTEXT"/>
        <w:ind w:firstLine="568"/>
        <w:jc w:val="both"/>
        <w:rPr>
          <w:rFonts w:ascii="Times New Roman" w:hAnsi="Times New Roman" w:cs="Times New Roman"/>
        </w:rPr>
      </w:pPr>
    </w:p>
    <w:p w14:paraId="46E6491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Подпорные сооружения различают:</w:t>
      </w:r>
    </w:p>
    <w:p w14:paraId="0B8EDF6F" w14:textId="77777777" w:rsidR="00000000" w:rsidRPr="00770E49" w:rsidRDefault="008773AC">
      <w:pPr>
        <w:pStyle w:val="FORMATTEXT"/>
        <w:ind w:firstLine="568"/>
        <w:jc w:val="both"/>
        <w:rPr>
          <w:rFonts w:ascii="Times New Roman" w:hAnsi="Times New Roman" w:cs="Times New Roman"/>
        </w:rPr>
      </w:pPr>
    </w:p>
    <w:p w14:paraId="031E644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 пространственной компоновке;</w:t>
      </w:r>
    </w:p>
    <w:p w14:paraId="3FF94E5C" w14:textId="77777777" w:rsidR="00000000" w:rsidRPr="00770E49" w:rsidRDefault="008773AC">
      <w:pPr>
        <w:pStyle w:val="FORMATTEXT"/>
        <w:ind w:firstLine="568"/>
        <w:jc w:val="both"/>
        <w:rPr>
          <w:rFonts w:ascii="Times New Roman" w:hAnsi="Times New Roman" w:cs="Times New Roman"/>
        </w:rPr>
      </w:pPr>
    </w:p>
    <w:p w14:paraId="5A3FE81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способу изготовлени</w:t>
      </w:r>
      <w:r w:rsidRPr="00770E49">
        <w:rPr>
          <w:rFonts w:ascii="Times New Roman" w:hAnsi="Times New Roman" w:cs="Times New Roman"/>
        </w:rPr>
        <w:t>я;</w:t>
      </w:r>
    </w:p>
    <w:p w14:paraId="60B825A1" w14:textId="77777777" w:rsidR="00000000" w:rsidRPr="00770E49" w:rsidRDefault="008773AC">
      <w:pPr>
        <w:pStyle w:val="FORMATTEXT"/>
        <w:ind w:firstLine="568"/>
        <w:jc w:val="both"/>
        <w:rPr>
          <w:rFonts w:ascii="Times New Roman" w:hAnsi="Times New Roman" w:cs="Times New Roman"/>
        </w:rPr>
      </w:pPr>
    </w:p>
    <w:p w14:paraId="138878D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сроку службы;</w:t>
      </w:r>
    </w:p>
    <w:p w14:paraId="758FAFE8" w14:textId="77777777" w:rsidR="00000000" w:rsidRPr="00770E49" w:rsidRDefault="008773AC">
      <w:pPr>
        <w:pStyle w:val="FORMATTEXT"/>
        <w:ind w:firstLine="568"/>
        <w:jc w:val="both"/>
        <w:rPr>
          <w:rFonts w:ascii="Times New Roman" w:hAnsi="Times New Roman" w:cs="Times New Roman"/>
        </w:rPr>
      </w:pPr>
    </w:p>
    <w:p w14:paraId="245C4A2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виду воспринимаемых нагрузок;</w:t>
      </w:r>
    </w:p>
    <w:p w14:paraId="039558D1" w14:textId="77777777" w:rsidR="00000000" w:rsidRPr="00770E49" w:rsidRDefault="008773AC">
      <w:pPr>
        <w:pStyle w:val="FORMATTEXT"/>
        <w:ind w:firstLine="568"/>
        <w:jc w:val="both"/>
        <w:rPr>
          <w:rFonts w:ascii="Times New Roman" w:hAnsi="Times New Roman" w:cs="Times New Roman"/>
        </w:rPr>
      </w:pPr>
    </w:p>
    <w:p w14:paraId="137D089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способу распределения нагрузки на элементы подпорного сооружения;</w:t>
      </w:r>
    </w:p>
    <w:p w14:paraId="3EBE76D2" w14:textId="77777777" w:rsidR="00000000" w:rsidRPr="00770E49" w:rsidRDefault="008773AC">
      <w:pPr>
        <w:pStyle w:val="FORMATTEXT"/>
        <w:ind w:firstLine="568"/>
        <w:jc w:val="both"/>
        <w:rPr>
          <w:rFonts w:ascii="Times New Roman" w:hAnsi="Times New Roman" w:cs="Times New Roman"/>
        </w:rPr>
      </w:pPr>
    </w:p>
    <w:p w14:paraId="2BE12F7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характеру взаимодействия с грунтом;</w:t>
      </w:r>
    </w:p>
    <w:p w14:paraId="78E654D2" w14:textId="77777777" w:rsidR="00000000" w:rsidRPr="00770E49" w:rsidRDefault="008773AC">
      <w:pPr>
        <w:pStyle w:val="FORMATTEXT"/>
        <w:ind w:firstLine="568"/>
        <w:jc w:val="both"/>
        <w:rPr>
          <w:rFonts w:ascii="Times New Roman" w:hAnsi="Times New Roman" w:cs="Times New Roman"/>
        </w:rPr>
      </w:pPr>
    </w:p>
    <w:p w14:paraId="3750FAC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 способу обеспечения устойчивости;</w:t>
      </w:r>
    </w:p>
    <w:p w14:paraId="38B1226C" w14:textId="77777777" w:rsidR="00000000" w:rsidRPr="00770E49" w:rsidRDefault="008773AC">
      <w:pPr>
        <w:pStyle w:val="FORMATTEXT"/>
        <w:ind w:firstLine="568"/>
        <w:jc w:val="both"/>
        <w:rPr>
          <w:rFonts w:ascii="Times New Roman" w:hAnsi="Times New Roman" w:cs="Times New Roman"/>
        </w:rPr>
      </w:pPr>
    </w:p>
    <w:p w14:paraId="7E824E5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отношению к водоносным горизонтам.</w:t>
      </w:r>
    </w:p>
    <w:p w14:paraId="68036565" w14:textId="77777777" w:rsidR="00000000" w:rsidRPr="00770E49" w:rsidRDefault="008773AC">
      <w:pPr>
        <w:pStyle w:val="FORMATTEXT"/>
        <w:ind w:firstLine="568"/>
        <w:jc w:val="both"/>
        <w:rPr>
          <w:rFonts w:ascii="Times New Roman" w:hAnsi="Times New Roman" w:cs="Times New Roman"/>
        </w:rPr>
      </w:pPr>
    </w:p>
    <w:p w14:paraId="54C136E3" w14:textId="267F045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редакц</w:t>
      </w:r>
      <w:r w:rsidRPr="00770E49">
        <w:rPr>
          <w:rFonts w:ascii="Times New Roman" w:hAnsi="Times New Roman" w:cs="Times New Roman"/>
        </w:rPr>
        <w:t xml:space="preserve">ия, </w:t>
      </w:r>
      <w:r w:rsidRPr="00770E49">
        <w:rPr>
          <w:rFonts w:ascii="Times New Roman" w:hAnsi="Times New Roman" w:cs="Times New Roman"/>
        </w:rPr>
        <w:t>Изм. № 1</w:t>
      </w:r>
      <w:r w:rsidRPr="00770E49">
        <w:rPr>
          <w:rFonts w:ascii="Times New Roman" w:hAnsi="Times New Roman" w:cs="Times New Roman"/>
        </w:rPr>
        <w:t>).</w:t>
      </w:r>
    </w:p>
    <w:p w14:paraId="13638CB7" w14:textId="77777777" w:rsidR="00000000" w:rsidRPr="00770E49" w:rsidRDefault="008773AC">
      <w:pPr>
        <w:pStyle w:val="FORMATTEXT"/>
        <w:ind w:firstLine="568"/>
        <w:jc w:val="both"/>
        <w:rPr>
          <w:rFonts w:ascii="Times New Roman" w:hAnsi="Times New Roman" w:cs="Times New Roman"/>
        </w:rPr>
      </w:pPr>
    </w:p>
    <w:p w14:paraId="6D1A11A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5.1.2 По пространственной компоновке подпорные сооружения разделяют на линейные (протяженные объекты - подпорные стены, ограждения траншей,</w:t>
      </w:r>
      <w:r w:rsidRPr="00770E49">
        <w:rPr>
          <w:rFonts w:ascii="Times New Roman" w:hAnsi="Times New Roman" w:cs="Times New Roman"/>
        </w:rPr>
        <w:t xml:space="preserve"> противооползневые сооружения и т.п.) и точечные (ограждения котлованов, камер, колодцев и т.п.), однорядные и многорядные (из нескольких рядов отдельно стоящих связанных или не связанных друг с другом подпорных сооружений).</w:t>
      </w:r>
    </w:p>
    <w:p w14:paraId="1C25522C" w14:textId="77777777" w:rsidR="00000000" w:rsidRPr="00770E49" w:rsidRDefault="008773AC">
      <w:pPr>
        <w:pStyle w:val="FORMATTEXT"/>
        <w:ind w:firstLine="568"/>
        <w:jc w:val="both"/>
        <w:rPr>
          <w:rFonts w:ascii="Times New Roman" w:hAnsi="Times New Roman" w:cs="Times New Roman"/>
        </w:rPr>
      </w:pPr>
    </w:p>
    <w:p w14:paraId="5ECE358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5.1.3 По способу изготовления </w:t>
      </w:r>
      <w:r w:rsidRPr="00770E49">
        <w:rPr>
          <w:rFonts w:ascii="Times New Roman" w:hAnsi="Times New Roman" w:cs="Times New Roman"/>
        </w:rPr>
        <w:t>подпорные сооружения разделяют:</w:t>
      </w:r>
    </w:p>
    <w:p w14:paraId="27E86A30" w14:textId="77777777" w:rsidR="00000000" w:rsidRPr="00770E49" w:rsidRDefault="008773AC">
      <w:pPr>
        <w:pStyle w:val="FORMATTEXT"/>
        <w:ind w:firstLine="568"/>
        <w:jc w:val="both"/>
        <w:rPr>
          <w:rFonts w:ascii="Times New Roman" w:hAnsi="Times New Roman" w:cs="Times New Roman"/>
        </w:rPr>
      </w:pPr>
    </w:p>
    <w:p w14:paraId="1A3E8DB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на подпорные сооружения, устраиваемые в предварительно разработанных котлованах, выемках, подрезках или широких траншеях (траншеи, ширина которых существенно превышает толщину подпорного сооружения); к данным сооружениям</w:t>
      </w:r>
      <w:r w:rsidRPr="00770E49">
        <w:rPr>
          <w:rFonts w:ascii="Times New Roman" w:hAnsi="Times New Roman" w:cs="Times New Roman"/>
        </w:rPr>
        <w:t xml:space="preserve"> относятся массивные и уголковые подпорные стены;</w:t>
      </w:r>
    </w:p>
    <w:p w14:paraId="6CCFEDB0" w14:textId="77777777" w:rsidR="00000000" w:rsidRPr="00770E49" w:rsidRDefault="008773AC">
      <w:pPr>
        <w:pStyle w:val="FORMATTEXT"/>
        <w:ind w:firstLine="568"/>
        <w:jc w:val="both"/>
        <w:rPr>
          <w:rFonts w:ascii="Times New Roman" w:hAnsi="Times New Roman" w:cs="Times New Roman"/>
        </w:rPr>
      </w:pPr>
    </w:p>
    <w:p w14:paraId="7FDE5FF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подпорные сооружения, устраиваемые из сборных (предварительно изготовленных железобетонных, стальных, деревянных, композитных и т.п.) элементов, погружаемых забивкой или вдавливанием без выемки грунта с</w:t>
      </w:r>
      <w:r w:rsidRPr="00770E49">
        <w:rPr>
          <w:rFonts w:ascii="Times New Roman" w:hAnsi="Times New Roman" w:cs="Times New Roman"/>
        </w:rPr>
        <w:t xml:space="preserve"> помощью молотов, вибропогружателей, вибровдавливающих, виброударных, вдавливающих и вращательно-вдавливающих устройств;</w:t>
      </w:r>
    </w:p>
    <w:p w14:paraId="11145748" w14:textId="77777777" w:rsidR="00000000" w:rsidRPr="00770E49" w:rsidRDefault="008773AC">
      <w:pPr>
        <w:pStyle w:val="FORMATTEXT"/>
        <w:ind w:firstLine="568"/>
        <w:jc w:val="both"/>
        <w:rPr>
          <w:rFonts w:ascii="Times New Roman" w:hAnsi="Times New Roman" w:cs="Times New Roman"/>
        </w:rPr>
      </w:pPr>
    </w:p>
    <w:p w14:paraId="546522D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подпорные сооружения, устраиваемые в предварительно разработанных скважинах или узких траншеях (траншеи, ширина которых соизмерима </w:t>
      </w:r>
      <w:r w:rsidRPr="00770E49">
        <w:rPr>
          <w:rFonts w:ascii="Times New Roman" w:hAnsi="Times New Roman" w:cs="Times New Roman"/>
        </w:rPr>
        <w:t>с толщиной подпорного сооружения) путем их заполнения различными материалами (бетонной смесью, установкой железобетонных, стальных, деревянных, композитных элементов, глиной, щебнем и т.п.);</w:t>
      </w:r>
    </w:p>
    <w:p w14:paraId="46F5BEEF" w14:textId="77777777" w:rsidR="00000000" w:rsidRPr="00770E49" w:rsidRDefault="008773AC">
      <w:pPr>
        <w:pStyle w:val="FORMATTEXT"/>
        <w:ind w:firstLine="568"/>
        <w:jc w:val="both"/>
        <w:rPr>
          <w:rFonts w:ascii="Times New Roman" w:hAnsi="Times New Roman" w:cs="Times New Roman"/>
        </w:rPr>
      </w:pPr>
    </w:p>
    <w:p w14:paraId="5CAABF3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 подпорные сооружения из грунтоцементных элементов, выполняемы</w:t>
      </w:r>
      <w:r w:rsidRPr="00770E49">
        <w:rPr>
          <w:rFonts w:ascii="Times New Roman" w:hAnsi="Times New Roman" w:cs="Times New Roman"/>
        </w:rPr>
        <w:t>х по струйной технологии;</w:t>
      </w:r>
    </w:p>
    <w:p w14:paraId="1D75E258" w14:textId="77777777" w:rsidR="00000000" w:rsidRPr="00770E49" w:rsidRDefault="008773AC">
      <w:pPr>
        <w:pStyle w:val="FORMATTEXT"/>
        <w:ind w:firstLine="568"/>
        <w:jc w:val="both"/>
        <w:rPr>
          <w:rFonts w:ascii="Times New Roman" w:hAnsi="Times New Roman" w:cs="Times New Roman"/>
        </w:rPr>
      </w:pPr>
    </w:p>
    <w:p w14:paraId="4E79032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 подпорные сооружения, устраиваемые из сборных предварительно изготовленных пустотелых элементов (коробов, оболочек), устанавливаемых друг на друга вертикально или с уклоном по мере формирования поддерживаемого грунта с одновре</w:t>
      </w:r>
      <w:r w:rsidRPr="00770E49">
        <w:rPr>
          <w:rFonts w:ascii="Times New Roman" w:hAnsi="Times New Roman" w:cs="Times New Roman"/>
        </w:rPr>
        <w:t>менным заполнением полостей щебнем.</w:t>
      </w:r>
    </w:p>
    <w:p w14:paraId="137A4643" w14:textId="77777777" w:rsidR="00000000" w:rsidRPr="00770E49" w:rsidRDefault="008773AC">
      <w:pPr>
        <w:pStyle w:val="FORMATTEXT"/>
        <w:ind w:firstLine="568"/>
        <w:jc w:val="both"/>
        <w:rPr>
          <w:rFonts w:ascii="Times New Roman" w:hAnsi="Times New Roman" w:cs="Times New Roman"/>
        </w:rPr>
      </w:pPr>
    </w:p>
    <w:p w14:paraId="54E6251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Допускается применять и другие способы изготовления подпорных сооружений, не отраженные в настоящем пункте, а также комбинацию различных способов.</w:t>
      </w:r>
    </w:p>
    <w:p w14:paraId="1C290E3D" w14:textId="77777777" w:rsidR="00000000" w:rsidRPr="00770E49" w:rsidRDefault="008773AC">
      <w:pPr>
        <w:pStyle w:val="FORMATTEXT"/>
        <w:ind w:firstLine="568"/>
        <w:jc w:val="both"/>
        <w:rPr>
          <w:rFonts w:ascii="Times New Roman" w:hAnsi="Times New Roman" w:cs="Times New Roman"/>
        </w:rPr>
      </w:pPr>
    </w:p>
    <w:p w14:paraId="31F37445" w14:textId="3E3F134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3C03BA7" w14:textId="77777777" w:rsidR="00000000" w:rsidRPr="00770E49" w:rsidRDefault="008773AC">
      <w:pPr>
        <w:pStyle w:val="FORMATTEXT"/>
        <w:ind w:firstLine="568"/>
        <w:jc w:val="both"/>
        <w:rPr>
          <w:rFonts w:ascii="Times New Roman" w:hAnsi="Times New Roman" w:cs="Times New Roman"/>
        </w:rPr>
      </w:pPr>
    </w:p>
    <w:p w14:paraId="60BD658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5.1.4 По сроку службы подпорные сооружения различают:</w:t>
      </w:r>
    </w:p>
    <w:p w14:paraId="5CED19E0" w14:textId="77777777" w:rsidR="00000000" w:rsidRPr="00770E49" w:rsidRDefault="008773AC">
      <w:pPr>
        <w:pStyle w:val="FORMATTEXT"/>
        <w:ind w:firstLine="568"/>
        <w:jc w:val="both"/>
        <w:rPr>
          <w:rFonts w:ascii="Times New Roman" w:hAnsi="Times New Roman" w:cs="Times New Roman"/>
        </w:rPr>
      </w:pPr>
    </w:p>
    <w:p w14:paraId="0F068FC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на постоянные - используют в период строительства и эксплуатации объекта;</w:t>
      </w:r>
    </w:p>
    <w:p w14:paraId="09C774C2" w14:textId="77777777" w:rsidR="00000000" w:rsidRPr="00770E49" w:rsidRDefault="008773AC">
      <w:pPr>
        <w:pStyle w:val="FORMATTEXT"/>
        <w:ind w:firstLine="568"/>
        <w:jc w:val="both"/>
        <w:rPr>
          <w:rFonts w:ascii="Times New Roman" w:hAnsi="Times New Roman" w:cs="Times New Roman"/>
        </w:rPr>
      </w:pPr>
    </w:p>
    <w:p w14:paraId="43D6DC5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временные - используют только в период строительства об</w:t>
      </w:r>
      <w:r w:rsidRPr="00770E49">
        <w:rPr>
          <w:rFonts w:ascii="Times New Roman" w:hAnsi="Times New Roman" w:cs="Times New Roman"/>
        </w:rPr>
        <w:t>ъекта.</w:t>
      </w:r>
    </w:p>
    <w:p w14:paraId="24CEDEDA" w14:textId="77777777" w:rsidR="00000000" w:rsidRPr="00770E49" w:rsidRDefault="008773AC">
      <w:pPr>
        <w:pStyle w:val="FORMATTEXT"/>
        <w:ind w:firstLine="568"/>
        <w:jc w:val="both"/>
        <w:rPr>
          <w:rFonts w:ascii="Times New Roman" w:hAnsi="Times New Roman" w:cs="Times New Roman"/>
        </w:rPr>
      </w:pPr>
    </w:p>
    <w:p w14:paraId="5D115DBE" w14:textId="4619856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E462AFF" w14:textId="77777777" w:rsidR="00000000" w:rsidRPr="00770E49" w:rsidRDefault="008773AC">
      <w:pPr>
        <w:pStyle w:val="FORMATTEXT"/>
        <w:ind w:firstLine="568"/>
        <w:jc w:val="both"/>
        <w:rPr>
          <w:rFonts w:ascii="Times New Roman" w:hAnsi="Times New Roman" w:cs="Times New Roman"/>
        </w:rPr>
      </w:pPr>
    </w:p>
    <w:p w14:paraId="64EC64D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5.1.5 По виду воспринимаемых нагрузок подпорные сооружения разделяют:</w:t>
      </w:r>
    </w:p>
    <w:p w14:paraId="5BE5244E" w14:textId="77777777" w:rsidR="00000000" w:rsidRPr="00770E49" w:rsidRDefault="008773AC">
      <w:pPr>
        <w:pStyle w:val="FORMATTEXT"/>
        <w:ind w:firstLine="568"/>
        <w:jc w:val="both"/>
        <w:rPr>
          <w:rFonts w:ascii="Times New Roman" w:hAnsi="Times New Roman" w:cs="Times New Roman"/>
        </w:rPr>
      </w:pPr>
    </w:p>
    <w:p w14:paraId="00AEB7E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на несущие - воспринимают давление грун</w:t>
      </w:r>
      <w:r w:rsidRPr="00770E49">
        <w:rPr>
          <w:rFonts w:ascii="Times New Roman" w:hAnsi="Times New Roman" w:cs="Times New Roman"/>
        </w:rPr>
        <w:t>та, подземных вод и вертикальные нагрузки от проектируемого здания, т.е. являются частью фундамента или каркаса здания;</w:t>
      </w:r>
    </w:p>
    <w:p w14:paraId="49D0E9A9" w14:textId="77777777" w:rsidR="00000000" w:rsidRPr="00770E49" w:rsidRDefault="008773AC">
      <w:pPr>
        <w:pStyle w:val="FORMATTEXT"/>
        <w:ind w:firstLine="568"/>
        <w:jc w:val="both"/>
        <w:rPr>
          <w:rFonts w:ascii="Times New Roman" w:hAnsi="Times New Roman" w:cs="Times New Roman"/>
        </w:rPr>
      </w:pPr>
    </w:p>
    <w:p w14:paraId="6EA0D7B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ненесущие - воспринимают только давление грунта и подземных вод.</w:t>
      </w:r>
    </w:p>
    <w:p w14:paraId="2B7FFB7E" w14:textId="77777777" w:rsidR="00000000" w:rsidRPr="00770E49" w:rsidRDefault="008773AC">
      <w:pPr>
        <w:pStyle w:val="FORMATTEXT"/>
        <w:ind w:firstLine="568"/>
        <w:jc w:val="both"/>
        <w:rPr>
          <w:rFonts w:ascii="Times New Roman" w:hAnsi="Times New Roman" w:cs="Times New Roman"/>
        </w:rPr>
      </w:pPr>
    </w:p>
    <w:p w14:paraId="082F6EA5" w14:textId="0189BB5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EB4722E" w14:textId="77777777" w:rsidR="00000000" w:rsidRPr="00770E49" w:rsidRDefault="008773AC">
      <w:pPr>
        <w:pStyle w:val="FORMATTEXT"/>
        <w:ind w:firstLine="568"/>
        <w:jc w:val="both"/>
        <w:rPr>
          <w:rFonts w:ascii="Times New Roman" w:hAnsi="Times New Roman" w:cs="Times New Roman"/>
        </w:rPr>
      </w:pPr>
    </w:p>
    <w:p w14:paraId="0B8D181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5.1.6 По способу распределения нагрузки подпорные сооружения разделяют:</w:t>
      </w:r>
    </w:p>
    <w:p w14:paraId="3EE11759" w14:textId="77777777" w:rsidR="00000000" w:rsidRPr="00770E49" w:rsidRDefault="008773AC">
      <w:pPr>
        <w:pStyle w:val="FORMATTEXT"/>
        <w:ind w:firstLine="568"/>
        <w:jc w:val="both"/>
        <w:rPr>
          <w:rFonts w:ascii="Times New Roman" w:hAnsi="Times New Roman" w:cs="Times New Roman"/>
        </w:rPr>
      </w:pPr>
    </w:p>
    <w:p w14:paraId="5C497CA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на сплошные - в виде непрерывной конструкции без зазоров между ее элементами - давление грунта воспринимается с</w:t>
      </w:r>
      <w:r w:rsidRPr="00770E49">
        <w:rPr>
          <w:rFonts w:ascii="Times New Roman" w:hAnsi="Times New Roman" w:cs="Times New Roman"/>
        </w:rPr>
        <w:t>равнительно равномерно всей поверхностью таких подпорных стен;</w:t>
      </w:r>
    </w:p>
    <w:p w14:paraId="0A3F41C0" w14:textId="77777777" w:rsidR="00000000" w:rsidRPr="00770E49" w:rsidRDefault="008773AC">
      <w:pPr>
        <w:pStyle w:val="FORMATTEXT"/>
        <w:ind w:firstLine="568"/>
        <w:jc w:val="both"/>
        <w:rPr>
          <w:rFonts w:ascii="Times New Roman" w:hAnsi="Times New Roman" w:cs="Times New Roman"/>
        </w:rPr>
      </w:pPr>
    </w:p>
    <w:p w14:paraId="37CA0FA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дискретные - в виде отдельных конструктивных элементов, погружаемых на некотором расстоянии друг от друга - давление грунта воспринимается отдельными несущими элементами таких подпорных соо</w:t>
      </w:r>
      <w:r w:rsidRPr="00770E49">
        <w:rPr>
          <w:rFonts w:ascii="Times New Roman" w:hAnsi="Times New Roman" w:cs="Times New Roman"/>
        </w:rPr>
        <w:t>ружений, а между элементами устойчивость грунта обеспечивается за счет арочного эффекта или устройства дополнительных мероприятий (например, устройства забирки).</w:t>
      </w:r>
    </w:p>
    <w:p w14:paraId="5DC68C1F" w14:textId="77777777" w:rsidR="00000000" w:rsidRPr="00770E49" w:rsidRDefault="008773AC">
      <w:pPr>
        <w:pStyle w:val="FORMATTEXT"/>
        <w:ind w:firstLine="568"/>
        <w:jc w:val="both"/>
        <w:rPr>
          <w:rFonts w:ascii="Times New Roman" w:hAnsi="Times New Roman" w:cs="Times New Roman"/>
        </w:rPr>
      </w:pPr>
    </w:p>
    <w:p w14:paraId="24FA6C0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5.1.7 По характеру взаимодействия с грунтом подпорные сооружения разделяют:</w:t>
      </w:r>
    </w:p>
    <w:p w14:paraId="360F68E4" w14:textId="77777777" w:rsidR="00000000" w:rsidRPr="00770E49" w:rsidRDefault="008773AC">
      <w:pPr>
        <w:pStyle w:val="FORMATTEXT"/>
        <w:ind w:firstLine="568"/>
        <w:jc w:val="both"/>
        <w:rPr>
          <w:rFonts w:ascii="Times New Roman" w:hAnsi="Times New Roman" w:cs="Times New Roman"/>
        </w:rPr>
      </w:pPr>
    </w:p>
    <w:p w14:paraId="0837C19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на массивные</w:t>
      </w:r>
      <w:r w:rsidRPr="00770E49">
        <w:rPr>
          <w:rFonts w:ascii="Times New Roman" w:hAnsi="Times New Roman" w:cs="Times New Roman"/>
        </w:rPr>
        <w:t xml:space="preserve"> (гравитационные) подпорные сооружения - удерживают грунт, сопротивляясь сдвигу и опрокидыванию за счет собственного веса. </w:t>
      </w:r>
    </w:p>
    <w:p w14:paraId="5E0A20E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Выполняют из железобетона, бетона, бутобетона, каменной или кирпичной кладки и т.п. Характерная конфигурация массивных подпорных соо</w:t>
      </w:r>
      <w:r w:rsidRPr="00770E49">
        <w:rPr>
          <w:rFonts w:ascii="Times New Roman" w:hAnsi="Times New Roman" w:cs="Times New Roman"/>
        </w:rPr>
        <w:t>ружений показана на рисунке 5.1;</w:t>
      </w:r>
    </w:p>
    <w:p w14:paraId="459E4651" w14:textId="77777777" w:rsidR="00000000" w:rsidRPr="00770E49" w:rsidRDefault="008773AC">
      <w:pPr>
        <w:pStyle w:val="FORMATTEXT"/>
        <w:ind w:firstLine="568"/>
        <w:jc w:val="both"/>
        <w:rPr>
          <w:rFonts w:ascii="Times New Roman" w:hAnsi="Times New Roman" w:cs="Times New Roman"/>
        </w:rPr>
      </w:pPr>
    </w:p>
    <w:p w14:paraId="63FC74EE"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500"/>
      </w:tblGrid>
      <w:tr w:rsidR="00770E49" w:rsidRPr="00770E49" w14:paraId="1F6D552A" w14:textId="77777777">
        <w:tblPrEx>
          <w:tblCellMar>
            <w:top w:w="0" w:type="dxa"/>
            <w:bottom w:w="0" w:type="dxa"/>
          </w:tblCellMar>
        </w:tblPrEx>
        <w:trPr>
          <w:jc w:val="center"/>
        </w:trPr>
        <w:tc>
          <w:tcPr>
            <w:tcW w:w="10500" w:type="dxa"/>
            <w:tcBorders>
              <w:top w:val="nil"/>
              <w:left w:val="nil"/>
              <w:bottom w:val="nil"/>
              <w:right w:val="nil"/>
            </w:tcBorders>
            <w:tcMar>
              <w:top w:w="114" w:type="dxa"/>
              <w:left w:w="28" w:type="dxa"/>
              <w:bottom w:w="114" w:type="dxa"/>
              <w:right w:w="28" w:type="dxa"/>
            </w:tcMar>
          </w:tcPr>
          <w:p w14:paraId="671EB0B1" w14:textId="21E4291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8"/>
                <w:sz w:val="24"/>
                <w:szCs w:val="24"/>
              </w:rPr>
              <w:drawing>
                <wp:inline distT="0" distB="0" distL="0" distR="0" wp14:anchorId="0D163747" wp14:editId="4A0E4E71">
                  <wp:extent cx="6537325" cy="2961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37325" cy="2961640"/>
                          </a:xfrm>
                          <a:prstGeom prst="rect">
                            <a:avLst/>
                          </a:prstGeom>
                          <a:noFill/>
                          <a:ln>
                            <a:noFill/>
                          </a:ln>
                        </pic:spPr>
                      </pic:pic>
                    </a:graphicData>
                  </a:graphic>
                </wp:inline>
              </w:drawing>
            </w:r>
          </w:p>
        </w:tc>
      </w:tr>
    </w:tbl>
    <w:p w14:paraId="4068DE1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21CC3D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7490E9E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w:t>
      </w:r>
      <w:r w:rsidRPr="00770E49">
        <w:rPr>
          <w:rFonts w:ascii="Times New Roman" w:hAnsi="Times New Roman" w:cs="Times New Roman"/>
          <w:i/>
          <w:iCs/>
        </w:rPr>
        <w:t>б</w:t>
      </w:r>
      <w:r w:rsidRPr="00770E49">
        <w:rPr>
          <w:rFonts w:ascii="Times New Roman" w:hAnsi="Times New Roman" w:cs="Times New Roman"/>
        </w:rPr>
        <w:t xml:space="preserve"> - с двумя вертикальными гранями; </w:t>
      </w:r>
      <w:r w:rsidRPr="00770E49">
        <w:rPr>
          <w:rFonts w:ascii="Times New Roman" w:hAnsi="Times New Roman" w:cs="Times New Roman"/>
          <w:i/>
          <w:iCs/>
        </w:rPr>
        <w:t>в</w:t>
      </w:r>
      <w:r w:rsidRPr="00770E49">
        <w:rPr>
          <w:rFonts w:ascii="Times New Roman" w:hAnsi="Times New Roman" w:cs="Times New Roman"/>
        </w:rPr>
        <w:t xml:space="preserve"> - с вертикальной лицевой и наклонной тыльной гранями; </w:t>
      </w:r>
      <w:r w:rsidRPr="00770E49">
        <w:rPr>
          <w:rFonts w:ascii="Times New Roman" w:hAnsi="Times New Roman" w:cs="Times New Roman"/>
          <w:i/>
          <w:iCs/>
        </w:rPr>
        <w:t>г</w:t>
      </w:r>
      <w:r w:rsidRPr="00770E49">
        <w:rPr>
          <w:rFonts w:ascii="Times New Roman" w:hAnsi="Times New Roman" w:cs="Times New Roman"/>
        </w:rPr>
        <w:t xml:space="preserve"> - с наклонной лицевой и вертикальной тыльной гранями; </w:t>
      </w:r>
      <w:r w:rsidRPr="00770E49">
        <w:rPr>
          <w:rFonts w:ascii="Times New Roman" w:hAnsi="Times New Roman" w:cs="Times New Roman"/>
          <w:i/>
          <w:iCs/>
        </w:rPr>
        <w:t>д</w:t>
      </w:r>
      <w:r w:rsidRPr="00770E49">
        <w:rPr>
          <w:rFonts w:ascii="Times New Roman" w:hAnsi="Times New Roman" w:cs="Times New Roman"/>
        </w:rPr>
        <w:t xml:space="preserve"> - с двумя симметричными</w:t>
      </w:r>
      <w:r w:rsidRPr="00770E49">
        <w:rPr>
          <w:rFonts w:ascii="Times New Roman" w:hAnsi="Times New Roman" w:cs="Times New Roman"/>
        </w:rPr>
        <w:t xml:space="preserve"> наклонными гранями; </w:t>
      </w:r>
      <w:r w:rsidRPr="00770E49">
        <w:rPr>
          <w:rFonts w:ascii="Times New Roman" w:hAnsi="Times New Roman" w:cs="Times New Roman"/>
          <w:i/>
          <w:iCs/>
        </w:rPr>
        <w:t>е</w:t>
      </w:r>
      <w:r w:rsidRPr="00770E49">
        <w:rPr>
          <w:rFonts w:ascii="Times New Roman" w:hAnsi="Times New Roman" w:cs="Times New Roman"/>
        </w:rPr>
        <w:t xml:space="preserve"> - с двумя наклонными в сторону засыпки гранями; </w:t>
      </w:r>
      <w:r w:rsidRPr="00770E49">
        <w:rPr>
          <w:rFonts w:ascii="Times New Roman" w:hAnsi="Times New Roman" w:cs="Times New Roman"/>
          <w:i/>
          <w:iCs/>
        </w:rPr>
        <w:t>ж</w:t>
      </w:r>
      <w:r w:rsidRPr="00770E49">
        <w:rPr>
          <w:rFonts w:ascii="Times New Roman" w:hAnsi="Times New Roman" w:cs="Times New Roman"/>
        </w:rPr>
        <w:t xml:space="preserve"> - со ступенчатой тыльной гранью; </w:t>
      </w:r>
      <w:r w:rsidRPr="00770E49">
        <w:rPr>
          <w:rFonts w:ascii="Times New Roman" w:hAnsi="Times New Roman" w:cs="Times New Roman"/>
          <w:i/>
          <w:iCs/>
        </w:rPr>
        <w:t>и</w:t>
      </w:r>
      <w:r w:rsidRPr="00770E49">
        <w:rPr>
          <w:rFonts w:ascii="Times New Roman" w:hAnsi="Times New Roman" w:cs="Times New Roman"/>
        </w:rPr>
        <w:t xml:space="preserve"> - с ломаной тыльной гранью</w:t>
      </w:r>
    </w:p>
    <w:p w14:paraId="766995CF" w14:textId="77777777" w:rsidR="00000000" w:rsidRPr="00770E49" w:rsidRDefault="008773AC">
      <w:pPr>
        <w:pStyle w:val="FORMATTEXT"/>
        <w:jc w:val="center"/>
        <w:rPr>
          <w:rFonts w:ascii="Times New Roman" w:hAnsi="Times New Roman" w:cs="Times New Roman"/>
        </w:rPr>
      </w:pPr>
    </w:p>
    <w:p w14:paraId="4BA5193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5.1 - Массивные подпорные стены </w:t>
      </w:r>
    </w:p>
    <w:p w14:paraId="17C525E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уголковые и аналогичные подпорные сооружения (далее - уголковые подпорные со</w:t>
      </w:r>
      <w:r w:rsidRPr="00770E49">
        <w:rPr>
          <w:rFonts w:ascii="Times New Roman" w:hAnsi="Times New Roman" w:cs="Times New Roman"/>
        </w:rPr>
        <w:t xml:space="preserve">оружения) - удерживают грунт, сопротивляясь сдвигу и опрокидыванию за счет дополнительного пригруза. </w:t>
      </w:r>
    </w:p>
    <w:p w14:paraId="014CD1D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Выполняют из железобетона или других материалов, могут устраиваться консольно, с анкерными тягами, с контрфорсами и т.п. Характерная форма уголковых подпо</w:t>
      </w:r>
      <w:r w:rsidRPr="00770E49">
        <w:rPr>
          <w:rFonts w:ascii="Times New Roman" w:hAnsi="Times New Roman" w:cs="Times New Roman"/>
        </w:rPr>
        <w:t>рных стен показана на рисунке 5.2;</w:t>
      </w:r>
    </w:p>
    <w:p w14:paraId="7B1BB9D0" w14:textId="77777777" w:rsidR="00000000" w:rsidRPr="00770E49" w:rsidRDefault="008773AC">
      <w:pPr>
        <w:pStyle w:val="FORMATTEXT"/>
        <w:ind w:firstLine="568"/>
        <w:jc w:val="both"/>
        <w:rPr>
          <w:rFonts w:ascii="Times New Roman" w:hAnsi="Times New Roman" w:cs="Times New Roman"/>
        </w:rPr>
      </w:pPr>
    </w:p>
    <w:p w14:paraId="71B4590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гибкие подпорные сооружения - удерживают грунт, сопротивляясь сдвигу и опрокидыванию за счет пассивного давления в зоне заделки и, в некоторых случаях, конструкций крепления (распорок, анкеров и т.п.). </w:t>
      </w:r>
    </w:p>
    <w:p w14:paraId="2EC909B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 данному тип</w:t>
      </w:r>
      <w:r w:rsidRPr="00770E49">
        <w:rPr>
          <w:rFonts w:ascii="Times New Roman" w:hAnsi="Times New Roman" w:cs="Times New Roman"/>
        </w:rPr>
        <w:t>у относятся подпорные сооружения, устраиваемые способом "стена в грунте" траншейного типа, из буровых свай, грунтоцементных элементов, ограждения из стальных труб или двутавров, шпунтовые ограждения и т.п. Примеры гибких подпорных сооружений приведены на р</w:t>
      </w:r>
      <w:r w:rsidRPr="00770E49">
        <w:rPr>
          <w:rFonts w:ascii="Times New Roman" w:hAnsi="Times New Roman" w:cs="Times New Roman"/>
        </w:rPr>
        <w:t>исунке 5.3;</w:t>
      </w:r>
    </w:p>
    <w:p w14:paraId="71874C2F" w14:textId="77777777" w:rsidR="00000000" w:rsidRPr="00770E49" w:rsidRDefault="008773AC">
      <w:pPr>
        <w:pStyle w:val="FORMATTEXT"/>
        <w:ind w:firstLine="568"/>
        <w:jc w:val="both"/>
        <w:rPr>
          <w:rFonts w:ascii="Times New Roman" w:hAnsi="Times New Roman" w:cs="Times New Roman"/>
        </w:rPr>
      </w:pPr>
    </w:p>
    <w:p w14:paraId="6E828D9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 комбинированные подпорные сооружения - удерживают грунт частично за счет собственного веса элементов конструкции, частично за счет вовлечения в работу окружающего грунта (заполняющего полости элементов, вовлекаемого в работу армированием, а</w:t>
      </w:r>
      <w:r w:rsidRPr="00770E49">
        <w:rPr>
          <w:rFonts w:ascii="Times New Roman" w:hAnsi="Times New Roman" w:cs="Times New Roman"/>
        </w:rPr>
        <w:t>нкеровкой и др.).</w:t>
      </w:r>
    </w:p>
    <w:p w14:paraId="217E2CD3" w14:textId="77777777" w:rsidR="00000000" w:rsidRPr="00770E49" w:rsidRDefault="008773AC">
      <w:pPr>
        <w:pStyle w:val="FORMATTEXT"/>
        <w:ind w:firstLine="568"/>
        <w:jc w:val="both"/>
        <w:rPr>
          <w:rFonts w:ascii="Times New Roman" w:hAnsi="Times New Roman" w:cs="Times New Roman"/>
        </w:rPr>
      </w:pPr>
    </w:p>
    <w:p w14:paraId="2B724AFE" w14:textId="3950A34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AB3AC7E" w14:textId="77777777" w:rsidR="00000000" w:rsidRPr="00770E49" w:rsidRDefault="008773AC">
      <w:pPr>
        <w:pStyle w:val="FORMATTEXT"/>
        <w:ind w:firstLine="568"/>
        <w:jc w:val="both"/>
        <w:rPr>
          <w:rFonts w:ascii="Times New Roman" w:hAnsi="Times New Roman" w:cs="Times New Roman"/>
        </w:rPr>
      </w:pPr>
    </w:p>
    <w:p w14:paraId="39ED3CC9"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200"/>
      </w:tblGrid>
      <w:tr w:rsidR="00770E49" w:rsidRPr="00770E49" w14:paraId="3B41AA9A" w14:textId="77777777">
        <w:tblPrEx>
          <w:tblCellMar>
            <w:top w:w="0" w:type="dxa"/>
            <w:bottom w:w="0" w:type="dxa"/>
          </w:tblCellMar>
        </w:tblPrEx>
        <w:trPr>
          <w:jc w:val="center"/>
        </w:trPr>
        <w:tc>
          <w:tcPr>
            <w:tcW w:w="10200" w:type="dxa"/>
            <w:tcBorders>
              <w:top w:val="nil"/>
              <w:left w:val="nil"/>
              <w:bottom w:val="nil"/>
              <w:right w:val="nil"/>
            </w:tcBorders>
            <w:tcMar>
              <w:top w:w="114" w:type="dxa"/>
              <w:left w:w="28" w:type="dxa"/>
              <w:bottom w:w="114" w:type="dxa"/>
              <w:right w:w="28" w:type="dxa"/>
            </w:tcMar>
          </w:tcPr>
          <w:p w14:paraId="5D41AAC8" w14:textId="20E1A5C6"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81"/>
                <w:sz w:val="24"/>
                <w:szCs w:val="24"/>
              </w:rPr>
              <w:lastRenderedPageBreak/>
              <w:drawing>
                <wp:inline distT="0" distB="0" distL="0" distR="0" wp14:anchorId="285354F8" wp14:editId="6E111864">
                  <wp:extent cx="6311900" cy="201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1900" cy="2012950"/>
                          </a:xfrm>
                          <a:prstGeom prst="rect">
                            <a:avLst/>
                          </a:prstGeom>
                          <a:noFill/>
                          <a:ln>
                            <a:noFill/>
                          </a:ln>
                        </pic:spPr>
                      </pic:pic>
                    </a:graphicData>
                  </a:graphic>
                </wp:inline>
              </w:drawing>
            </w:r>
          </w:p>
        </w:tc>
      </w:tr>
    </w:tbl>
    <w:p w14:paraId="613A97A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FD8ED5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6015C5E5"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консольные; </w:t>
      </w:r>
      <w:r w:rsidRPr="00770E49">
        <w:rPr>
          <w:rFonts w:ascii="Times New Roman" w:hAnsi="Times New Roman" w:cs="Times New Roman"/>
          <w:i/>
          <w:iCs/>
        </w:rPr>
        <w:t>б</w:t>
      </w:r>
      <w:r w:rsidRPr="00770E49">
        <w:rPr>
          <w:rFonts w:ascii="Times New Roman" w:hAnsi="Times New Roman" w:cs="Times New Roman"/>
        </w:rPr>
        <w:t xml:space="preserve"> - с анкерными тягами; </w:t>
      </w:r>
      <w:r w:rsidRPr="00770E49">
        <w:rPr>
          <w:rFonts w:ascii="Times New Roman" w:hAnsi="Times New Roman" w:cs="Times New Roman"/>
          <w:i/>
          <w:iCs/>
        </w:rPr>
        <w:t>в</w:t>
      </w:r>
      <w:r w:rsidRPr="00770E49">
        <w:rPr>
          <w:rFonts w:ascii="Times New Roman" w:hAnsi="Times New Roman" w:cs="Times New Roman"/>
        </w:rPr>
        <w:t xml:space="preserve"> - контрфорсные</w:t>
      </w:r>
      <w:r w:rsidRPr="00770E49">
        <w:rPr>
          <w:rFonts w:ascii="Times New Roman" w:hAnsi="Times New Roman" w:cs="Times New Roman"/>
        </w:rPr>
        <w:t xml:space="preserve">; </w:t>
      </w:r>
      <w:r w:rsidRPr="00770E49">
        <w:rPr>
          <w:rFonts w:ascii="Times New Roman" w:hAnsi="Times New Roman" w:cs="Times New Roman"/>
          <w:i/>
          <w:iCs/>
        </w:rPr>
        <w:t>1</w:t>
      </w:r>
      <w:r w:rsidRPr="00770E49">
        <w:rPr>
          <w:rFonts w:ascii="Times New Roman" w:hAnsi="Times New Roman" w:cs="Times New Roman"/>
        </w:rPr>
        <w:t xml:space="preserve"> - подпорная стена; </w:t>
      </w:r>
      <w:r w:rsidRPr="00770E49">
        <w:rPr>
          <w:rFonts w:ascii="Times New Roman" w:hAnsi="Times New Roman" w:cs="Times New Roman"/>
          <w:i/>
          <w:iCs/>
        </w:rPr>
        <w:t>2</w:t>
      </w:r>
      <w:r w:rsidRPr="00770E49">
        <w:rPr>
          <w:rFonts w:ascii="Times New Roman" w:hAnsi="Times New Roman" w:cs="Times New Roman"/>
        </w:rPr>
        <w:t xml:space="preserve"> - тяга; </w:t>
      </w:r>
      <w:r w:rsidRPr="00770E49">
        <w:rPr>
          <w:rFonts w:ascii="Times New Roman" w:hAnsi="Times New Roman" w:cs="Times New Roman"/>
          <w:i/>
          <w:iCs/>
        </w:rPr>
        <w:t>3</w:t>
      </w:r>
      <w:r w:rsidRPr="00770E49">
        <w:rPr>
          <w:rFonts w:ascii="Times New Roman" w:hAnsi="Times New Roman" w:cs="Times New Roman"/>
        </w:rPr>
        <w:t xml:space="preserve"> - контрфорс</w:t>
      </w:r>
    </w:p>
    <w:p w14:paraId="3E55D13C" w14:textId="77777777" w:rsidR="00000000" w:rsidRPr="00770E49" w:rsidRDefault="008773AC">
      <w:pPr>
        <w:pStyle w:val="FORMATTEXT"/>
        <w:jc w:val="center"/>
        <w:rPr>
          <w:rFonts w:ascii="Times New Roman" w:hAnsi="Times New Roman" w:cs="Times New Roman"/>
        </w:rPr>
      </w:pPr>
    </w:p>
    <w:p w14:paraId="7D48CBF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5.2 - Уголковые подпорные стены</w:t>
      </w:r>
    </w:p>
    <w:p w14:paraId="6CC62636" w14:textId="77777777" w:rsidR="00000000" w:rsidRPr="00770E49" w:rsidRDefault="008773AC">
      <w:pPr>
        <w:pStyle w:val="FORMATTEXT"/>
        <w:jc w:val="center"/>
        <w:rPr>
          <w:rFonts w:ascii="Times New Roman" w:hAnsi="Times New Roman" w:cs="Times New Roman"/>
        </w:rPr>
      </w:pPr>
    </w:p>
    <w:p w14:paraId="08B4D125"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770E49" w:rsidRPr="00770E49" w14:paraId="7957BAA0"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1BC81EBB" w14:textId="72D9E83B"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51"/>
                <w:sz w:val="24"/>
                <w:szCs w:val="24"/>
              </w:rPr>
              <w:drawing>
                <wp:inline distT="0" distB="0" distL="0" distR="0" wp14:anchorId="1FEF6E16" wp14:editId="04CACAFC">
                  <wp:extent cx="4565015" cy="38011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015" cy="3801110"/>
                          </a:xfrm>
                          <a:prstGeom prst="rect">
                            <a:avLst/>
                          </a:prstGeom>
                          <a:noFill/>
                          <a:ln>
                            <a:noFill/>
                          </a:ln>
                        </pic:spPr>
                      </pic:pic>
                    </a:graphicData>
                  </a:graphic>
                </wp:inline>
              </w:drawing>
            </w:r>
          </w:p>
          <w:p w14:paraId="674FBECD" w14:textId="77777777" w:rsidR="00000000" w:rsidRPr="00770E49" w:rsidRDefault="008773AC">
            <w:pPr>
              <w:pStyle w:val="FORMATTEXT"/>
              <w:jc w:val="both"/>
              <w:rPr>
                <w:rFonts w:ascii="Times New Roman" w:hAnsi="Times New Roman" w:cs="Times New Roman"/>
                <w:sz w:val="18"/>
                <w:szCs w:val="18"/>
              </w:rPr>
            </w:pPr>
          </w:p>
        </w:tc>
      </w:tr>
    </w:tbl>
    <w:p w14:paraId="359F8B81"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4B7A59C" w14:textId="77777777" w:rsidR="00000000" w:rsidRPr="00770E49" w:rsidRDefault="008773AC">
      <w:pPr>
        <w:pStyle w:val="FORMATTEXT"/>
        <w:jc w:val="both"/>
        <w:rPr>
          <w:rFonts w:ascii="Times New Roman" w:hAnsi="Times New Roman" w:cs="Times New Roman"/>
        </w:rPr>
      </w:pPr>
    </w:p>
    <w:p w14:paraId="54593207" w14:textId="77777777" w:rsidR="00000000" w:rsidRPr="00770E49" w:rsidRDefault="008773AC">
      <w:pPr>
        <w:pStyle w:val="FORMATTEXT"/>
        <w:jc w:val="both"/>
        <w:rPr>
          <w:rFonts w:ascii="Times New Roman" w:hAnsi="Times New Roman" w:cs="Times New Roman"/>
        </w:rPr>
      </w:pPr>
    </w:p>
    <w:p w14:paraId="7CE12702"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64A26A37" w14:textId="69AEF46C"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а</w:t>
      </w:r>
      <w:r w:rsidRPr="00770E49">
        <w:rPr>
          <w:rFonts w:ascii="Times New Roman" w:hAnsi="Times New Roman" w:cs="Times New Roman"/>
        </w:rPr>
        <w:t xml:space="preserve"> - траншейная железобетонная "стена в грунте"; </w:t>
      </w:r>
      <w:r w:rsidRPr="00770E49">
        <w:rPr>
          <w:rFonts w:ascii="Times New Roman" w:hAnsi="Times New Roman" w:cs="Times New Roman"/>
          <w:i/>
          <w:iCs/>
        </w:rPr>
        <w:t>б</w:t>
      </w:r>
      <w:r w:rsidRPr="00770E49">
        <w:rPr>
          <w:rFonts w:ascii="Times New Roman" w:hAnsi="Times New Roman" w:cs="Times New Roman"/>
        </w:rPr>
        <w:t xml:space="preserve"> - ограждение из буросекущихся свай; </w:t>
      </w:r>
      <w:r w:rsidRPr="00770E49">
        <w:rPr>
          <w:rFonts w:ascii="Times New Roman" w:hAnsi="Times New Roman" w:cs="Times New Roman"/>
          <w:i/>
          <w:iCs/>
        </w:rPr>
        <w:t>в</w:t>
      </w:r>
      <w:r w:rsidRPr="00770E49">
        <w:rPr>
          <w:rFonts w:ascii="Times New Roman" w:hAnsi="Times New Roman" w:cs="Times New Roman"/>
        </w:rPr>
        <w:t xml:space="preserve"> - ограждение из металлических труб с забиркой; </w:t>
      </w:r>
      <w:r w:rsidRPr="00770E49">
        <w:rPr>
          <w:rFonts w:ascii="Times New Roman" w:hAnsi="Times New Roman" w:cs="Times New Roman"/>
          <w:i/>
          <w:iCs/>
        </w:rPr>
        <w:t>г</w:t>
      </w:r>
      <w:r w:rsidRPr="00770E49">
        <w:rPr>
          <w:rFonts w:ascii="Times New Roman" w:hAnsi="Times New Roman" w:cs="Times New Roman"/>
        </w:rPr>
        <w:t xml:space="preserve"> - шпунтовое ограждение типа "Ларсен"; </w:t>
      </w:r>
      <w:r w:rsidRPr="00770E49">
        <w:rPr>
          <w:rFonts w:ascii="Times New Roman" w:hAnsi="Times New Roman" w:cs="Times New Roman"/>
          <w:i/>
          <w:iCs/>
        </w:rPr>
        <w:t xml:space="preserve">д </w:t>
      </w:r>
      <w:r w:rsidRPr="00770E49">
        <w:rPr>
          <w:rFonts w:ascii="Times New Roman" w:hAnsi="Times New Roman" w:cs="Times New Roman"/>
        </w:rPr>
        <w:t xml:space="preserve">- трубошпунт; </w:t>
      </w:r>
      <w:r w:rsidRPr="00770E49">
        <w:rPr>
          <w:rFonts w:ascii="Times New Roman" w:hAnsi="Times New Roman" w:cs="Times New Roman"/>
          <w:i/>
          <w:iCs/>
        </w:rPr>
        <w:t xml:space="preserve">е </w:t>
      </w:r>
      <w:r w:rsidRPr="00770E49">
        <w:rPr>
          <w:rFonts w:ascii="Times New Roman" w:hAnsi="Times New Roman" w:cs="Times New Roman"/>
        </w:rPr>
        <w:t>- рю</w:t>
      </w:r>
      <w:r w:rsidRPr="00770E49">
        <w:rPr>
          <w:rFonts w:ascii="Times New Roman" w:hAnsi="Times New Roman" w:cs="Times New Roman"/>
        </w:rPr>
        <w:t xml:space="preserve">мочный шпунт; </w:t>
      </w:r>
      <w:r w:rsidR="00BE31F3" w:rsidRPr="00770E49">
        <w:rPr>
          <w:rFonts w:ascii="Times New Roman" w:hAnsi="Times New Roman" w:cs="Times New Roman"/>
          <w:noProof/>
          <w:position w:val="-8"/>
        </w:rPr>
        <w:drawing>
          <wp:inline distT="0" distB="0" distL="0" distR="0" wp14:anchorId="3F5EFA1D" wp14:editId="607AFFAA">
            <wp:extent cx="218440" cy="17081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40" cy="170815"/>
                    </a:xfrm>
                    <a:prstGeom prst="rect">
                      <a:avLst/>
                    </a:prstGeom>
                    <a:noFill/>
                    <a:ln>
                      <a:noFill/>
                    </a:ln>
                  </pic:spPr>
                </pic:pic>
              </a:graphicData>
            </a:graphic>
          </wp:inline>
        </w:drawing>
      </w:r>
      <w:r w:rsidRPr="00770E49">
        <w:rPr>
          <w:rFonts w:ascii="Times New Roman" w:hAnsi="Times New Roman" w:cs="Times New Roman"/>
        </w:rPr>
        <w:t xml:space="preserve">- перепад высот; </w:t>
      </w:r>
      <w:r w:rsidRPr="00770E49">
        <w:rPr>
          <w:rFonts w:ascii="Times New Roman" w:hAnsi="Times New Roman" w:cs="Times New Roman"/>
          <w:i/>
          <w:iCs/>
        </w:rPr>
        <w:t>f</w:t>
      </w:r>
      <w:r w:rsidRPr="00770E49">
        <w:rPr>
          <w:rFonts w:ascii="Times New Roman" w:hAnsi="Times New Roman" w:cs="Times New Roman"/>
        </w:rPr>
        <w:t xml:space="preserve"> - зона заделки </w:t>
      </w:r>
    </w:p>
    <w:p w14:paraId="45D1AECD" w14:textId="2334AC31"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Рисунок 5.3</w:t>
      </w:r>
      <w:r w:rsidRPr="00770E49">
        <w:rPr>
          <w:rFonts w:ascii="Times New Roman" w:hAnsi="Times New Roman" w:cs="Times New Roman"/>
        </w:rPr>
        <w:t xml:space="preserve"> - Гибкие подпорные стены </w:t>
      </w:r>
    </w:p>
    <w:p w14:paraId="0881F077" w14:textId="4B99C3F1" w:rsidR="00000000" w:rsidRPr="00770E49" w:rsidRDefault="008773AC" w:rsidP="00770E49">
      <w:pPr>
        <w:pStyle w:val="FORMATTEXT"/>
        <w:jc w:val="both"/>
        <w:rPr>
          <w:rFonts w:ascii="Times New Roman" w:hAnsi="Times New Roman" w:cs="Times New Roman"/>
        </w:rPr>
      </w:pPr>
      <w:r w:rsidRPr="00770E49">
        <w:rPr>
          <w:rFonts w:ascii="Times New Roman" w:hAnsi="Times New Roman" w:cs="Times New Roman"/>
        </w:rPr>
        <w:t xml:space="preserve"> </w:t>
      </w:r>
    </w:p>
    <w:p w14:paraId="66BEBC2D" w14:textId="54C00D6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5.1.8 (Исключен, </w:t>
      </w:r>
      <w:r w:rsidRPr="00770E49">
        <w:rPr>
          <w:rFonts w:ascii="Times New Roman" w:hAnsi="Times New Roman" w:cs="Times New Roman"/>
        </w:rPr>
        <w:t>Изм. № 1</w:t>
      </w:r>
      <w:r w:rsidRPr="00770E49">
        <w:rPr>
          <w:rFonts w:ascii="Times New Roman" w:hAnsi="Times New Roman" w:cs="Times New Roman"/>
        </w:rPr>
        <w:t>).</w:t>
      </w:r>
    </w:p>
    <w:p w14:paraId="3E45E8C2" w14:textId="77777777" w:rsidR="00000000" w:rsidRPr="00770E49" w:rsidRDefault="008773AC">
      <w:pPr>
        <w:pStyle w:val="FORMATTEXT"/>
        <w:ind w:firstLine="568"/>
        <w:jc w:val="both"/>
        <w:rPr>
          <w:rFonts w:ascii="Times New Roman" w:hAnsi="Times New Roman" w:cs="Times New Roman"/>
        </w:rPr>
      </w:pPr>
    </w:p>
    <w:p w14:paraId="1AFF2F3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5.1.9 По отношению к водоносным горизонтам выделяют подпорные сооружения:</w:t>
      </w:r>
    </w:p>
    <w:p w14:paraId="4AC361E4" w14:textId="77777777" w:rsidR="00000000" w:rsidRPr="00770E49" w:rsidRDefault="008773AC">
      <w:pPr>
        <w:pStyle w:val="FORMATTEXT"/>
        <w:ind w:firstLine="568"/>
        <w:jc w:val="both"/>
        <w:rPr>
          <w:rFonts w:ascii="Times New Roman" w:hAnsi="Times New Roman" w:cs="Times New Roman"/>
        </w:rPr>
      </w:pPr>
    </w:p>
    <w:p w14:paraId="448F4CE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а) совершенного типа</w:t>
      </w:r>
      <w:r w:rsidRPr="00770E49">
        <w:rPr>
          <w:rFonts w:ascii="Times New Roman" w:hAnsi="Times New Roman" w:cs="Times New Roman"/>
        </w:rPr>
        <w:t xml:space="preserve"> - условно непроницаемые для подземных вод примыкающего к подпорному сооружению водоносного горизонта;</w:t>
      </w:r>
    </w:p>
    <w:p w14:paraId="48863B65" w14:textId="77777777" w:rsidR="00000000" w:rsidRPr="00770E49" w:rsidRDefault="008773AC">
      <w:pPr>
        <w:pStyle w:val="FORMATTEXT"/>
        <w:ind w:firstLine="568"/>
        <w:jc w:val="both"/>
        <w:rPr>
          <w:rFonts w:ascii="Times New Roman" w:hAnsi="Times New Roman" w:cs="Times New Roman"/>
        </w:rPr>
      </w:pPr>
    </w:p>
    <w:p w14:paraId="60A166B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несовершенного типа - проницаемые для подземных вод примыкающего к подпорному сооружению водоносного горизонта.</w:t>
      </w:r>
    </w:p>
    <w:p w14:paraId="2AEF1A5B" w14:textId="77777777" w:rsidR="00000000" w:rsidRPr="00770E49" w:rsidRDefault="008773AC">
      <w:pPr>
        <w:pStyle w:val="FORMATTEXT"/>
        <w:ind w:firstLine="568"/>
        <w:jc w:val="both"/>
        <w:rPr>
          <w:rFonts w:ascii="Times New Roman" w:hAnsi="Times New Roman" w:cs="Times New Roman"/>
        </w:rPr>
      </w:pPr>
    </w:p>
    <w:p w14:paraId="432AF91D" w14:textId="223BC80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2A3A7E6" w14:textId="77777777" w:rsidR="00000000" w:rsidRPr="00770E49" w:rsidRDefault="008773AC">
      <w:pPr>
        <w:pStyle w:val="FORMATTEXT"/>
        <w:ind w:firstLine="568"/>
        <w:jc w:val="both"/>
        <w:rPr>
          <w:rFonts w:ascii="Times New Roman" w:hAnsi="Times New Roman" w:cs="Times New Roman"/>
        </w:rPr>
      </w:pPr>
    </w:p>
    <w:p w14:paraId="3B6CFEA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5.1.10 Выбор типа подпорного сооружения должен осуществляться проектировщиком на основании технико-экономического сравнения вариантов. При выборе типа подпор</w:t>
      </w:r>
      <w:r w:rsidRPr="00770E49">
        <w:rPr>
          <w:rFonts w:ascii="Times New Roman" w:hAnsi="Times New Roman" w:cs="Times New Roman"/>
        </w:rPr>
        <w:t>ного сооружения следует учитывать:</w:t>
      </w:r>
    </w:p>
    <w:p w14:paraId="5F71BC7B" w14:textId="77777777" w:rsidR="00000000" w:rsidRPr="00770E49" w:rsidRDefault="008773AC">
      <w:pPr>
        <w:pStyle w:val="FORMATTEXT"/>
        <w:ind w:firstLine="568"/>
        <w:jc w:val="both"/>
        <w:rPr>
          <w:rFonts w:ascii="Times New Roman" w:hAnsi="Times New Roman" w:cs="Times New Roman"/>
        </w:rPr>
      </w:pPr>
    </w:p>
    <w:p w14:paraId="2958B1E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местный опыт устройства подобных сооружений;</w:t>
      </w:r>
    </w:p>
    <w:p w14:paraId="4AAD77A8" w14:textId="77777777" w:rsidR="00000000" w:rsidRPr="00770E49" w:rsidRDefault="008773AC">
      <w:pPr>
        <w:pStyle w:val="FORMATTEXT"/>
        <w:ind w:firstLine="568"/>
        <w:jc w:val="both"/>
        <w:rPr>
          <w:rFonts w:ascii="Times New Roman" w:hAnsi="Times New Roman" w:cs="Times New Roman"/>
        </w:rPr>
      </w:pPr>
    </w:p>
    <w:p w14:paraId="7BD43D3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наличие машин, механизмов, подрядных организаций в рассматриваемом регионе;</w:t>
      </w:r>
    </w:p>
    <w:p w14:paraId="183DA1B4" w14:textId="77777777" w:rsidR="00000000" w:rsidRPr="00770E49" w:rsidRDefault="008773AC">
      <w:pPr>
        <w:pStyle w:val="FORMATTEXT"/>
        <w:ind w:firstLine="568"/>
        <w:jc w:val="both"/>
        <w:rPr>
          <w:rFonts w:ascii="Times New Roman" w:hAnsi="Times New Roman" w:cs="Times New Roman"/>
        </w:rPr>
      </w:pPr>
    </w:p>
    <w:p w14:paraId="0F7142B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геометрию сооружения, рельеф площадки строительства, результаты инженерных изысканий (в т.ч</w:t>
      </w:r>
      <w:r w:rsidRPr="00770E49">
        <w:rPr>
          <w:rFonts w:ascii="Times New Roman" w:hAnsi="Times New Roman" w:cs="Times New Roman"/>
        </w:rPr>
        <w:t>. сведения о наличии опасных геологических процессов);</w:t>
      </w:r>
    </w:p>
    <w:p w14:paraId="071A5063" w14:textId="77777777" w:rsidR="00000000" w:rsidRPr="00770E49" w:rsidRDefault="008773AC">
      <w:pPr>
        <w:pStyle w:val="FORMATTEXT"/>
        <w:ind w:firstLine="568"/>
        <w:jc w:val="both"/>
        <w:rPr>
          <w:rFonts w:ascii="Times New Roman" w:hAnsi="Times New Roman" w:cs="Times New Roman"/>
        </w:rPr>
      </w:pPr>
    </w:p>
    <w:p w14:paraId="178AA5E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наличие в зоне влияния объектов окружающей застройки, в т.ч. подлежащих демонтажу; </w:t>
      </w:r>
    </w:p>
    <w:p w14:paraId="3D0A8041"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56E71D7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специфические особенности региона предполагаемого строительства.</w:t>
      </w:r>
    </w:p>
    <w:p w14:paraId="7B618477" w14:textId="77777777" w:rsidR="00000000" w:rsidRPr="00770E49" w:rsidRDefault="008773AC">
      <w:pPr>
        <w:pStyle w:val="FORMATTEXT"/>
        <w:ind w:firstLine="568"/>
        <w:jc w:val="both"/>
        <w:rPr>
          <w:rFonts w:ascii="Times New Roman" w:hAnsi="Times New Roman" w:cs="Times New Roman"/>
        </w:rPr>
      </w:pPr>
    </w:p>
    <w:p w14:paraId="28344DCB" w14:textId="46252AB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9992DCC" w14:textId="77777777" w:rsidR="00000000" w:rsidRPr="00770E49" w:rsidRDefault="008773AC">
      <w:pPr>
        <w:pStyle w:val="FORMATTEXT"/>
        <w:ind w:firstLine="568"/>
        <w:jc w:val="both"/>
        <w:rPr>
          <w:rFonts w:ascii="Times New Roman" w:hAnsi="Times New Roman" w:cs="Times New Roman"/>
        </w:rPr>
      </w:pPr>
    </w:p>
    <w:p w14:paraId="29F236DA" w14:textId="5B99EB9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5.1.11 (Исключен, </w:t>
      </w:r>
      <w:r w:rsidRPr="00770E49">
        <w:rPr>
          <w:rFonts w:ascii="Times New Roman" w:hAnsi="Times New Roman" w:cs="Times New Roman"/>
        </w:rPr>
        <w:t>Изм. № 1</w:t>
      </w:r>
      <w:r w:rsidRPr="00770E49">
        <w:rPr>
          <w:rFonts w:ascii="Times New Roman" w:hAnsi="Times New Roman" w:cs="Times New Roman"/>
        </w:rPr>
        <w:t>).</w:t>
      </w:r>
    </w:p>
    <w:p w14:paraId="4C2F2249" w14:textId="77777777" w:rsidR="00000000" w:rsidRPr="00770E49" w:rsidRDefault="008773AC">
      <w:pPr>
        <w:pStyle w:val="FORMATTEXT"/>
        <w:ind w:firstLine="568"/>
        <w:jc w:val="both"/>
        <w:rPr>
          <w:rFonts w:ascii="Times New Roman" w:hAnsi="Times New Roman" w:cs="Times New Roman"/>
        </w:rPr>
      </w:pPr>
    </w:p>
    <w:p w14:paraId="4743233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5.1.12 Наибо</w:t>
      </w:r>
      <w:r w:rsidRPr="00770E49">
        <w:rPr>
          <w:rFonts w:ascii="Times New Roman" w:hAnsi="Times New Roman" w:cs="Times New Roman"/>
        </w:rPr>
        <w:t>лее распространенные подпорные сооружения и области их применения приведены в Г.1 приложения Г.</w:t>
      </w:r>
    </w:p>
    <w:p w14:paraId="75AB9108" w14:textId="77777777" w:rsidR="00000000" w:rsidRPr="00770E49" w:rsidRDefault="008773AC">
      <w:pPr>
        <w:pStyle w:val="FORMATTEXT"/>
        <w:ind w:firstLine="568"/>
        <w:jc w:val="both"/>
        <w:rPr>
          <w:rFonts w:ascii="Times New Roman" w:hAnsi="Times New Roman" w:cs="Times New Roman"/>
        </w:rPr>
      </w:pPr>
    </w:p>
    <w:p w14:paraId="51E7D0BF" w14:textId="77777777" w:rsidR="00000000" w:rsidRPr="00770E49" w:rsidRDefault="008773AC">
      <w:pPr>
        <w:pStyle w:val="FORMATTEXT"/>
        <w:ind w:firstLine="568"/>
        <w:jc w:val="both"/>
        <w:rPr>
          <w:rFonts w:ascii="Times New Roman" w:hAnsi="Times New Roman" w:cs="Times New Roman"/>
        </w:rPr>
      </w:pPr>
    </w:p>
    <w:p w14:paraId="45401E8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5.2 Виды конструкций крепления подпорных сооружений"</w:instrText>
      </w:r>
      <w:r w:rsidRPr="00770E49">
        <w:rPr>
          <w:rFonts w:ascii="Times New Roman" w:hAnsi="Times New Roman" w:cs="Times New Roman"/>
        </w:rPr>
        <w:fldChar w:fldCharType="end"/>
      </w:r>
    </w:p>
    <w:p w14:paraId="47DF2303" w14:textId="77777777" w:rsidR="00000000" w:rsidRPr="00770E49" w:rsidRDefault="008773AC">
      <w:pPr>
        <w:pStyle w:val="HEADERTEXT"/>
        <w:rPr>
          <w:rFonts w:ascii="Times New Roman" w:hAnsi="Times New Roman" w:cs="Times New Roman"/>
          <w:b/>
          <w:bCs/>
          <w:color w:val="auto"/>
        </w:rPr>
      </w:pPr>
    </w:p>
    <w:p w14:paraId="564F165C"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5.2 Виды конструкций крепления подпорных сооружений </w:t>
      </w:r>
    </w:p>
    <w:p w14:paraId="3319B35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5.2.1 Конструкции крепления служат для</w:t>
      </w:r>
      <w:r w:rsidRPr="00770E49">
        <w:rPr>
          <w:rFonts w:ascii="Times New Roman" w:hAnsi="Times New Roman" w:cs="Times New Roman"/>
        </w:rPr>
        <w:t xml:space="preserve"> снижения деформации подпорных сооружений, обеспечивают их прочность и устойчивость и предусматриваются в следующих случаях:</w:t>
      </w:r>
    </w:p>
    <w:p w14:paraId="7C0119D7" w14:textId="77777777" w:rsidR="00000000" w:rsidRPr="00770E49" w:rsidRDefault="008773AC">
      <w:pPr>
        <w:pStyle w:val="FORMATTEXT"/>
        <w:ind w:firstLine="568"/>
        <w:jc w:val="both"/>
        <w:rPr>
          <w:rFonts w:ascii="Times New Roman" w:hAnsi="Times New Roman" w:cs="Times New Roman"/>
        </w:rPr>
      </w:pPr>
    </w:p>
    <w:p w14:paraId="5149512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при неприемлемых в условиях рассматриваемого объекта деформациях подпорного сооружения и объектов окружающей застройки;</w:t>
      </w:r>
    </w:p>
    <w:p w14:paraId="04BA3AEE" w14:textId="77777777" w:rsidR="00000000" w:rsidRPr="00770E49" w:rsidRDefault="008773AC">
      <w:pPr>
        <w:pStyle w:val="FORMATTEXT"/>
        <w:ind w:firstLine="568"/>
        <w:jc w:val="both"/>
        <w:rPr>
          <w:rFonts w:ascii="Times New Roman" w:hAnsi="Times New Roman" w:cs="Times New Roman"/>
        </w:rPr>
      </w:pPr>
    </w:p>
    <w:p w14:paraId="77736B1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недос</w:t>
      </w:r>
      <w:r w:rsidRPr="00770E49">
        <w:rPr>
          <w:rFonts w:ascii="Times New Roman" w:hAnsi="Times New Roman" w:cs="Times New Roman"/>
        </w:rPr>
        <w:t>таточной устойчивости подпорного сооружения или его основания на сдвиг;</w:t>
      </w:r>
    </w:p>
    <w:p w14:paraId="21DF4445" w14:textId="77777777" w:rsidR="00000000" w:rsidRPr="00770E49" w:rsidRDefault="008773AC">
      <w:pPr>
        <w:pStyle w:val="FORMATTEXT"/>
        <w:ind w:firstLine="568"/>
        <w:jc w:val="both"/>
        <w:rPr>
          <w:rFonts w:ascii="Times New Roman" w:hAnsi="Times New Roman" w:cs="Times New Roman"/>
        </w:rPr>
      </w:pPr>
    </w:p>
    <w:p w14:paraId="0D4ABD7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недостаточной устойчивости подпорного сооружения на опрокидывание;</w:t>
      </w:r>
    </w:p>
    <w:p w14:paraId="07546DFB" w14:textId="77777777" w:rsidR="00000000" w:rsidRPr="00770E49" w:rsidRDefault="008773AC">
      <w:pPr>
        <w:pStyle w:val="FORMATTEXT"/>
        <w:ind w:firstLine="568"/>
        <w:jc w:val="both"/>
        <w:rPr>
          <w:rFonts w:ascii="Times New Roman" w:hAnsi="Times New Roman" w:cs="Times New Roman"/>
        </w:rPr>
      </w:pPr>
    </w:p>
    <w:p w14:paraId="4D0BFC8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недостаточной прочности подпорного сооружении и нецелесообразности ее увеличения. </w:t>
      </w:r>
    </w:p>
    <w:p w14:paraId="5FE4297A"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4F18040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675EC6FF" w14:textId="77777777" w:rsidR="00000000" w:rsidRPr="00770E49" w:rsidRDefault="008773AC">
      <w:pPr>
        <w:pStyle w:val="FORMATTEXT"/>
        <w:ind w:firstLine="568"/>
        <w:jc w:val="both"/>
        <w:rPr>
          <w:rFonts w:ascii="Times New Roman" w:hAnsi="Times New Roman" w:cs="Times New Roman"/>
        </w:rPr>
      </w:pPr>
    </w:p>
    <w:p w14:paraId="3A0511A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Подпорные сооружения, удерживающие перепад высот 6 м и более и устраиваемые в нескальных грунтах, требуют установки конструкций крепления в большинстве случаев.</w:t>
      </w:r>
    </w:p>
    <w:p w14:paraId="6F833EE2" w14:textId="77777777" w:rsidR="00000000" w:rsidRPr="00770E49" w:rsidRDefault="008773AC">
      <w:pPr>
        <w:pStyle w:val="FORMATTEXT"/>
        <w:ind w:firstLine="568"/>
        <w:jc w:val="both"/>
        <w:rPr>
          <w:rFonts w:ascii="Times New Roman" w:hAnsi="Times New Roman" w:cs="Times New Roman"/>
        </w:rPr>
      </w:pPr>
    </w:p>
    <w:p w14:paraId="191050A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Арочные подпорные сооружения (круглые, полукруглые в плане), выполняемые из отдельных элем</w:t>
      </w:r>
      <w:r w:rsidRPr="00770E49">
        <w:rPr>
          <w:rFonts w:ascii="Times New Roman" w:hAnsi="Times New Roman" w:cs="Times New Roman"/>
        </w:rPr>
        <w:t>ентов (например, захватки "стены в грунте", бурокасательные или буросекущие сваи), следует объединять конструкциями крепления во всех случаях - конструктивно, для обеспечения расчетного арочного эффекта при возможных погрешностях выполнения строительно-мон</w:t>
      </w:r>
      <w:r w:rsidRPr="00770E49">
        <w:rPr>
          <w:rFonts w:ascii="Times New Roman" w:hAnsi="Times New Roman" w:cs="Times New Roman"/>
        </w:rPr>
        <w:t>тажных работ.</w:t>
      </w:r>
    </w:p>
    <w:p w14:paraId="21F3B7F8" w14:textId="77777777" w:rsidR="00000000" w:rsidRPr="00770E49" w:rsidRDefault="008773AC">
      <w:pPr>
        <w:pStyle w:val="FORMATTEXT"/>
        <w:ind w:firstLine="568"/>
        <w:jc w:val="both"/>
        <w:rPr>
          <w:rFonts w:ascii="Times New Roman" w:hAnsi="Times New Roman" w:cs="Times New Roman"/>
        </w:rPr>
      </w:pPr>
    </w:p>
    <w:p w14:paraId="6A8179E7" w14:textId="70436B0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42E771A" w14:textId="77777777" w:rsidR="00000000" w:rsidRPr="00770E49" w:rsidRDefault="008773AC">
      <w:pPr>
        <w:pStyle w:val="FORMATTEXT"/>
        <w:ind w:firstLine="568"/>
        <w:jc w:val="both"/>
        <w:rPr>
          <w:rFonts w:ascii="Times New Roman" w:hAnsi="Times New Roman" w:cs="Times New Roman"/>
        </w:rPr>
      </w:pPr>
    </w:p>
    <w:p w14:paraId="059BCE4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5.2.2 Различают временные (устраиваемые только на время строительства объекта) или постоянные (устраиваемы</w:t>
      </w:r>
      <w:r w:rsidRPr="00770E49">
        <w:rPr>
          <w:rFonts w:ascii="Times New Roman" w:hAnsi="Times New Roman" w:cs="Times New Roman"/>
        </w:rPr>
        <w:t>ми на весь срок службы объекта) конструкции крепления, при этом постоянные конструкции могут быть обслуживаемыми (требующие периодического ремонта, натяжения и т.п.) или необслуживаемыми. Конструкции крепления могут выполняться как внутри границ подпорного</w:t>
      </w:r>
      <w:r w:rsidRPr="00770E49">
        <w:rPr>
          <w:rFonts w:ascii="Times New Roman" w:hAnsi="Times New Roman" w:cs="Times New Roman"/>
        </w:rPr>
        <w:t xml:space="preserve"> сооружения (в зоне экскавации грунта - перед подпорным сооружением), так и за его контуром.</w:t>
      </w:r>
    </w:p>
    <w:p w14:paraId="4546401B" w14:textId="77777777" w:rsidR="00000000" w:rsidRPr="00770E49" w:rsidRDefault="008773AC">
      <w:pPr>
        <w:pStyle w:val="FORMATTEXT"/>
        <w:ind w:firstLine="568"/>
        <w:jc w:val="both"/>
        <w:rPr>
          <w:rFonts w:ascii="Times New Roman" w:hAnsi="Times New Roman" w:cs="Times New Roman"/>
        </w:rPr>
      </w:pPr>
    </w:p>
    <w:p w14:paraId="3316275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Примечание - Допускается применять несколько видов крепления, например, на период строительных </w:t>
      </w:r>
      <w:r w:rsidRPr="00770E49">
        <w:rPr>
          <w:rFonts w:ascii="Times New Roman" w:hAnsi="Times New Roman" w:cs="Times New Roman"/>
        </w:rPr>
        <w:lastRenderedPageBreak/>
        <w:t>работ используют временные конструкции, которые на время эксплуатац</w:t>
      </w:r>
      <w:r w:rsidRPr="00770E49">
        <w:rPr>
          <w:rFonts w:ascii="Times New Roman" w:hAnsi="Times New Roman" w:cs="Times New Roman"/>
        </w:rPr>
        <w:t>ии сооружения заменяют на постоянные.</w:t>
      </w:r>
    </w:p>
    <w:p w14:paraId="73F14000" w14:textId="77777777" w:rsidR="00000000" w:rsidRPr="00770E49" w:rsidRDefault="008773AC">
      <w:pPr>
        <w:pStyle w:val="FORMATTEXT"/>
        <w:ind w:firstLine="568"/>
        <w:jc w:val="both"/>
        <w:rPr>
          <w:rFonts w:ascii="Times New Roman" w:hAnsi="Times New Roman" w:cs="Times New Roman"/>
        </w:rPr>
      </w:pPr>
    </w:p>
    <w:p w14:paraId="6EC22EB5" w14:textId="73F70C3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A86BA89" w14:textId="77777777" w:rsidR="00000000" w:rsidRPr="00770E49" w:rsidRDefault="008773AC">
      <w:pPr>
        <w:pStyle w:val="FORMATTEXT"/>
        <w:ind w:firstLine="568"/>
        <w:jc w:val="both"/>
        <w:rPr>
          <w:rFonts w:ascii="Times New Roman" w:hAnsi="Times New Roman" w:cs="Times New Roman"/>
        </w:rPr>
      </w:pPr>
    </w:p>
    <w:p w14:paraId="0DAED91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5.2.3 Необходимость устройства и выбор конструкций крепления следует проводить на </w:t>
      </w:r>
      <w:r w:rsidRPr="00770E49">
        <w:rPr>
          <w:rFonts w:ascii="Times New Roman" w:hAnsi="Times New Roman" w:cs="Times New Roman"/>
        </w:rPr>
        <w:t>основании технико-экономического сравнения вариантов на ранних этапах проектирования подпорного сооружения.</w:t>
      </w:r>
    </w:p>
    <w:p w14:paraId="07CAE721" w14:textId="77777777" w:rsidR="00000000" w:rsidRPr="00770E49" w:rsidRDefault="008773AC">
      <w:pPr>
        <w:pStyle w:val="FORMATTEXT"/>
        <w:ind w:firstLine="568"/>
        <w:jc w:val="both"/>
        <w:rPr>
          <w:rFonts w:ascii="Times New Roman" w:hAnsi="Times New Roman" w:cs="Times New Roman"/>
        </w:rPr>
      </w:pPr>
    </w:p>
    <w:p w14:paraId="6743246E" w14:textId="1126714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5D9878D" w14:textId="77777777" w:rsidR="00000000" w:rsidRPr="00770E49" w:rsidRDefault="008773AC">
      <w:pPr>
        <w:pStyle w:val="FORMATTEXT"/>
        <w:ind w:firstLine="568"/>
        <w:jc w:val="both"/>
        <w:rPr>
          <w:rFonts w:ascii="Times New Roman" w:hAnsi="Times New Roman" w:cs="Times New Roman"/>
        </w:rPr>
      </w:pPr>
    </w:p>
    <w:p w14:paraId="0B63D51B" w14:textId="28263AB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5.2.4 (Исклю</w:t>
      </w:r>
      <w:r w:rsidRPr="00770E49">
        <w:rPr>
          <w:rFonts w:ascii="Times New Roman" w:hAnsi="Times New Roman" w:cs="Times New Roman"/>
        </w:rPr>
        <w:t xml:space="preserve">чен, </w:t>
      </w:r>
      <w:r w:rsidRPr="00770E49">
        <w:rPr>
          <w:rFonts w:ascii="Times New Roman" w:hAnsi="Times New Roman" w:cs="Times New Roman"/>
        </w:rPr>
        <w:t>Изм. № 1</w:t>
      </w:r>
      <w:r w:rsidRPr="00770E49">
        <w:rPr>
          <w:rFonts w:ascii="Times New Roman" w:hAnsi="Times New Roman" w:cs="Times New Roman"/>
        </w:rPr>
        <w:t>).</w:t>
      </w:r>
    </w:p>
    <w:p w14:paraId="0FF327A1" w14:textId="77777777" w:rsidR="00000000" w:rsidRPr="00770E49" w:rsidRDefault="008773AC">
      <w:pPr>
        <w:pStyle w:val="FORMATTEXT"/>
        <w:ind w:firstLine="568"/>
        <w:jc w:val="both"/>
        <w:rPr>
          <w:rFonts w:ascii="Times New Roman" w:hAnsi="Times New Roman" w:cs="Times New Roman"/>
        </w:rPr>
      </w:pPr>
    </w:p>
    <w:p w14:paraId="7E44158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5.2.5 Наиболее распространенные конструкции крепления и области их применения приведены в Г.2 приложения Г.</w:t>
      </w:r>
    </w:p>
    <w:p w14:paraId="14FA547A" w14:textId="77777777" w:rsidR="00000000" w:rsidRPr="00770E49" w:rsidRDefault="008773AC">
      <w:pPr>
        <w:pStyle w:val="FORMATTEXT"/>
        <w:ind w:firstLine="568"/>
        <w:jc w:val="both"/>
        <w:rPr>
          <w:rFonts w:ascii="Times New Roman" w:hAnsi="Times New Roman" w:cs="Times New Roman"/>
        </w:rPr>
      </w:pPr>
    </w:p>
    <w:p w14:paraId="628798F8" w14:textId="77777777" w:rsidR="00000000" w:rsidRPr="00770E49" w:rsidRDefault="008773AC">
      <w:pPr>
        <w:pStyle w:val="FORMATTEXT"/>
        <w:ind w:firstLine="568"/>
        <w:jc w:val="both"/>
        <w:rPr>
          <w:rFonts w:ascii="Times New Roman" w:hAnsi="Times New Roman" w:cs="Times New Roman"/>
        </w:rPr>
      </w:pPr>
    </w:p>
    <w:p w14:paraId="07045B5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6. Проектирование</w:instrText>
      </w:r>
      <w:r w:rsidRPr="00770E49">
        <w:rPr>
          <w:rFonts w:ascii="Times New Roman" w:hAnsi="Times New Roman" w:cs="Times New Roman"/>
        </w:rPr>
        <w:instrText xml:space="preserve"> подпорных сооружений"</w:instrText>
      </w:r>
      <w:r w:rsidRPr="00770E49">
        <w:rPr>
          <w:rFonts w:ascii="Times New Roman" w:hAnsi="Times New Roman" w:cs="Times New Roman"/>
        </w:rPr>
        <w:fldChar w:fldCharType="end"/>
      </w:r>
    </w:p>
    <w:p w14:paraId="4D307B4F" w14:textId="77777777" w:rsidR="00000000" w:rsidRPr="00770E49" w:rsidRDefault="008773AC">
      <w:pPr>
        <w:pStyle w:val="HEADERTEXT"/>
        <w:rPr>
          <w:rFonts w:ascii="Times New Roman" w:hAnsi="Times New Roman" w:cs="Times New Roman"/>
          <w:b/>
          <w:bCs/>
          <w:color w:val="auto"/>
        </w:rPr>
      </w:pPr>
    </w:p>
    <w:p w14:paraId="57F75EB7"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6. Проектирование подпорных сооружений </w:t>
      </w:r>
    </w:p>
    <w:p w14:paraId="47F9643A"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3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6.1 Общие указания"</w:instrText>
      </w:r>
      <w:r w:rsidRPr="00770E49">
        <w:rPr>
          <w:rFonts w:ascii="Times New Roman" w:hAnsi="Times New Roman" w:cs="Times New Roman"/>
          <w:b/>
          <w:bCs/>
          <w:color w:val="auto"/>
        </w:rPr>
        <w:fldChar w:fldCharType="end"/>
      </w:r>
    </w:p>
    <w:p w14:paraId="4586E56E" w14:textId="77777777" w:rsidR="00000000" w:rsidRPr="00770E49" w:rsidRDefault="008773AC">
      <w:pPr>
        <w:pStyle w:val="HEADERTEXT"/>
        <w:rPr>
          <w:rFonts w:ascii="Times New Roman" w:hAnsi="Times New Roman" w:cs="Times New Roman"/>
          <w:b/>
          <w:bCs/>
          <w:color w:val="auto"/>
        </w:rPr>
      </w:pPr>
    </w:p>
    <w:p w14:paraId="631C7710"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6.1 Общие указания </w:t>
      </w:r>
    </w:p>
    <w:p w14:paraId="115EAB7C" w14:textId="0A9E05A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6.1.1 При проектировании подпорных сооружений, кроме указаний настоящего свода правил, следует соблюдать требования </w:t>
      </w:r>
      <w:r w:rsidRPr="00770E49">
        <w:rPr>
          <w:rFonts w:ascii="Times New Roman" w:hAnsi="Times New Roman" w:cs="Times New Roman"/>
        </w:rPr>
        <w:t>СП 20.13330</w:t>
      </w:r>
      <w:r w:rsidRPr="00770E49">
        <w:rPr>
          <w:rFonts w:ascii="Times New Roman" w:hAnsi="Times New Roman" w:cs="Times New Roman"/>
        </w:rPr>
        <w:t xml:space="preserve">,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24.13330</w:t>
      </w:r>
      <w:r w:rsidRPr="00770E49">
        <w:rPr>
          <w:rFonts w:ascii="Times New Roman" w:hAnsi="Times New Roman" w:cs="Times New Roman"/>
        </w:rPr>
        <w:t xml:space="preserve">, </w:t>
      </w:r>
      <w:r w:rsidRPr="00770E49">
        <w:rPr>
          <w:rFonts w:ascii="Times New Roman" w:hAnsi="Times New Roman" w:cs="Times New Roman"/>
        </w:rPr>
        <w:t>СП 43.13330</w:t>
      </w:r>
      <w:r w:rsidRPr="00770E49">
        <w:rPr>
          <w:rFonts w:ascii="Times New Roman" w:hAnsi="Times New Roman" w:cs="Times New Roman"/>
        </w:rPr>
        <w:t xml:space="preserve">, </w:t>
      </w:r>
      <w:r w:rsidRPr="00770E49">
        <w:rPr>
          <w:rFonts w:ascii="Times New Roman" w:hAnsi="Times New Roman" w:cs="Times New Roman"/>
        </w:rPr>
        <w:t>СП 248.1325800</w:t>
      </w:r>
      <w:r w:rsidRPr="00770E49">
        <w:rPr>
          <w:rFonts w:ascii="Times New Roman" w:hAnsi="Times New Roman" w:cs="Times New Roman"/>
        </w:rPr>
        <w:t xml:space="preserve">, </w:t>
      </w:r>
      <w:r w:rsidRPr="00770E49">
        <w:rPr>
          <w:rFonts w:ascii="Times New Roman" w:hAnsi="Times New Roman" w:cs="Times New Roman"/>
        </w:rPr>
        <w:t>СП 291.1325800</w:t>
      </w:r>
      <w:r w:rsidRPr="00770E49">
        <w:rPr>
          <w:rFonts w:ascii="Times New Roman" w:hAnsi="Times New Roman" w:cs="Times New Roman"/>
        </w:rPr>
        <w:t>.</w:t>
      </w:r>
    </w:p>
    <w:p w14:paraId="77E55F81" w14:textId="77777777" w:rsidR="00000000" w:rsidRPr="00770E49" w:rsidRDefault="008773AC">
      <w:pPr>
        <w:pStyle w:val="FORMATTEXT"/>
        <w:ind w:firstLine="568"/>
        <w:jc w:val="both"/>
        <w:rPr>
          <w:rFonts w:ascii="Times New Roman" w:hAnsi="Times New Roman" w:cs="Times New Roman"/>
        </w:rPr>
      </w:pPr>
    </w:p>
    <w:p w14:paraId="358DBF3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6.1.2 Проектирование подпорных сооружений должно включать в себя:</w:t>
      </w:r>
    </w:p>
    <w:p w14:paraId="19EC80DD" w14:textId="77777777" w:rsidR="00000000" w:rsidRPr="00770E49" w:rsidRDefault="008773AC">
      <w:pPr>
        <w:pStyle w:val="FORMATTEXT"/>
        <w:ind w:firstLine="568"/>
        <w:jc w:val="both"/>
        <w:rPr>
          <w:rFonts w:ascii="Times New Roman" w:hAnsi="Times New Roman" w:cs="Times New Roman"/>
        </w:rPr>
      </w:pPr>
    </w:p>
    <w:p w14:paraId="21184B6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w:t>
      </w:r>
      <w:r w:rsidRPr="00770E49">
        <w:rPr>
          <w:rFonts w:ascii="Times New Roman" w:hAnsi="Times New Roman" w:cs="Times New Roman"/>
        </w:rPr>
        <w:t>ор типа подпорного сооружения;</w:t>
      </w:r>
    </w:p>
    <w:p w14:paraId="3C112281" w14:textId="77777777" w:rsidR="00000000" w:rsidRPr="00770E49" w:rsidRDefault="008773AC">
      <w:pPr>
        <w:pStyle w:val="FORMATTEXT"/>
        <w:ind w:firstLine="568"/>
        <w:jc w:val="both"/>
        <w:rPr>
          <w:rFonts w:ascii="Times New Roman" w:hAnsi="Times New Roman" w:cs="Times New Roman"/>
        </w:rPr>
      </w:pPr>
    </w:p>
    <w:p w14:paraId="78658D4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способа устройства подпорного сооружения;</w:t>
      </w:r>
    </w:p>
    <w:p w14:paraId="6AE98B2C" w14:textId="77777777" w:rsidR="00000000" w:rsidRPr="00770E49" w:rsidRDefault="008773AC">
      <w:pPr>
        <w:pStyle w:val="FORMATTEXT"/>
        <w:ind w:firstLine="568"/>
        <w:jc w:val="both"/>
        <w:rPr>
          <w:rFonts w:ascii="Times New Roman" w:hAnsi="Times New Roman" w:cs="Times New Roman"/>
        </w:rPr>
      </w:pPr>
    </w:p>
    <w:p w14:paraId="1C8D019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габаритов, глубины заложения подпорного сооружения, основных геометрических параметров;</w:t>
      </w:r>
    </w:p>
    <w:p w14:paraId="6883836E" w14:textId="77777777" w:rsidR="00000000" w:rsidRPr="00770E49" w:rsidRDefault="008773AC">
      <w:pPr>
        <w:pStyle w:val="FORMATTEXT"/>
        <w:ind w:firstLine="568"/>
        <w:jc w:val="both"/>
        <w:rPr>
          <w:rFonts w:ascii="Times New Roman" w:hAnsi="Times New Roman" w:cs="Times New Roman"/>
        </w:rPr>
      </w:pPr>
    </w:p>
    <w:p w14:paraId="1855F0E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типа конструкций крепления;</w:t>
      </w:r>
    </w:p>
    <w:p w14:paraId="34085F08" w14:textId="77777777" w:rsidR="00000000" w:rsidRPr="00770E49" w:rsidRDefault="008773AC">
      <w:pPr>
        <w:pStyle w:val="FORMATTEXT"/>
        <w:ind w:firstLine="568"/>
        <w:jc w:val="both"/>
        <w:rPr>
          <w:rFonts w:ascii="Times New Roman" w:hAnsi="Times New Roman" w:cs="Times New Roman"/>
        </w:rPr>
      </w:pPr>
    </w:p>
    <w:p w14:paraId="403292D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материалов подпорного сооружен</w:t>
      </w:r>
      <w:r w:rsidRPr="00770E49">
        <w:rPr>
          <w:rFonts w:ascii="Times New Roman" w:hAnsi="Times New Roman" w:cs="Times New Roman"/>
        </w:rPr>
        <w:t>ия и конструкций крепления;</w:t>
      </w:r>
    </w:p>
    <w:p w14:paraId="6F373EC1" w14:textId="77777777" w:rsidR="00000000" w:rsidRPr="00770E49" w:rsidRDefault="008773AC">
      <w:pPr>
        <w:pStyle w:val="FORMATTEXT"/>
        <w:ind w:firstLine="568"/>
        <w:jc w:val="both"/>
        <w:rPr>
          <w:rFonts w:ascii="Times New Roman" w:hAnsi="Times New Roman" w:cs="Times New Roman"/>
        </w:rPr>
      </w:pPr>
    </w:p>
    <w:p w14:paraId="356F625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способа защиты подпорного сооружения от подземных вод;</w:t>
      </w:r>
    </w:p>
    <w:p w14:paraId="0D1D1ACC" w14:textId="77777777" w:rsidR="00000000" w:rsidRPr="00770E49" w:rsidRDefault="008773AC">
      <w:pPr>
        <w:pStyle w:val="FORMATTEXT"/>
        <w:ind w:firstLine="568"/>
        <w:jc w:val="both"/>
        <w:rPr>
          <w:rFonts w:ascii="Times New Roman" w:hAnsi="Times New Roman" w:cs="Times New Roman"/>
        </w:rPr>
      </w:pPr>
    </w:p>
    <w:p w14:paraId="24B4A8A3" w14:textId="66DDC78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проверку основания подпорного сооружения и конструкций крепления по первой и второй группам предельных состояний (</w:t>
      </w:r>
      <w:r w:rsidRPr="00770E49">
        <w:rPr>
          <w:rFonts w:ascii="Times New Roman" w:hAnsi="Times New Roman" w:cs="Times New Roman"/>
        </w:rPr>
        <w:t>СП 20.13330</w:t>
      </w:r>
      <w:r w:rsidRPr="00770E49">
        <w:rPr>
          <w:rFonts w:ascii="Times New Roman" w:hAnsi="Times New Roman" w:cs="Times New Roman"/>
        </w:rPr>
        <w:t>);</w:t>
      </w:r>
    </w:p>
    <w:p w14:paraId="41B649A9" w14:textId="77777777" w:rsidR="00000000" w:rsidRPr="00770E49" w:rsidRDefault="008773AC">
      <w:pPr>
        <w:pStyle w:val="FORMATTEXT"/>
        <w:ind w:firstLine="568"/>
        <w:jc w:val="both"/>
        <w:rPr>
          <w:rFonts w:ascii="Times New Roman" w:hAnsi="Times New Roman" w:cs="Times New Roman"/>
        </w:rPr>
      </w:pPr>
    </w:p>
    <w:p w14:paraId="0934A71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определение внутренних усилий или напряжений в подпорном сооружении и конструкций крепления, их конструирование;</w:t>
      </w:r>
    </w:p>
    <w:p w14:paraId="43FA2CBD" w14:textId="77777777" w:rsidR="00000000" w:rsidRPr="00770E49" w:rsidRDefault="008773AC">
      <w:pPr>
        <w:pStyle w:val="FORMATTEXT"/>
        <w:ind w:firstLine="568"/>
        <w:jc w:val="both"/>
        <w:rPr>
          <w:rFonts w:ascii="Times New Roman" w:hAnsi="Times New Roman" w:cs="Times New Roman"/>
        </w:rPr>
      </w:pPr>
    </w:p>
    <w:p w14:paraId="6F93284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монтажных и конструктивных элементов;</w:t>
      </w:r>
    </w:p>
    <w:p w14:paraId="7B7CE88E" w14:textId="77777777" w:rsidR="00000000" w:rsidRPr="00770E49" w:rsidRDefault="008773AC">
      <w:pPr>
        <w:pStyle w:val="FORMATTEXT"/>
        <w:ind w:firstLine="568"/>
        <w:jc w:val="both"/>
        <w:rPr>
          <w:rFonts w:ascii="Times New Roman" w:hAnsi="Times New Roman" w:cs="Times New Roman"/>
        </w:rPr>
      </w:pPr>
    </w:p>
    <w:p w14:paraId="01F29BC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определение последовательности проведения работ;</w:t>
      </w:r>
    </w:p>
    <w:p w14:paraId="534EF570" w14:textId="77777777" w:rsidR="00000000" w:rsidRPr="00770E49" w:rsidRDefault="008773AC">
      <w:pPr>
        <w:pStyle w:val="FORMATTEXT"/>
        <w:ind w:firstLine="568"/>
        <w:jc w:val="both"/>
        <w:rPr>
          <w:rFonts w:ascii="Times New Roman" w:hAnsi="Times New Roman" w:cs="Times New Roman"/>
        </w:rPr>
      </w:pPr>
    </w:p>
    <w:p w14:paraId="172AA2D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разработку мероприятий, применяемых</w:t>
      </w:r>
      <w:r w:rsidRPr="00770E49">
        <w:rPr>
          <w:rFonts w:ascii="Times New Roman" w:hAnsi="Times New Roman" w:cs="Times New Roman"/>
        </w:rPr>
        <w:t xml:space="preserve"> для снижения влияния строительства на деформации объектов окружающей застройки;</w:t>
      </w:r>
    </w:p>
    <w:p w14:paraId="59B67BE1" w14:textId="77777777" w:rsidR="00000000" w:rsidRPr="00770E49" w:rsidRDefault="008773AC">
      <w:pPr>
        <w:pStyle w:val="FORMATTEXT"/>
        <w:ind w:firstLine="568"/>
        <w:jc w:val="both"/>
        <w:rPr>
          <w:rFonts w:ascii="Times New Roman" w:hAnsi="Times New Roman" w:cs="Times New Roman"/>
        </w:rPr>
      </w:pPr>
    </w:p>
    <w:p w14:paraId="48BB5C2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разработку мероприятий, применяемых для минимизации изменений гидрогеологических условий (при необходимости);</w:t>
      </w:r>
    </w:p>
    <w:p w14:paraId="56CB0FD8" w14:textId="77777777" w:rsidR="00000000" w:rsidRPr="00770E49" w:rsidRDefault="008773AC">
      <w:pPr>
        <w:pStyle w:val="FORMATTEXT"/>
        <w:ind w:firstLine="568"/>
        <w:jc w:val="both"/>
        <w:rPr>
          <w:rFonts w:ascii="Times New Roman" w:hAnsi="Times New Roman" w:cs="Times New Roman"/>
        </w:rPr>
      </w:pPr>
    </w:p>
    <w:p w14:paraId="472BBCD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назначение необходимых испытаний;</w:t>
      </w:r>
    </w:p>
    <w:p w14:paraId="73F8691B" w14:textId="77777777" w:rsidR="00000000" w:rsidRPr="00770E49" w:rsidRDefault="008773AC">
      <w:pPr>
        <w:pStyle w:val="FORMATTEXT"/>
        <w:ind w:firstLine="568"/>
        <w:jc w:val="both"/>
        <w:rPr>
          <w:rFonts w:ascii="Times New Roman" w:hAnsi="Times New Roman" w:cs="Times New Roman"/>
        </w:rPr>
      </w:pPr>
    </w:p>
    <w:p w14:paraId="1BE52B5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мероприятий по к</w:t>
      </w:r>
      <w:r w:rsidRPr="00770E49">
        <w:rPr>
          <w:rFonts w:ascii="Times New Roman" w:hAnsi="Times New Roman" w:cs="Times New Roman"/>
        </w:rPr>
        <w:t>онтролю качества;</w:t>
      </w:r>
    </w:p>
    <w:p w14:paraId="41BB9BAA" w14:textId="77777777" w:rsidR="00000000" w:rsidRPr="00770E49" w:rsidRDefault="008773AC">
      <w:pPr>
        <w:pStyle w:val="FORMATTEXT"/>
        <w:ind w:firstLine="568"/>
        <w:jc w:val="both"/>
        <w:rPr>
          <w:rFonts w:ascii="Times New Roman" w:hAnsi="Times New Roman" w:cs="Times New Roman"/>
        </w:rPr>
      </w:pPr>
    </w:p>
    <w:p w14:paraId="554FAF6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выбор мероприятий по мониторингу.</w:t>
      </w:r>
    </w:p>
    <w:p w14:paraId="6D092323" w14:textId="77777777" w:rsidR="00000000" w:rsidRPr="00770E49" w:rsidRDefault="008773AC">
      <w:pPr>
        <w:pStyle w:val="FORMATTEXT"/>
        <w:ind w:firstLine="568"/>
        <w:jc w:val="both"/>
        <w:rPr>
          <w:rFonts w:ascii="Times New Roman" w:hAnsi="Times New Roman" w:cs="Times New Roman"/>
        </w:rPr>
      </w:pPr>
    </w:p>
    <w:p w14:paraId="35D378B5" w14:textId="31059D2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CCA89A7" w14:textId="77777777" w:rsidR="00000000" w:rsidRPr="00770E49" w:rsidRDefault="008773AC">
      <w:pPr>
        <w:pStyle w:val="FORMATTEXT"/>
        <w:ind w:firstLine="568"/>
        <w:jc w:val="both"/>
        <w:rPr>
          <w:rFonts w:ascii="Times New Roman" w:hAnsi="Times New Roman" w:cs="Times New Roman"/>
        </w:rPr>
      </w:pPr>
    </w:p>
    <w:p w14:paraId="1A8F9E14" w14:textId="319818E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6.1.3 (Исключен, </w:t>
      </w:r>
      <w:r w:rsidRPr="00770E49">
        <w:rPr>
          <w:rFonts w:ascii="Times New Roman" w:hAnsi="Times New Roman" w:cs="Times New Roman"/>
        </w:rPr>
        <w:t>Изм. № 1</w:t>
      </w:r>
      <w:r w:rsidRPr="00770E49">
        <w:rPr>
          <w:rFonts w:ascii="Times New Roman" w:hAnsi="Times New Roman" w:cs="Times New Roman"/>
        </w:rPr>
        <w:t>).</w:t>
      </w:r>
    </w:p>
    <w:p w14:paraId="12B026AE" w14:textId="77777777" w:rsidR="00000000" w:rsidRPr="00770E49" w:rsidRDefault="008773AC">
      <w:pPr>
        <w:pStyle w:val="FORMATTEXT"/>
        <w:ind w:firstLine="568"/>
        <w:jc w:val="both"/>
        <w:rPr>
          <w:rFonts w:ascii="Times New Roman" w:hAnsi="Times New Roman" w:cs="Times New Roman"/>
        </w:rPr>
      </w:pPr>
    </w:p>
    <w:p w14:paraId="78FE6D06" w14:textId="6128E35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6.1.4 Проекти</w:t>
      </w:r>
      <w:r w:rsidRPr="00770E49">
        <w:rPr>
          <w:rFonts w:ascii="Times New Roman" w:hAnsi="Times New Roman" w:cs="Times New Roman"/>
        </w:rPr>
        <w:t xml:space="preserve">рование подпорных сооружений, их оснований и конструкций крепления с использованием расчетов является основным способом обеспечения требований надежности в соответствии с </w:t>
      </w:r>
      <w:r w:rsidRPr="00770E49">
        <w:rPr>
          <w:rFonts w:ascii="Times New Roman" w:hAnsi="Times New Roman" w:cs="Times New Roman"/>
        </w:rPr>
        <w:t>СП 22.13330</w:t>
      </w:r>
      <w:r w:rsidRPr="00770E49">
        <w:rPr>
          <w:rFonts w:ascii="Times New Roman" w:hAnsi="Times New Roman" w:cs="Times New Roman"/>
        </w:rPr>
        <w:t xml:space="preserve">. При проектировании подпорных </w:t>
      </w:r>
      <w:r w:rsidRPr="00770E49">
        <w:rPr>
          <w:rFonts w:ascii="Times New Roman" w:hAnsi="Times New Roman" w:cs="Times New Roman"/>
        </w:rPr>
        <w:t>сооружений численными методами следует выполнять расчеты для всех возможных проектных ситуаций и их сценариев.</w:t>
      </w:r>
    </w:p>
    <w:p w14:paraId="53A96E73" w14:textId="77777777" w:rsidR="00000000" w:rsidRPr="00770E49" w:rsidRDefault="008773AC">
      <w:pPr>
        <w:pStyle w:val="FORMATTEXT"/>
        <w:ind w:firstLine="568"/>
        <w:jc w:val="both"/>
        <w:rPr>
          <w:rFonts w:ascii="Times New Roman" w:hAnsi="Times New Roman" w:cs="Times New Roman"/>
        </w:rPr>
      </w:pPr>
    </w:p>
    <w:p w14:paraId="7EAEE493" w14:textId="39CE5D2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Основным способом обеспечения требований надежности грунтовых анкеров и свайных фундаментов подпорных сооружений являются испытания</w:t>
      </w:r>
      <w:r w:rsidRPr="00770E49">
        <w:rPr>
          <w:rFonts w:ascii="Times New Roman" w:hAnsi="Times New Roman" w:cs="Times New Roman"/>
        </w:rPr>
        <w:t xml:space="preserve"> (</w:t>
      </w:r>
      <w:r w:rsidRPr="00770E49">
        <w:rPr>
          <w:rFonts w:ascii="Times New Roman" w:hAnsi="Times New Roman" w:cs="Times New Roman"/>
        </w:rPr>
        <w:t>СП 45.13330</w:t>
      </w:r>
      <w:r w:rsidRPr="00770E49">
        <w:rPr>
          <w:rFonts w:ascii="Times New Roman" w:hAnsi="Times New Roman" w:cs="Times New Roman"/>
        </w:rPr>
        <w:t>, а также 7.3.22).</w:t>
      </w:r>
    </w:p>
    <w:p w14:paraId="1683EA85" w14:textId="77777777" w:rsidR="00000000" w:rsidRPr="00770E49" w:rsidRDefault="008773AC">
      <w:pPr>
        <w:pStyle w:val="FORMATTEXT"/>
        <w:ind w:firstLine="568"/>
        <w:jc w:val="both"/>
        <w:rPr>
          <w:rFonts w:ascii="Times New Roman" w:hAnsi="Times New Roman" w:cs="Times New Roman"/>
        </w:rPr>
      </w:pPr>
    </w:p>
    <w:p w14:paraId="7BF1C9C2" w14:textId="4872AAD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5D60028" w14:textId="77777777" w:rsidR="00000000" w:rsidRPr="00770E49" w:rsidRDefault="008773AC">
      <w:pPr>
        <w:pStyle w:val="FORMATTEXT"/>
        <w:ind w:firstLine="568"/>
        <w:jc w:val="both"/>
        <w:rPr>
          <w:rFonts w:ascii="Times New Roman" w:hAnsi="Times New Roman" w:cs="Times New Roman"/>
        </w:rPr>
      </w:pPr>
    </w:p>
    <w:p w14:paraId="7DD0A89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6.1.5 Все подпорные сооружения и их основания дол</w:t>
      </w:r>
      <w:r w:rsidRPr="00770E49">
        <w:rPr>
          <w:rFonts w:ascii="Times New Roman" w:hAnsi="Times New Roman" w:cs="Times New Roman"/>
        </w:rPr>
        <w:t xml:space="preserve">жны рассчитываться по первой и второй группам предельных состояний на нагрузки и воздействия, указанные в 6.2. </w:t>
      </w:r>
    </w:p>
    <w:p w14:paraId="48DF98B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Проектные решения по устройству подпорных сооружений и удерживающих конструкций должны обеспечивать также безопасность проведения работ и сохран</w:t>
      </w:r>
      <w:r w:rsidRPr="00770E49">
        <w:rPr>
          <w:rFonts w:ascii="Times New Roman" w:hAnsi="Times New Roman" w:cs="Times New Roman"/>
        </w:rPr>
        <w:t xml:space="preserve">ность объектов окружающей застройки. </w:t>
      </w:r>
    </w:p>
    <w:p w14:paraId="44F1AC3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Расчет по второй группе предельных состояний при отсутствии в зоне влияния подпорных сооружений объектов окружающей застройки допускается выполнять только для конечной стадии строительства. При проектирова</w:t>
      </w:r>
      <w:r w:rsidRPr="00770E49">
        <w:rPr>
          <w:rFonts w:ascii="Times New Roman" w:hAnsi="Times New Roman" w:cs="Times New Roman"/>
        </w:rPr>
        <w:t>нии подпорных сооружений, строительство которых может оказать негативное влияние на объекты окружающей застройки, необходимо учитывать возможную приостановку строительства, соответственно все стадии возведения подземного сооружения необходимо проектировать</w:t>
      </w:r>
      <w:r w:rsidRPr="00770E49">
        <w:rPr>
          <w:rFonts w:ascii="Times New Roman" w:hAnsi="Times New Roman" w:cs="Times New Roman"/>
        </w:rPr>
        <w:t xml:space="preserve"> с учетом расчетов по второй группе предельных состояний. Исключение могут составлять подпорные сооружения геотехнической категории 1.</w:t>
      </w:r>
    </w:p>
    <w:p w14:paraId="0668CC18" w14:textId="77777777" w:rsidR="00000000" w:rsidRPr="00770E49" w:rsidRDefault="008773AC">
      <w:pPr>
        <w:pStyle w:val="FORMATTEXT"/>
        <w:ind w:firstLine="568"/>
        <w:jc w:val="both"/>
        <w:rPr>
          <w:rFonts w:ascii="Times New Roman" w:hAnsi="Times New Roman" w:cs="Times New Roman"/>
        </w:rPr>
      </w:pPr>
    </w:p>
    <w:p w14:paraId="04A976FC" w14:textId="12C87B1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w:t>
      </w:r>
    </w:p>
    <w:p w14:paraId="74464955" w14:textId="77777777" w:rsidR="00000000" w:rsidRPr="00770E49" w:rsidRDefault="008773AC">
      <w:pPr>
        <w:pStyle w:val="FORMATTEXT"/>
        <w:ind w:firstLine="568"/>
        <w:jc w:val="both"/>
        <w:rPr>
          <w:rFonts w:ascii="Times New Roman" w:hAnsi="Times New Roman" w:cs="Times New Roman"/>
        </w:rPr>
      </w:pPr>
    </w:p>
    <w:p w14:paraId="47782D0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6.1.6 Расчет конструкции подпорного сооружения по материалу следует выполнять в соответствии с нормативными документами по проектированию конструкций из соответствующего материала и указаниями настоящего свода правил.</w:t>
      </w:r>
    </w:p>
    <w:p w14:paraId="686435CA" w14:textId="77777777" w:rsidR="00000000" w:rsidRPr="00770E49" w:rsidRDefault="008773AC">
      <w:pPr>
        <w:pStyle w:val="FORMATTEXT"/>
        <w:ind w:firstLine="568"/>
        <w:jc w:val="both"/>
        <w:rPr>
          <w:rFonts w:ascii="Times New Roman" w:hAnsi="Times New Roman" w:cs="Times New Roman"/>
        </w:rPr>
      </w:pPr>
    </w:p>
    <w:p w14:paraId="6144EE8F" w14:textId="5F90F31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w:t>
      </w: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C80CC7A" w14:textId="77777777" w:rsidR="00000000" w:rsidRPr="00770E49" w:rsidRDefault="008773AC">
      <w:pPr>
        <w:pStyle w:val="FORMATTEXT"/>
        <w:ind w:firstLine="568"/>
        <w:jc w:val="both"/>
        <w:rPr>
          <w:rFonts w:ascii="Times New Roman" w:hAnsi="Times New Roman" w:cs="Times New Roman"/>
        </w:rPr>
      </w:pPr>
    </w:p>
    <w:p w14:paraId="643126B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6.1.7 Значения предельных допустимых деформаций подпорных сооружений следует устанавливать в соответствии с заданием на пр</w:t>
      </w:r>
      <w:r w:rsidRPr="00770E49">
        <w:rPr>
          <w:rFonts w:ascii="Times New Roman" w:hAnsi="Times New Roman" w:cs="Times New Roman"/>
        </w:rPr>
        <w:t xml:space="preserve">оектирование с учетом предельных дополнительных деформаций объектов окружающей застройки, расположенных в зоне влияния проектируемого подпорного сооружения, и геометрических размеров строящегося здания или сооружения (проектных зазоров). </w:t>
      </w:r>
    </w:p>
    <w:p w14:paraId="4CA6C50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В сл</w:t>
      </w:r>
      <w:r w:rsidRPr="00770E49">
        <w:rPr>
          <w:rFonts w:ascii="Times New Roman" w:hAnsi="Times New Roman" w:cs="Times New Roman"/>
        </w:rPr>
        <w:t>учае если расчетные значения горизонтальных перемещений гибких подпорных сооружений, устраиваемых в дисперсных грунтах, при расчете на основное сочетание нагрузок превышают 100 мм, в расчете следует учитывать возможность образования плоскости сдвига в зоне</w:t>
      </w:r>
      <w:r w:rsidRPr="00770E49">
        <w:rPr>
          <w:rFonts w:ascii="Times New Roman" w:hAnsi="Times New Roman" w:cs="Times New Roman"/>
        </w:rPr>
        <w:t xml:space="preserve"> призмы активного давления и снижение прочностных характеристик грунта по плоскости сдвига.</w:t>
      </w:r>
    </w:p>
    <w:p w14:paraId="34E2284A" w14:textId="77777777" w:rsidR="00000000" w:rsidRPr="00770E49" w:rsidRDefault="008773AC">
      <w:pPr>
        <w:pStyle w:val="FORMATTEXT"/>
        <w:ind w:firstLine="568"/>
        <w:jc w:val="both"/>
        <w:rPr>
          <w:rFonts w:ascii="Times New Roman" w:hAnsi="Times New Roman" w:cs="Times New Roman"/>
        </w:rPr>
      </w:pPr>
    </w:p>
    <w:p w14:paraId="6C6ECF3E" w14:textId="2FBACE1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21179E7" w14:textId="77777777" w:rsidR="00000000" w:rsidRPr="00770E49" w:rsidRDefault="008773AC">
      <w:pPr>
        <w:pStyle w:val="FORMATTEXT"/>
        <w:ind w:firstLine="568"/>
        <w:jc w:val="both"/>
        <w:rPr>
          <w:rFonts w:ascii="Times New Roman" w:hAnsi="Times New Roman" w:cs="Times New Roman"/>
        </w:rPr>
      </w:pPr>
    </w:p>
    <w:p w14:paraId="237E80D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6.1.8 Расчет подпорных соору</w:t>
      </w:r>
      <w:r w:rsidRPr="00770E49">
        <w:rPr>
          <w:rFonts w:ascii="Times New Roman" w:hAnsi="Times New Roman" w:cs="Times New Roman"/>
        </w:rPr>
        <w:t>жений в большинстве случаев допускается выполнять в двумерной (2D) постановке, рассматривая задачу плоской деформации.</w:t>
      </w:r>
    </w:p>
    <w:p w14:paraId="47217D90" w14:textId="77777777" w:rsidR="00000000" w:rsidRPr="00770E49" w:rsidRDefault="008773AC">
      <w:pPr>
        <w:pStyle w:val="FORMATTEXT"/>
        <w:ind w:firstLine="568"/>
        <w:jc w:val="both"/>
        <w:rPr>
          <w:rFonts w:ascii="Times New Roman" w:hAnsi="Times New Roman" w:cs="Times New Roman"/>
        </w:rPr>
      </w:pPr>
    </w:p>
    <w:p w14:paraId="6ADAE5C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расчета вертикальных несущих элементов круглых (кольцевых) в плане подпорных сооружений допускается применение осесимметричной задач</w:t>
      </w:r>
      <w:r w:rsidRPr="00770E49">
        <w:rPr>
          <w:rFonts w:ascii="Times New Roman" w:hAnsi="Times New Roman" w:cs="Times New Roman"/>
        </w:rPr>
        <w:t>и. При этом расчет усилий в горизонтальных конструкциях крепления, а также проверку прочности и устойчивости отдельных элементов подпорного сооружения в плане следует выполнять в соответствии с 6.2.18.</w:t>
      </w:r>
    </w:p>
    <w:p w14:paraId="6AAD4B9E" w14:textId="77777777" w:rsidR="00000000" w:rsidRPr="00770E49" w:rsidRDefault="008773AC">
      <w:pPr>
        <w:pStyle w:val="FORMATTEXT"/>
        <w:ind w:firstLine="568"/>
        <w:jc w:val="both"/>
        <w:rPr>
          <w:rFonts w:ascii="Times New Roman" w:hAnsi="Times New Roman" w:cs="Times New Roman"/>
        </w:rPr>
      </w:pPr>
    </w:p>
    <w:p w14:paraId="153AEE4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Расчеты в пространственной (3D) постановке рекомендуе</w:t>
      </w:r>
      <w:r w:rsidRPr="00770E49">
        <w:rPr>
          <w:rFonts w:ascii="Times New Roman" w:hAnsi="Times New Roman" w:cs="Times New Roman"/>
        </w:rPr>
        <w:t>тся выполнять в следующих случаях:</w:t>
      </w:r>
    </w:p>
    <w:p w14:paraId="10D2DEC6" w14:textId="77777777" w:rsidR="00000000" w:rsidRPr="00770E49" w:rsidRDefault="008773AC">
      <w:pPr>
        <w:pStyle w:val="FORMATTEXT"/>
        <w:ind w:firstLine="568"/>
        <w:jc w:val="both"/>
        <w:rPr>
          <w:rFonts w:ascii="Times New Roman" w:hAnsi="Times New Roman" w:cs="Times New Roman"/>
        </w:rPr>
      </w:pPr>
    </w:p>
    <w:p w14:paraId="04B91D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котлован или выработка в грунте имеет малую площадь (ширина выработки менее двух ее глубин) и сложное очертание в плане;</w:t>
      </w:r>
    </w:p>
    <w:p w14:paraId="4CA90F12" w14:textId="77777777" w:rsidR="00000000" w:rsidRPr="00770E49" w:rsidRDefault="008773AC">
      <w:pPr>
        <w:pStyle w:val="FORMATTEXT"/>
        <w:ind w:firstLine="568"/>
        <w:jc w:val="both"/>
        <w:rPr>
          <w:rFonts w:ascii="Times New Roman" w:hAnsi="Times New Roman" w:cs="Times New Roman"/>
        </w:rPr>
      </w:pPr>
    </w:p>
    <w:p w14:paraId="0CB3F08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подпорное сооружение расположено на склоне вдоль направления понижения отметок рельефа;</w:t>
      </w:r>
    </w:p>
    <w:p w14:paraId="6E1FD784" w14:textId="77777777" w:rsidR="00000000" w:rsidRPr="00770E49" w:rsidRDefault="008773AC">
      <w:pPr>
        <w:pStyle w:val="FORMATTEXT"/>
        <w:ind w:firstLine="568"/>
        <w:jc w:val="both"/>
        <w:rPr>
          <w:rFonts w:ascii="Times New Roman" w:hAnsi="Times New Roman" w:cs="Times New Roman"/>
        </w:rPr>
      </w:pPr>
    </w:p>
    <w:p w14:paraId="569BC6A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скл</w:t>
      </w:r>
      <w:r w:rsidRPr="00770E49">
        <w:rPr>
          <w:rFonts w:ascii="Times New Roman" w:hAnsi="Times New Roman" w:cs="Times New Roman"/>
        </w:rPr>
        <w:t>он, на котором расположено подпорное сооружение, имеет уклон в различных направлениях, не совпадающих с осями сооружения;</w:t>
      </w:r>
    </w:p>
    <w:p w14:paraId="3121F86C" w14:textId="77777777" w:rsidR="00000000" w:rsidRPr="00770E49" w:rsidRDefault="008773AC">
      <w:pPr>
        <w:pStyle w:val="FORMATTEXT"/>
        <w:ind w:firstLine="568"/>
        <w:jc w:val="both"/>
        <w:rPr>
          <w:rFonts w:ascii="Times New Roman" w:hAnsi="Times New Roman" w:cs="Times New Roman"/>
        </w:rPr>
      </w:pPr>
    </w:p>
    <w:p w14:paraId="7F4420B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для сооружений геотехнической категории 3 в угловых зонах котлованов или местах приложения к подпорным стенам сосредоточенных нагр</w:t>
      </w:r>
      <w:r w:rsidRPr="00770E49">
        <w:rPr>
          <w:rFonts w:ascii="Times New Roman" w:hAnsi="Times New Roman" w:cs="Times New Roman"/>
        </w:rPr>
        <w:t>узок, если расчет в двумерной постановке приводит к экономически нецелесообразным проектным решениям.</w:t>
      </w:r>
    </w:p>
    <w:p w14:paraId="73A74838" w14:textId="77777777" w:rsidR="00000000" w:rsidRPr="00770E49" w:rsidRDefault="008773AC">
      <w:pPr>
        <w:pStyle w:val="FORMATTEXT"/>
        <w:ind w:firstLine="568"/>
        <w:jc w:val="both"/>
        <w:rPr>
          <w:rFonts w:ascii="Times New Roman" w:hAnsi="Times New Roman" w:cs="Times New Roman"/>
        </w:rPr>
      </w:pPr>
    </w:p>
    <w:p w14:paraId="738A7A6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Примечания</w:t>
      </w:r>
    </w:p>
    <w:p w14:paraId="228707E8" w14:textId="77777777" w:rsidR="00000000" w:rsidRPr="00770E49" w:rsidRDefault="008773AC">
      <w:pPr>
        <w:pStyle w:val="FORMATTEXT"/>
        <w:ind w:firstLine="568"/>
        <w:jc w:val="both"/>
        <w:rPr>
          <w:rFonts w:ascii="Times New Roman" w:hAnsi="Times New Roman" w:cs="Times New Roman"/>
        </w:rPr>
      </w:pPr>
    </w:p>
    <w:p w14:paraId="3147093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Расчеты плоской задачи в двумерной постановке обычно дают результаты в запас надежности по сравнению с расчетами в пространственной постано</w:t>
      </w:r>
      <w:r w:rsidRPr="00770E49">
        <w:rPr>
          <w:rFonts w:ascii="Times New Roman" w:hAnsi="Times New Roman" w:cs="Times New Roman"/>
        </w:rPr>
        <w:t>вке</w:t>
      </w:r>
    </w:p>
    <w:p w14:paraId="0D38D308" w14:textId="77777777" w:rsidR="00000000" w:rsidRPr="00770E49" w:rsidRDefault="008773AC">
      <w:pPr>
        <w:pStyle w:val="FORMATTEXT"/>
        <w:ind w:firstLine="568"/>
        <w:jc w:val="both"/>
        <w:rPr>
          <w:rFonts w:ascii="Times New Roman" w:hAnsi="Times New Roman" w:cs="Times New Roman"/>
        </w:rPr>
      </w:pPr>
    </w:p>
    <w:p w14:paraId="580483C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При расчете замкнутых в плане подпорных сооружений с углом между смежными стенами менее 120°, а также при расчете конструкций их крепления допускается учитывать изменение активного давления в угловых зонах по сравнению с центральными зонами. При угл</w:t>
      </w:r>
      <w:r w:rsidRPr="00770E49">
        <w:rPr>
          <w:rFonts w:ascii="Times New Roman" w:hAnsi="Times New Roman" w:cs="Times New Roman"/>
        </w:rPr>
        <w:t>е между смежными стенами более 120° расчет следует выполнять как для условий задачи плоской деформации. Угловая зона - участок подпорного сооружения в плане длиной, равной глубине котлована, но не более 15 м, отмеряемый от внутреннего угла подпорного соору</w:t>
      </w:r>
      <w:r w:rsidRPr="00770E49">
        <w:rPr>
          <w:rFonts w:ascii="Times New Roman" w:hAnsi="Times New Roman" w:cs="Times New Roman"/>
        </w:rPr>
        <w:t>жения.</w:t>
      </w:r>
    </w:p>
    <w:p w14:paraId="4040CAD4" w14:textId="77777777" w:rsidR="00000000" w:rsidRPr="00770E49" w:rsidRDefault="008773AC">
      <w:pPr>
        <w:pStyle w:val="FORMATTEXT"/>
        <w:ind w:firstLine="568"/>
        <w:jc w:val="both"/>
        <w:rPr>
          <w:rFonts w:ascii="Times New Roman" w:hAnsi="Times New Roman" w:cs="Times New Roman"/>
        </w:rPr>
      </w:pPr>
    </w:p>
    <w:p w14:paraId="0DC27A7A" w14:textId="6E2ADC8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8E15CB4" w14:textId="77777777" w:rsidR="00000000" w:rsidRPr="00770E49" w:rsidRDefault="008773AC">
      <w:pPr>
        <w:pStyle w:val="FORMATTEXT"/>
        <w:ind w:firstLine="568"/>
        <w:jc w:val="both"/>
        <w:rPr>
          <w:rFonts w:ascii="Times New Roman" w:hAnsi="Times New Roman" w:cs="Times New Roman"/>
        </w:rPr>
      </w:pPr>
    </w:p>
    <w:p w14:paraId="20CB8757" w14:textId="447401B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6.1.9 Расчет подпорного сооружения следует выполнять численными методами с использованием контактных моделей или </w:t>
      </w:r>
      <w:r w:rsidRPr="00770E49">
        <w:rPr>
          <w:rFonts w:ascii="Times New Roman" w:hAnsi="Times New Roman" w:cs="Times New Roman"/>
        </w:rPr>
        <w:t xml:space="preserve">моделей сплошной среды с учетом требований </w:t>
      </w:r>
      <w:r w:rsidRPr="00770E49">
        <w:rPr>
          <w:rFonts w:ascii="Times New Roman" w:hAnsi="Times New Roman" w:cs="Times New Roman"/>
        </w:rPr>
        <w:t>СП 22.13330</w:t>
      </w:r>
      <w:r w:rsidRPr="00770E49">
        <w:rPr>
          <w:rFonts w:ascii="Times New Roman" w:hAnsi="Times New Roman" w:cs="Times New Roman"/>
        </w:rPr>
        <w:t xml:space="preserve"> и </w:t>
      </w:r>
      <w:r w:rsidRPr="00770E49">
        <w:rPr>
          <w:rFonts w:ascii="Times New Roman" w:hAnsi="Times New Roman" w:cs="Times New Roman"/>
        </w:rPr>
        <w:t>СП 248.1325800</w:t>
      </w:r>
      <w:r w:rsidRPr="00770E49">
        <w:rPr>
          <w:rFonts w:ascii="Times New Roman" w:hAnsi="Times New Roman" w:cs="Times New Roman"/>
        </w:rPr>
        <w:t>. Расчетные модели (расчетные схем</w:t>
      </w:r>
      <w:r w:rsidRPr="00770E49">
        <w:rPr>
          <w:rFonts w:ascii="Times New Roman" w:hAnsi="Times New Roman" w:cs="Times New Roman"/>
        </w:rPr>
        <w:t>ы) должны учитывать:</w:t>
      </w:r>
    </w:p>
    <w:p w14:paraId="3B13E77A" w14:textId="77777777" w:rsidR="00000000" w:rsidRPr="00770E49" w:rsidRDefault="008773AC">
      <w:pPr>
        <w:pStyle w:val="FORMATTEXT"/>
        <w:ind w:firstLine="568"/>
        <w:jc w:val="both"/>
        <w:rPr>
          <w:rFonts w:ascii="Times New Roman" w:hAnsi="Times New Roman" w:cs="Times New Roman"/>
        </w:rPr>
      </w:pPr>
    </w:p>
    <w:p w14:paraId="05A4091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инженерно-геологические условия участка строительства, при необходимости включая территорию за его пределами;</w:t>
      </w:r>
    </w:p>
    <w:p w14:paraId="00FE768E" w14:textId="77777777" w:rsidR="00000000" w:rsidRPr="00770E49" w:rsidRDefault="008773AC">
      <w:pPr>
        <w:pStyle w:val="FORMATTEXT"/>
        <w:ind w:firstLine="568"/>
        <w:jc w:val="both"/>
        <w:rPr>
          <w:rFonts w:ascii="Times New Roman" w:hAnsi="Times New Roman" w:cs="Times New Roman"/>
        </w:rPr>
      </w:pPr>
    </w:p>
    <w:p w14:paraId="3D16D0F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конструктивные и технологические особенности подпорного сооружения;</w:t>
      </w:r>
    </w:p>
    <w:p w14:paraId="2F5B9A74" w14:textId="77777777" w:rsidR="00000000" w:rsidRPr="00770E49" w:rsidRDefault="008773AC">
      <w:pPr>
        <w:pStyle w:val="FORMATTEXT"/>
        <w:ind w:firstLine="568"/>
        <w:jc w:val="both"/>
        <w:rPr>
          <w:rFonts w:ascii="Times New Roman" w:hAnsi="Times New Roman" w:cs="Times New Roman"/>
        </w:rPr>
      </w:pPr>
    </w:p>
    <w:p w14:paraId="684129B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последовательность экскавации и обратной засыпки</w:t>
      </w:r>
      <w:r w:rsidRPr="00770E49">
        <w:rPr>
          <w:rFonts w:ascii="Times New Roman" w:hAnsi="Times New Roman" w:cs="Times New Roman"/>
        </w:rPr>
        <w:t xml:space="preserve"> грунта, устройства водопонижения, монтажа-демонтажа конструкций крепления;</w:t>
      </w:r>
    </w:p>
    <w:p w14:paraId="26E9EF3B" w14:textId="77777777" w:rsidR="00000000" w:rsidRPr="00770E49" w:rsidRDefault="008773AC">
      <w:pPr>
        <w:pStyle w:val="FORMATTEXT"/>
        <w:ind w:firstLine="568"/>
        <w:jc w:val="both"/>
        <w:rPr>
          <w:rFonts w:ascii="Times New Roman" w:hAnsi="Times New Roman" w:cs="Times New Roman"/>
        </w:rPr>
      </w:pPr>
    </w:p>
    <w:p w14:paraId="778B622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последовательность возведения основного здания или сооружения, если подпорное сооружение выполняется для его строительства или входит в его состав;</w:t>
      </w:r>
    </w:p>
    <w:p w14:paraId="39425DF2" w14:textId="77777777" w:rsidR="00000000" w:rsidRPr="00770E49" w:rsidRDefault="008773AC">
      <w:pPr>
        <w:pStyle w:val="FORMATTEXT"/>
        <w:ind w:firstLine="568"/>
        <w:jc w:val="both"/>
        <w:rPr>
          <w:rFonts w:ascii="Times New Roman" w:hAnsi="Times New Roman" w:cs="Times New Roman"/>
        </w:rPr>
      </w:pPr>
    </w:p>
    <w:p w14:paraId="421AE1A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особенности поведения грун</w:t>
      </w:r>
      <w:r w:rsidRPr="00770E49">
        <w:rPr>
          <w:rFonts w:ascii="Times New Roman" w:hAnsi="Times New Roman" w:cs="Times New Roman"/>
        </w:rPr>
        <w:t>та и конструкций подпорного сооружения вплоть до достижения рассматриваемого предельного состояния;</w:t>
      </w:r>
    </w:p>
    <w:p w14:paraId="1C4FD495" w14:textId="77777777" w:rsidR="00000000" w:rsidRPr="00770E49" w:rsidRDefault="008773AC">
      <w:pPr>
        <w:pStyle w:val="FORMATTEXT"/>
        <w:ind w:firstLine="568"/>
        <w:jc w:val="both"/>
        <w:rPr>
          <w:rFonts w:ascii="Times New Roman" w:hAnsi="Times New Roman" w:cs="Times New Roman"/>
        </w:rPr>
      </w:pPr>
    </w:p>
    <w:p w14:paraId="3D9B16D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действующие нагрузки и воздействия, их сочетания;</w:t>
      </w:r>
    </w:p>
    <w:p w14:paraId="01C83796" w14:textId="77777777" w:rsidR="00000000" w:rsidRPr="00770E49" w:rsidRDefault="008773AC">
      <w:pPr>
        <w:pStyle w:val="FORMATTEXT"/>
        <w:ind w:firstLine="568"/>
        <w:jc w:val="both"/>
        <w:rPr>
          <w:rFonts w:ascii="Times New Roman" w:hAnsi="Times New Roman" w:cs="Times New Roman"/>
        </w:rPr>
      </w:pPr>
    </w:p>
    <w:p w14:paraId="7909242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взаимное влияние подпорного сооружения и объектов окружающей застройки;</w:t>
      </w:r>
    </w:p>
    <w:p w14:paraId="6EBD8C0B" w14:textId="77777777" w:rsidR="00000000" w:rsidRPr="00770E49" w:rsidRDefault="008773AC">
      <w:pPr>
        <w:pStyle w:val="FORMATTEXT"/>
        <w:ind w:firstLine="568"/>
        <w:jc w:val="both"/>
        <w:rPr>
          <w:rFonts w:ascii="Times New Roman" w:hAnsi="Times New Roman" w:cs="Times New Roman"/>
        </w:rPr>
      </w:pPr>
    </w:p>
    <w:p w14:paraId="78B26DA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геометрию подпорного соо</w:t>
      </w:r>
      <w:r w:rsidRPr="00770E49">
        <w:rPr>
          <w:rFonts w:ascii="Times New Roman" w:hAnsi="Times New Roman" w:cs="Times New Roman"/>
        </w:rPr>
        <w:t>ружения.</w:t>
      </w:r>
    </w:p>
    <w:p w14:paraId="702613B5" w14:textId="77777777" w:rsidR="00000000" w:rsidRPr="00770E49" w:rsidRDefault="008773AC">
      <w:pPr>
        <w:pStyle w:val="FORMATTEXT"/>
        <w:ind w:firstLine="568"/>
        <w:jc w:val="both"/>
        <w:rPr>
          <w:rFonts w:ascii="Times New Roman" w:hAnsi="Times New Roman" w:cs="Times New Roman"/>
        </w:rPr>
      </w:pPr>
    </w:p>
    <w:p w14:paraId="7FCEF7D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Расчетную модель следует выбирать с учетом наиболее существенных факторов, определяющих напряженное состояние и деформации как основания, так и подпорного сооружения. Следует учитывать, что значение и распределение давления грунта на подпорное со</w:t>
      </w:r>
      <w:r w:rsidRPr="00770E49">
        <w:rPr>
          <w:rFonts w:ascii="Times New Roman" w:hAnsi="Times New Roman" w:cs="Times New Roman"/>
        </w:rPr>
        <w:t>оружение, значения внутренних сил в конструкциях в значительной степени зависят от жесткости самих конструкций, физико-механических свойств грунтов основания, природного напряженно-деформированного состояния грунтов основания и последовательности выполнени</w:t>
      </w:r>
      <w:r w:rsidRPr="00770E49">
        <w:rPr>
          <w:rFonts w:ascii="Times New Roman" w:hAnsi="Times New Roman" w:cs="Times New Roman"/>
        </w:rPr>
        <w:t>я работ.</w:t>
      </w:r>
    </w:p>
    <w:p w14:paraId="420610E0" w14:textId="77777777" w:rsidR="00000000" w:rsidRPr="00770E49" w:rsidRDefault="008773AC">
      <w:pPr>
        <w:pStyle w:val="FORMATTEXT"/>
        <w:ind w:firstLine="568"/>
        <w:jc w:val="both"/>
        <w:rPr>
          <w:rFonts w:ascii="Times New Roman" w:hAnsi="Times New Roman" w:cs="Times New Roman"/>
        </w:rPr>
      </w:pPr>
    </w:p>
    <w:p w14:paraId="4BEE5946" w14:textId="3D9D47E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w:t>
      </w:r>
    </w:p>
    <w:p w14:paraId="11E3AE4B" w14:textId="77777777" w:rsidR="00000000" w:rsidRPr="00770E49" w:rsidRDefault="008773AC">
      <w:pPr>
        <w:pStyle w:val="FORMATTEXT"/>
        <w:ind w:firstLine="568"/>
        <w:jc w:val="both"/>
        <w:rPr>
          <w:rFonts w:ascii="Times New Roman" w:hAnsi="Times New Roman" w:cs="Times New Roman"/>
        </w:rPr>
      </w:pPr>
    </w:p>
    <w:p w14:paraId="66A2413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6.1.10 При использовании численных методов расчета, основанных на применении моделей сплошной среды, следу</w:t>
      </w:r>
      <w:r w:rsidRPr="00770E49">
        <w:rPr>
          <w:rFonts w:ascii="Times New Roman" w:hAnsi="Times New Roman" w:cs="Times New Roman"/>
        </w:rPr>
        <w:t>ет:</w:t>
      </w:r>
    </w:p>
    <w:p w14:paraId="79ADEB18" w14:textId="77777777" w:rsidR="00000000" w:rsidRPr="00770E49" w:rsidRDefault="008773AC">
      <w:pPr>
        <w:pStyle w:val="FORMATTEXT"/>
        <w:ind w:firstLine="568"/>
        <w:jc w:val="both"/>
        <w:rPr>
          <w:rFonts w:ascii="Times New Roman" w:hAnsi="Times New Roman" w:cs="Times New Roman"/>
        </w:rPr>
      </w:pPr>
    </w:p>
    <w:p w14:paraId="2020F66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выбирать размеры расчетной области таким образом, чтобы граничные условия не оказывали влияния на результаты расчета;</w:t>
      </w:r>
    </w:p>
    <w:p w14:paraId="2B9A6D12" w14:textId="77777777" w:rsidR="00000000" w:rsidRPr="00770E49" w:rsidRDefault="008773AC">
      <w:pPr>
        <w:pStyle w:val="FORMATTEXT"/>
        <w:ind w:firstLine="568"/>
        <w:jc w:val="both"/>
        <w:rPr>
          <w:rFonts w:ascii="Times New Roman" w:hAnsi="Times New Roman" w:cs="Times New Roman"/>
        </w:rPr>
      </w:pPr>
    </w:p>
    <w:p w14:paraId="5E570B3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использовать, по возможности, условия симметрии;</w:t>
      </w:r>
    </w:p>
    <w:p w14:paraId="4C56990B" w14:textId="77777777" w:rsidR="00000000" w:rsidRPr="00770E49" w:rsidRDefault="008773AC">
      <w:pPr>
        <w:pStyle w:val="FORMATTEXT"/>
        <w:ind w:firstLine="568"/>
        <w:jc w:val="both"/>
        <w:rPr>
          <w:rFonts w:ascii="Times New Roman" w:hAnsi="Times New Roman" w:cs="Times New Roman"/>
        </w:rPr>
      </w:pPr>
    </w:p>
    <w:p w14:paraId="313A273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проверять, что принятая разбивка области на элементы не влияет существенным </w:t>
      </w:r>
      <w:r w:rsidRPr="00770E49">
        <w:rPr>
          <w:rFonts w:ascii="Times New Roman" w:hAnsi="Times New Roman" w:cs="Times New Roman"/>
        </w:rPr>
        <w:t>образом на результаты расчета;</w:t>
      </w:r>
    </w:p>
    <w:p w14:paraId="1EFE67BB" w14:textId="77777777" w:rsidR="00000000" w:rsidRPr="00770E49" w:rsidRDefault="008773AC">
      <w:pPr>
        <w:pStyle w:val="FORMATTEXT"/>
        <w:ind w:firstLine="568"/>
        <w:jc w:val="both"/>
        <w:rPr>
          <w:rFonts w:ascii="Times New Roman" w:hAnsi="Times New Roman" w:cs="Times New Roman"/>
        </w:rPr>
      </w:pPr>
    </w:p>
    <w:p w14:paraId="5E745B7A" w14:textId="7700F92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применять упруго-пластические модели грунта, отражающие наиболее важные закономерности его механического поведения и использующие характеристики грунтов, определяемые согласно </w:t>
      </w:r>
      <w:r w:rsidRPr="00770E49">
        <w:rPr>
          <w:rFonts w:ascii="Times New Roman" w:hAnsi="Times New Roman" w:cs="Times New Roman"/>
        </w:rPr>
        <w:t>СП 47.</w:t>
      </w:r>
      <w:r w:rsidRPr="00770E49">
        <w:rPr>
          <w:rFonts w:ascii="Times New Roman" w:hAnsi="Times New Roman" w:cs="Times New Roman"/>
        </w:rPr>
        <w:t>13330</w:t>
      </w:r>
      <w:r w:rsidRPr="00770E49">
        <w:rPr>
          <w:rFonts w:ascii="Times New Roman" w:hAnsi="Times New Roman" w:cs="Times New Roman"/>
        </w:rPr>
        <w:t xml:space="preserve">, </w:t>
      </w:r>
      <w:r w:rsidRPr="00770E49">
        <w:rPr>
          <w:rFonts w:ascii="Times New Roman" w:hAnsi="Times New Roman" w:cs="Times New Roman"/>
        </w:rPr>
        <w:t>СП 22.13330</w:t>
      </w:r>
      <w:r w:rsidRPr="00770E49">
        <w:rPr>
          <w:rFonts w:ascii="Times New Roman" w:hAnsi="Times New Roman" w:cs="Times New Roman"/>
        </w:rPr>
        <w:t xml:space="preserve"> и </w:t>
      </w:r>
      <w:r w:rsidRPr="00770E49">
        <w:rPr>
          <w:rFonts w:ascii="Times New Roman" w:hAnsi="Times New Roman" w:cs="Times New Roman"/>
        </w:rPr>
        <w:t>СП 446.1325800</w:t>
      </w:r>
      <w:r w:rsidRPr="00770E49">
        <w:rPr>
          <w:rFonts w:ascii="Times New Roman" w:hAnsi="Times New Roman" w:cs="Times New Roman"/>
        </w:rPr>
        <w:t>;</w:t>
      </w:r>
    </w:p>
    <w:p w14:paraId="30E641A5" w14:textId="77777777" w:rsidR="00000000" w:rsidRPr="00770E49" w:rsidRDefault="008773AC">
      <w:pPr>
        <w:pStyle w:val="FORMATTEXT"/>
        <w:ind w:firstLine="568"/>
        <w:jc w:val="both"/>
        <w:rPr>
          <w:rFonts w:ascii="Times New Roman" w:hAnsi="Times New Roman" w:cs="Times New Roman"/>
        </w:rPr>
      </w:pPr>
    </w:p>
    <w:p w14:paraId="0C71271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использовать элементы, позволяющие адекватно моделировать напряжения на контакте "подпорное сооружение - грунт", учитывать такие эффекты, как проскальзывание и отлипание.</w:t>
      </w:r>
    </w:p>
    <w:p w14:paraId="6BF66B02" w14:textId="77777777" w:rsidR="00000000" w:rsidRPr="00770E49" w:rsidRDefault="008773AC">
      <w:pPr>
        <w:pStyle w:val="FORMATTEXT"/>
        <w:ind w:firstLine="568"/>
        <w:jc w:val="both"/>
        <w:rPr>
          <w:rFonts w:ascii="Times New Roman" w:hAnsi="Times New Roman" w:cs="Times New Roman"/>
        </w:rPr>
      </w:pPr>
    </w:p>
    <w:p w14:paraId="39511361" w14:textId="4D4133B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6614760" w14:textId="77777777" w:rsidR="00000000" w:rsidRPr="00770E49" w:rsidRDefault="008773AC">
      <w:pPr>
        <w:pStyle w:val="FORMATTEXT"/>
        <w:ind w:firstLine="568"/>
        <w:jc w:val="both"/>
        <w:rPr>
          <w:rFonts w:ascii="Times New Roman" w:hAnsi="Times New Roman" w:cs="Times New Roman"/>
        </w:rPr>
      </w:pPr>
    </w:p>
    <w:p w14:paraId="0CFC379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6.1.11 В простейших случаях или для предварительной оценки параметров подпорного сооружения допускается использовать аналитические и графоанали</w:t>
      </w:r>
      <w:r w:rsidRPr="00770E49">
        <w:rPr>
          <w:rFonts w:ascii="Times New Roman" w:hAnsi="Times New Roman" w:cs="Times New Roman"/>
        </w:rPr>
        <w:t>тические методы расчета, приведенные в 6.3.</w:t>
      </w:r>
    </w:p>
    <w:p w14:paraId="42ED96AA" w14:textId="77777777" w:rsidR="00000000" w:rsidRPr="00770E49" w:rsidRDefault="008773AC">
      <w:pPr>
        <w:pStyle w:val="FORMATTEXT"/>
        <w:ind w:firstLine="568"/>
        <w:jc w:val="both"/>
        <w:rPr>
          <w:rFonts w:ascii="Times New Roman" w:hAnsi="Times New Roman" w:cs="Times New Roman"/>
        </w:rPr>
      </w:pPr>
    </w:p>
    <w:p w14:paraId="2FB9C66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6.1.12 При проектировании подпорных сооружений по предельным состояниям первой группы следует проверять расчетом обеспечение:</w:t>
      </w:r>
    </w:p>
    <w:p w14:paraId="04FE5F87" w14:textId="77777777" w:rsidR="00000000" w:rsidRPr="00770E49" w:rsidRDefault="008773AC">
      <w:pPr>
        <w:pStyle w:val="FORMATTEXT"/>
        <w:ind w:firstLine="568"/>
        <w:jc w:val="both"/>
        <w:rPr>
          <w:rFonts w:ascii="Times New Roman" w:hAnsi="Times New Roman" w:cs="Times New Roman"/>
        </w:rPr>
      </w:pPr>
    </w:p>
    <w:p w14:paraId="2DA3714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устойчивости положения стены против сдвига, опрокидывания и поворота;</w:t>
      </w:r>
    </w:p>
    <w:p w14:paraId="723E2D60" w14:textId="77777777" w:rsidR="00000000" w:rsidRPr="00770E49" w:rsidRDefault="008773AC">
      <w:pPr>
        <w:pStyle w:val="FORMATTEXT"/>
        <w:ind w:firstLine="568"/>
        <w:jc w:val="both"/>
        <w:rPr>
          <w:rFonts w:ascii="Times New Roman" w:hAnsi="Times New Roman" w:cs="Times New Roman"/>
        </w:rPr>
      </w:pPr>
    </w:p>
    <w:p w14:paraId="565FA1A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устойчиво</w:t>
      </w:r>
      <w:r w:rsidRPr="00770E49">
        <w:rPr>
          <w:rFonts w:ascii="Times New Roman" w:hAnsi="Times New Roman" w:cs="Times New Roman"/>
        </w:rPr>
        <w:t>сти основания под подошвой подпорных стен (для нескальных грунтов);</w:t>
      </w:r>
    </w:p>
    <w:p w14:paraId="2DC86ABE" w14:textId="77777777" w:rsidR="00000000" w:rsidRPr="00770E49" w:rsidRDefault="008773AC">
      <w:pPr>
        <w:pStyle w:val="FORMATTEXT"/>
        <w:ind w:firstLine="568"/>
        <w:jc w:val="both"/>
        <w:rPr>
          <w:rFonts w:ascii="Times New Roman" w:hAnsi="Times New Roman" w:cs="Times New Roman"/>
        </w:rPr>
      </w:pPr>
    </w:p>
    <w:p w14:paraId="7CB3B8E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прочности скального основания под подошвой подпорных стен;</w:t>
      </w:r>
    </w:p>
    <w:p w14:paraId="15C9C433" w14:textId="77777777" w:rsidR="00000000" w:rsidRPr="00770E49" w:rsidRDefault="008773AC">
      <w:pPr>
        <w:pStyle w:val="FORMATTEXT"/>
        <w:ind w:firstLine="568"/>
        <w:jc w:val="both"/>
        <w:rPr>
          <w:rFonts w:ascii="Times New Roman" w:hAnsi="Times New Roman" w:cs="Times New Roman"/>
        </w:rPr>
      </w:pPr>
    </w:p>
    <w:p w14:paraId="78788E3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несущей способности свай под подошвой подпорных стен по грунту и по материалу; </w:t>
      </w:r>
    </w:p>
    <w:p w14:paraId="43F6102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несущей способности грунтовых анкеров по </w:t>
      </w:r>
      <w:r w:rsidRPr="00770E49">
        <w:rPr>
          <w:rFonts w:ascii="Times New Roman" w:hAnsi="Times New Roman" w:cs="Times New Roman"/>
        </w:rPr>
        <w:t>грунту и по материалу;</w:t>
      </w:r>
    </w:p>
    <w:p w14:paraId="51D69F61" w14:textId="77777777" w:rsidR="00000000" w:rsidRPr="00770E49" w:rsidRDefault="008773AC">
      <w:pPr>
        <w:pStyle w:val="FORMATTEXT"/>
        <w:ind w:firstLine="568"/>
        <w:jc w:val="both"/>
        <w:rPr>
          <w:rFonts w:ascii="Times New Roman" w:hAnsi="Times New Roman" w:cs="Times New Roman"/>
        </w:rPr>
      </w:pPr>
    </w:p>
    <w:p w14:paraId="31AD25B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прочности элементов и узлов соединений подпорных стен и удерживающих конструкций;</w:t>
      </w:r>
    </w:p>
    <w:p w14:paraId="5A8C3F95" w14:textId="77777777" w:rsidR="00000000" w:rsidRPr="00770E49" w:rsidRDefault="008773AC">
      <w:pPr>
        <w:pStyle w:val="FORMATTEXT"/>
        <w:ind w:firstLine="568"/>
        <w:jc w:val="both"/>
        <w:rPr>
          <w:rFonts w:ascii="Times New Roman" w:hAnsi="Times New Roman" w:cs="Times New Roman"/>
        </w:rPr>
      </w:pPr>
    </w:p>
    <w:p w14:paraId="5170251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фильтрационной устойчивости основания;</w:t>
      </w:r>
    </w:p>
    <w:p w14:paraId="564D08FA" w14:textId="77777777" w:rsidR="00000000" w:rsidRPr="00770E49" w:rsidRDefault="008773AC">
      <w:pPr>
        <w:pStyle w:val="FORMATTEXT"/>
        <w:ind w:firstLine="568"/>
        <w:jc w:val="both"/>
        <w:rPr>
          <w:rFonts w:ascii="Times New Roman" w:hAnsi="Times New Roman" w:cs="Times New Roman"/>
        </w:rPr>
      </w:pPr>
    </w:p>
    <w:p w14:paraId="645E3C2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сохранности объектов окружающей застройки.</w:t>
      </w:r>
    </w:p>
    <w:p w14:paraId="0E3796FE" w14:textId="77777777" w:rsidR="00000000" w:rsidRPr="00770E49" w:rsidRDefault="008773AC">
      <w:pPr>
        <w:pStyle w:val="FORMATTEXT"/>
        <w:ind w:firstLine="568"/>
        <w:jc w:val="both"/>
        <w:rPr>
          <w:rFonts w:ascii="Times New Roman" w:hAnsi="Times New Roman" w:cs="Times New Roman"/>
        </w:rPr>
      </w:pPr>
    </w:p>
    <w:p w14:paraId="05A83F6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Возможные (но не ограниченные данным перечнем) схемы разруш</w:t>
      </w:r>
      <w:r w:rsidRPr="00770E49">
        <w:rPr>
          <w:rFonts w:ascii="Times New Roman" w:hAnsi="Times New Roman" w:cs="Times New Roman"/>
        </w:rPr>
        <w:t>ения подпорных сооружений для предельных состояний первой группы приведены в таблице 6.1.</w:t>
      </w:r>
    </w:p>
    <w:p w14:paraId="2296186F" w14:textId="77777777" w:rsidR="00000000" w:rsidRPr="00770E49" w:rsidRDefault="008773AC">
      <w:pPr>
        <w:pStyle w:val="FORMATTEXT"/>
        <w:ind w:firstLine="568"/>
        <w:jc w:val="both"/>
        <w:rPr>
          <w:rFonts w:ascii="Times New Roman" w:hAnsi="Times New Roman" w:cs="Times New Roman"/>
        </w:rPr>
      </w:pPr>
    </w:p>
    <w:p w14:paraId="3BAC2816" w14:textId="1633057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68A9986" w14:textId="77777777" w:rsidR="00000000" w:rsidRPr="00770E49" w:rsidRDefault="008773AC">
      <w:pPr>
        <w:pStyle w:val="FORMATTEXT"/>
        <w:ind w:firstLine="568"/>
        <w:jc w:val="both"/>
        <w:rPr>
          <w:rFonts w:ascii="Times New Roman" w:hAnsi="Times New Roman" w:cs="Times New Roman"/>
        </w:rPr>
      </w:pPr>
    </w:p>
    <w:p w14:paraId="1E30991A"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6.1 - Предельные сост</w:t>
      </w:r>
      <w:r w:rsidRPr="00770E49">
        <w:rPr>
          <w:rFonts w:ascii="Times New Roman" w:hAnsi="Times New Roman" w:cs="Times New Roman"/>
        </w:rPr>
        <w:t>ояния первой группы и возможные схемы разрушений</w:t>
      </w:r>
    </w:p>
    <w:p w14:paraId="496E31B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50"/>
        <w:gridCol w:w="3000"/>
        <w:gridCol w:w="6000"/>
      </w:tblGrid>
      <w:tr w:rsidR="00770E49" w:rsidRPr="00770E49" w14:paraId="0D4CA831"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37721D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N п/п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58EF9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Предельное состояние и характерные причины его наступления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EC7B8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Схема разрушения </w:t>
            </w:r>
          </w:p>
        </w:tc>
      </w:tr>
      <w:tr w:rsidR="00770E49" w:rsidRPr="00770E49" w14:paraId="4DA94BE9"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DD1CD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Массивные подпорные сооружения </w:t>
            </w:r>
          </w:p>
        </w:tc>
      </w:tr>
      <w:tr w:rsidR="00770E49" w:rsidRPr="00770E49" w14:paraId="75D75BA6"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D20C9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3B2DF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Общий (глубинный) сдвиг:</w:t>
            </w:r>
          </w:p>
          <w:p w14:paraId="1C5E4BE6" w14:textId="77777777" w:rsidR="00000000" w:rsidRPr="00770E49" w:rsidRDefault="008773AC">
            <w:pPr>
              <w:pStyle w:val="FORMATTEXT"/>
              <w:rPr>
                <w:rFonts w:ascii="Times New Roman" w:hAnsi="Times New Roman" w:cs="Times New Roman"/>
                <w:sz w:val="18"/>
                <w:szCs w:val="18"/>
              </w:rPr>
            </w:pPr>
          </w:p>
          <w:p w14:paraId="689265D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прочность грунта основания для данного ти</w:t>
            </w:r>
            <w:r w:rsidRPr="00770E49">
              <w:rPr>
                <w:rFonts w:ascii="Times New Roman" w:hAnsi="Times New Roman" w:cs="Times New Roman"/>
                <w:sz w:val="18"/>
                <w:szCs w:val="18"/>
              </w:rPr>
              <w:t>па подпорных сооружений при выбранном перепаде высот;</w:t>
            </w:r>
          </w:p>
          <w:p w14:paraId="53598DD2" w14:textId="77777777" w:rsidR="00000000" w:rsidRPr="00770E49" w:rsidRDefault="008773AC">
            <w:pPr>
              <w:pStyle w:val="FORMATTEXT"/>
              <w:rPr>
                <w:rFonts w:ascii="Times New Roman" w:hAnsi="Times New Roman" w:cs="Times New Roman"/>
                <w:sz w:val="18"/>
                <w:szCs w:val="18"/>
              </w:rPr>
            </w:pPr>
          </w:p>
          <w:p w14:paraId="2DA28B4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неверно выбрана глубина заложения подпорного сооружения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C60267" w14:textId="2D9A0904"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53"/>
                <w:sz w:val="24"/>
                <w:szCs w:val="24"/>
              </w:rPr>
              <w:drawing>
                <wp:inline distT="0" distB="0" distL="0" distR="0" wp14:anchorId="39AE0640" wp14:editId="3E7F1D76">
                  <wp:extent cx="2763520" cy="1296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520" cy="1296670"/>
                          </a:xfrm>
                          <a:prstGeom prst="rect">
                            <a:avLst/>
                          </a:prstGeom>
                          <a:noFill/>
                          <a:ln>
                            <a:noFill/>
                          </a:ln>
                        </pic:spPr>
                      </pic:pic>
                    </a:graphicData>
                  </a:graphic>
                </wp:inline>
              </w:drawing>
            </w:r>
          </w:p>
          <w:p w14:paraId="7A56FA90"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5C7AB9C2"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E3DA8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D43442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Сдвиг по подошве:</w:t>
            </w:r>
          </w:p>
          <w:p w14:paraId="189BA26F" w14:textId="77777777" w:rsidR="00000000" w:rsidRPr="00770E49" w:rsidRDefault="008773AC">
            <w:pPr>
              <w:pStyle w:val="FORMATTEXT"/>
              <w:rPr>
                <w:rFonts w:ascii="Times New Roman" w:hAnsi="Times New Roman" w:cs="Times New Roman"/>
                <w:sz w:val="18"/>
                <w:szCs w:val="18"/>
              </w:rPr>
            </w:pPr>
          </w:p>
          <w:p w14:paraId="25B32A6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недостаточный вес сооружения;</w:t>
            </w:r>
          </w:p>
          <w:p w14:paraId="656EA674" w14:textId="77777777" w:rsidR="00000000" w:rsidRPr="00770E49" w:rsidRDefault="008773AC">
            <w:pPr>
              <w:pStyle w:val="FORMATTEXT"/>
              <w:rPr>
                <w:rFonts w:ascii="Times New Roman" w:hAnsi="Times New Roman" w:cs="Times New Roman"/>
                <w:sz w:val="18"/>
                <w:szCs w:val="18"/>
              </w:rPr>
            </w:pPr>
          </w:p>
          <w:p w14:paraId="60F4A5B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 выполнена должным образом подготовка основ</w:t>
            </w:r>
            <w:r w:rsidRPr="00770E49">
              <w:rPr>
                <w:rFonts w:ascii="Times New Roman" w:hAnsi="Times New Roman" w:cs="Times New Roman"/>
                <w:sz w:val="18"/>
                <w:szCs w:val="18"/>
              </w:rPr>
              <w:t>ания;</w:t>
            </w:r>
          </w:p>
          <w:p w14:paraId="2485C402" w14:textId="77777777" w:rsidR="00000000" w:rsidRPr="00770E49" w:rsidRDefault="008773AC">
            <w:pPr>
              <w:pStyle w:val="FORMATTEXT"/>
              <w:rPr>
                <w:rFonts w:ascii="Times New Roman" w:hAnsi="Times New Roman" w:cs="Times New Roman"/>
                <w:sz w:val="18"/>
                <w:szCs w:val="18"/>
              </w:rPr>
            </w:pPr>
          </w:p>
          <w:p w14:paraId="3ABD3D7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неверно выбраны глубина заложения и ширина подошвы подпорного сооружения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ECF088" w14:textId="3F8938C4"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60"/>
                <w:sz w:val="24"/>
                <w:szCs w:val="24"/>
              </w:rPr>
              <w:drawing>
                <wp:inline distT="0" distB="0" distL="0" distR="0" wp14:anchorId="64328550" wp14:editId="55F5534B">
                  <wp:extent cx="2927350" cy="149415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27350" cy="1494155"/>
                          </a:xfrm>
                          <a:prstGeom prst="rect">
                            <a:avLst/>
                          </a:prstGeom>
                          <a:noFill/>
                          <a:ln>
                            <a:noFill/>
                          </a:ln>
                        </pic:spPr>
                      </pic:pic>
                    </a:graphicData>
                  </a:graphic>
                </wp:inline>
              </w:drawing>
            </w:r>
          </w:p>
          <w:p w14:paraId="04D43826"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45182BDE"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352AE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3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1BBE18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Смешанный сдвиг:</w:t>
            </w:r>
          </w:p>
          <w:p w14:paraId="4FC874A0" w14:textId="77777777" w:rsidR="00000000" w:rsidRPr="00770E49" w:rsidRDefault="008773AC">
            <w:pPr>
              <w:pStyle w:val="FORMATTEXT"/>
              <w:rPr>
                <w:rFonts w:ascii="Times New Roman" w:hAnsi="Times New Roman" w:cs="Times New Roman"/>
                <w:sz w:val="18"/>
                <w:szCs w:val="18"/>
              </w:rPr>
            </w:pPr>
          </w:p>
          <w:p w14:paraId="582F03F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аналогично пунктам 1 и 2 настоящей таблицы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EB77BB6" w14:textId="2D47B62C"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58"/>
                <w:sz w:val="24"/>
                <w:szCs w:val="24"/>
              </w:rPr>
              <w:drawing>
                <wp:inline distT="0" distB="0" distL="0" distR="0" wp14:anchorId="01313385" wp14:editId="26B5F368">
                  <wp:extent cx="2934335" cy="14395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4335" cy="1439545"/>
                          </a:xfrm>
                          <a:prstGeom prst="rect">
                            <a:avLst/>
                          </a:prstGeom>
                          <a:noFill/>
                          <a:ln>
                            <a:noFill/>
                          </a:ln>
                        </pic:spPr>
                      </pic:pic>
                    </a:graphicData>
                  </a:graphic>
                </wp:inline>
              </w:drawing>
            </w:r>
          </w:p>
          <w:p w14:paraId="0011C751"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7A377F31"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57BB6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4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FBCC75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Опрокидывание:</w:t>
            </w:r>
          </w:p>
          <w:p w14:paraId="0838308C" w14:textId="77777777" w:rsidR="00000000" w:rsidRPr="00770E49" w:rsidRDefault="008773AC">
            <w:pPr>
              <w:pStyle w:val="FORMATTEXT"/>
              <w:rPr>
                <w:rFonts w:ascii="Times New Roman" w:hAnsi="Times New Roman" w:cs="Times New Roman"/>
                <w:sz w:val="18"/>
                <w:szCs w:val="18"/>
              </w:rPr>
            </w:pPr>
          </w:p>
          <w:p w14:paraId="6EAB198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прочность грунта основания для данного типа подпорных сооружений при выбранном перепаде высот;</w:t>
            </w:r>
          </w:p>
          <w:p w14:paraId="34FFA331" w14:textId="77777777" w:rsidR="00000000" w:rsidRPr="00770E49" w:rsidRDefault="008773AC">
            <w:pPr>
              <w:pStyle w:val="FORMATTEXT"/>
              <w:rPr>
                <w:rFonts w:ascii="Times New Roman" w:hAnsi="Times New Roman" w:cs="Times New Roman"/>
                <w:sz w:val="18"/>
                <w:szCs w:val="18"/>
              </w:rPr>
            </w:pPr>
          </w:p>
          <w:p w14:paraId="4E24638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недостаточный вес подпорного сооружения;</w:t>
            </w:r>
          </w:p>
          <w:p w14:paraId="650BB60B" w14:textId="77777777" w:rsidR="00000000" w:rsidRPr="00770E49" w:rsidRDefault="008773AC">
            <w:pPr>
              <w:pStyle w:val="FORMATTEXT"/>
              <w:rPr>
                <w:rFonts w:ascii="Times New Roman" w:hAnsi="Times New Roman" w:cs="Times New Roman"/>
                <w:sz w:val="18"/>
                <w:szCs w:val="18"/>
              </w:rPr>
            </w:pPr>
          </w:p>
          <w:p w14:paraId="0D53A91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геометрия подпорного со</w:t>
            </w:r>
            <w:r w:rsidRPr="00770E49">
              <w:rPr>
                <w:rFonts w:ascii="Times New Roman" w:hAnsi="Times New Roman" w:cs="Times New Roman"/>
                <w:sz w:val="18"/>
                <w:szCs w:val="18"/>
              </w:rPr>
              <w:t xml:space="preserve">оружения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8A1903" w14:textId="1EC77488"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72"/>
                <w:sz w:val="24"/>
                <w:szCs w:val="24"/>
              </w:rPr>
              <w:drawing>
                <wp:inline distT="0" distB="0" distL="0" distR="0" wp14:anchorId="5792268B" wp14:editId="0BBAF7F7">
                  <wp:extent cx="2893060" cy="1781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3060" cy="1781175"/>
                          </a:xfrm>
                          <a:prstGeom prst="rect">
                            <a:avLst/>
                          </a:prstGeom>
                          <a:noFill/>
                          <a:ln>
                            <a:noFill/>
                          </a:ln>
                        </pic:spPr>
                      </pic:pic>
                    </a:graphicData>
                  </a:graphic>
                </wp:inline>
              </w:drawing>
            </w:r>
          </w:p>
          <w:p w14:paraId="15EE8380"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244D9384"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E1775C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5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0D702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Опрокидывание, связанное с разрушением конструкции:</w:t>
            </w:r>
          </w:p>
          <w:p w14:paraId="0F94C930" w14:textId="77777777" w:rsidR="00000000" w:rsidRPr="00770E49" w:rsidRDefault="008773AC">
            <w:pPr>
              <w:pStyle w:val="FORMATTEXT"/>
              <w:rPr>
                <w:rFonts w:ascii="Times New Roman" w:hAnsi="Times New Roman" w:cs="Times New Roman"/>
                <w:sz w:val="18"/>
                <w:szCs w:val="18"/>
              </w:rPr>
            </w:pPr>
          </w:p>
          <w:p w14:paraId="59F6E65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недостаточная прочность конструкции (армирование выбрано неверно)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FEE8DE2" w14:textId="577CDE31"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73"/>
                <w:sz w:val="24"/>
                <w:szCs w:val="24"/>
              </w:rPr>
              <w:drawing>
                <wp:inline distT="0" distB="0" distL="0" distR="0" wp14:anchorId="1CDD894D" wp14:editId="23D5ADE5">
                  <wp:extent cx="2961640" cy="182181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1640" cy="1821815"/>
                          </a:xfrm>
                          <a:prstGeom prst="rect">
                            <a:avLst/>
                          </a:prstGeom>
                          <a:noFill/>
                          <a:ln>
                            <a:noFill/>
                          </a:ln>
                        </pic:spPr>
                      </pic:pic>
                    </a:graphicData>
                  </a:graphic>
                </wp:inline>
              </w:drawing>
            </w:r>
          </w:p>
          <w:p w14:paraId="2DC61CDA"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5C835003"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20EAE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6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E0390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Потеря несущей способности свайного фундамента по грунту или по материалу свай:</w:t>
            </w:r>
          </w:p>
          <w:p w14:paraId="00F848E4" w14:textId="77777777" w:rsidR="00000000" w:rsidRPr="00770E49" w:rsidRDefault="008773AC">
            <w:pPr>
              <w:pStyle w:val="FORMATTEXT"/>
              <w:rPr>
                <w:rFonts w:ascii="Times New Roman" w:hAnsi="Times New Roman" w:cs="Times New Roman"/>
                <w:sz w:val="18"/>
                <w:szCs w:val="18"/>
              </w:rPr>
            </w:pPr>
          </w:p>
          <w:p w14:paraId="5010FEA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несущая способность свай</w:t>
            </w:r>
          </w:p>
          <w:p w14:paraId="37067D3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при действии осевых вдавливающих или выдергивающих либо поперечных нагрузок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FDF0BC" w14:textId="49D5F7D3" w:rsidR="00000000" w:rsidRPr="00770E49" w:rsidRDefault="00BE31F3">
            <w:pPr>
              <w:widowControl w:val="0"/>
              <w:autoSpaceDE w:val="0"/>
              <w:autoSpaceDN w:val="0"/>
              <w:adjustRightInd w:val="0"/>
              <w:spacing w:after="0" w:line="240" w:lineRule="auto"/>
              <w:rPr>
                <w:rFonts w:ascii="Times New Roman" w:hAnsi="Times New Roman" w:cs="Times New Roman"/>
                <w:sz w:val="24"/>
                <w:szCs w:val="24"/>
              </w:rPr>
            </w:pPr>
            <w:r w:rsidRPr="00770E49">
              <w:rPr>
                <w:rFonts w:ascii="Times New Roman" w:hAnsi="Times New Roman" w:cs="Times New Roman"/>
                <w:noProof/>
                <w:position w:val="-176"/>
                <w:sz w:val="24"/>
                <w:szCs w:val="24"/>
              </w:rPr>
              <w:drawing>
                <wp:inline distT="0" distB="0" distL="0" distR="0" wp14:anchorId="79E91600" wp14:editId="534CF168">
                  <wp:extent cx="3752850" cy="442849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2850" cy="4428490"/>
                          </a:xfrm>
                          <a:prstGeom prst="rect">
                            <a:avLst/>
                          </a:prstGeom>
                          <a:noFill/>
                          <a:ln>
                            <a:noFill/>
                          </a:ln>
                        </pic:spPr>
                      </pic:pic>
                    </a:graphicData>
                  </a:graphic>
                </wp:inline>
              </w:drawing>
            </w:r>
          </w:p>
          <w:p w14:paraId="3F0922A8"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2CFE2D91"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A159C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Уголковые подпорные сооружения </w:t>
            </w:r>
          </w:p>
        </w:tc>
      </w:tr>
      <w:tr w:rsidR="00770E49" w:rsidRPr="00770E49" w14:paraId="6E63ABF8"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E26DA5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7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392D3B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Общий (глубинный) сдвиг:</w:t>
            </w:r>
          </w:p>
          <w:p w14:paraId="52D19981" w14:textId="77777777" w:rsidR="00000000" w:rsidRPr="00770E49" w:rsidRDefault="008773AC">
            <w:pPr>
              <w:pStyle w:val="FORMATTEXT"/>
              <w:rPr>
                <w:rFonts w:ascii="Times New Roman" w:hAnsi="Times New Roman" w:cs="Times New Roman"/>
                <w:sz w:val="18"/>
                <w:szCs w:val="18"/>
              </w:rPr>
            </w:pPr>
          </w:p>
          <w:p w14:paraId="4DFACB4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прочность грунта основания для данного типа подпорных сооружений при выбранном перепаде высот;</w:t>
            </w:r>
          </w:p>
          <w:p w14:paraId="2954F501" w14:textId="77777777" w:rsidR="00000000" w:rsidRPr="00770E49" w:rsidRDefault="008773AC">
            <w:pPr>
              <w:pStyle w:val="FORMATTEXT"/>
              <w:rPr>
                <w:rFonts w:ascii="Times New Roman" w:hAnsi="Times New Roman" w:cs="Times New Roman"/>
                <w:sz w:val="18"/>
                <w:szCs w:val="18"/>
              </w:rPr>
            </w:pPr>
          </w:p>
          <w:p w14:paraId="3B47E02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геометрия подпорного сооружения;</w:t>
            </w:r>
          </w:p>
          <w:p w14:paraId="4F6F5298" w14:textId="77777777" w:rsidR="00000000" w:rsidRPr="00770E49" w:rsidRDefault="008773AC">
            <w:pPr>
              <w:pStyle w:val="FORMATTEXT"/>
              <w:rPr>
                <w:rFonts w:ascii="Times New Roman" w:hAnsi="Times New Roman" w:cs="Times New Roman"/>
                <w:sz w:val="18"/>
                <w:szCs w:val="18"/>
              </w:rPr>
            </w:pPr>
          </w:p>
          <w:p w14:paraId="7CC078E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w:t>
            </w:r>
            <w:r w:rsidRPr="00770E49">
              <w:rPr>
                <w:rFonts w:ascii="Times New Roman" w:hAnsi="Times New Roman" w:cs="Times New Roman"/>
                <w:sz w:val="18"/>
                <w:szCs w:val="18"/>
              </w:rPr>
              <w:t xml:space="preserve">еверно выбрана глубина заложения </w:t>
            </w:r>
          </w:p>
          <w:p w14:paraId="7EEBB83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подпорного сооружения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4063480" w14:textId="666E30AC"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56"/>
                <w:sz w:val="24"/>
                <w:szCs w:val="24"/>
              </w:rPr>
              <w:drawing>
                <wp:inline distT="0" distB="0" distL="0" distR="0" wp14:anchorId="7DFE05B1" wp14:editId="1CF4625C">
                  <wp:extent cx="2981960" cy="137858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81960" cy="1378585"/>
                          </a:xfrm>
                          <a:prstGeom prst="rect">
                            <a:avLst/>
                          </a:prstGeom>
                          <a:noFill/>
                          <a:ln>
                            <a:noFill/>
                          </a:ln>
                        </pic:spPr>
                      </pic:pic>
                    </a:graphicData>
                  </a:graphic>
                </wp:inline>
              </w:drawing>
            </w:r>
          </w:p>
          <w:p w14:paraId="6D18E059"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127C963C"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0C929D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8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05670A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Сдвиг по подошве:</w:t>
            </w:r>
          </w:p>
          <w:p w14:paraId="4F2D5B57" w14:textId="77777777" w:rsidR="00000000" w:rsidRPr="00770E49" w:rsidRDefault="008773AC">
            <w:pPr>
              <w:pStyle w:val="FORMATTEXT"/>
              <w:rPr>
                <w:rFonts w:ascii="Times New Roman" w:hAnsi="Times New Roman" w:cs="Times New Roman"/>
                <w:sz w:val="18"/>
                <w:szCs w:val="18"/>
              </w:rPr>
            </w:pPr>
          </w:p>
          <w:p w14:paraId="1A15EA4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ширина подошвы подпорного сооружения;</w:t>
            </w:r>
          </w:p>
          <w:p w14:paraId="55C97F2E" w14:textId="77777777" w:rsidR="00000000" w:rsidRPr="00770E49" w:rsidRDefault="008773AC">
            <w:pPr>
              <w:pStyle w:val="FORMATTEXT"/>
              <w:rPr>
                <w:rFonts w:ascii="Times New Roman" w:hAnsi="Times New Roman" w:cs="Times New Roman"/>
                <w:sz w:val="18"/>
                <w:szCs w:val="18"/>
              </w:rPr>
            </w:pPr>
          </w:p>
          <w:p w14:paraId="2E20FC4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глубина заложения подпорного сооружения;</w:t>
            </w:r>
          </w:p>
          <w:p w14:paraId="427BE1BA" w14:textId="77777777" w:rsidR="00000000" w:rsidRPr="00770E49" w:rsidRDefault="008773AC">
            <w:pPr>
              <w:pStyle w:val="FORMATTEXT"/>
              <w:rPr>
                <w:rFonts w:ascii="Times New Roman" w:hAnsi="Times New Roman" w:cs="Times New Roman"/>
                <w:sz w:val="18"/>
                <w:szCs w:val="18"/>
              </w:rPr>
            </w:pPr>
          </w:p>
          <w:p w14:paraId="258F688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недостаточный ве</w:t>
            </w:r>
            <w:r w:rsidRPr="00770E49">
              <w:rPr>
                <w:rFonts w:ascii="Times New Roman" w:hAnsi="Times New Roman" w:cs="Times New Roman"/>
                <w:sz w:val="18"/>
                <w:szCs w:val="18"/>
              </w:rPr>
              <w:t>с пригруза;</w:t>
            </w:r>
          </w:p>
          <w:p w14:paraId="09AAA3BF" w14:textId="77777777" w:rsidR="00000000" w:rsidRPr="00770E49" w:rsidRDefault="008773AC">
            <w:pPr>
              <w:pStyle w:val="FORMATTEXT"/>
              <w:rPr>
                <w:rFonts w:ascii="Times New Roman" w:hAnsi="Times New Roman" w:cs="Times New Roman"/>
                <w:sz w:val="18"/>
                <w:szCs w:val="18"/>
              </w:rPr>
            </w:pPr>
          </w:p>
          <w:p w14:paraId="7258848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 выполнена должным образом подготовка основания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E19E24" w14:textId="195FD88C"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56"/>
                <w:sz w:val="24"/>
                <w:szCs w:val="24"/>
              </w:rPr>
              <w:drawing>
                <wp:inline distT="0" distB="0" distL="0" distR="0" wp14:anchorId="152D55B5" wp14:editId="6AD57113">
                  <wp:extent cx="2763520" cy="1371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3520" cy="1371600"/>
                          </a:xfrm>
                          <a:prstGeom prst="rect">
                            <a:avLst/>
                          </a:prstGeom>
                          <a:noFill/>
                          <a:ln>
                            <a:noFill/>
                          </a:ln>
                        </pic:spPr>
                      </pic:pic>
                    </a:graphicData>
                  </a:graphic>
                </wp:inline>
              </w:drawing>
            </w:r>
          </w:p>
        </w:tc>
      </w:tr>
      <w:tr w:rsidR="00770E49" w:rsidRPr="00770E49" w14:paraId="63D43EA5"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9C366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9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DF75D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Смешанный сдвиг:</w:t>
            </w:r>
          </w:p>
          <w:p w14:paraId="7EB7A472" w14:textId="77777777" w:rsidR="00000000" w:rsidRPr="00770E49" w:rsidRDefault="008773AC">
            <w:pPr>
              <w:pStyle w:val="FORMATTEXT"/>
              <w:rPr>
                <w:rFonts w:ascii="Times New Roman" w:hAnsi="Times New Roman" w:cs="Times New Roman"/>
                <w:sz w:val="18"/>
                <w:szCs w:val="18"/>
              </w:rPr>
            </w:pPr>
          </w:p>
          <w:p w14:paraId="662C9B3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аналогично пунктам 7 и 8 настоящей таблицы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84BFCFA" w14:textId="18BD4C34"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56"/>
                <w:sz w:val="24"/>
                <w:szCs w:val="24"/>
              </w:rPr>
              <w:drawing>
                <wp:inline distT="0" distB="0" distL="0" distR="0" wp14:anchorId="073DC4B8" wp14:editId="5F8F5503">
                  <wp:extent cx="2797810" cy="1371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97810" cy="1371600"/>
                          </a:xfrm>
                          <a:prstGeom prst="rect">
                            <a:avLst/>
                          </a:prstGeom>
                          <a:noFill/>
                          <a:ln>
                            <a:noFill/>
                          </a:ln>
                        </pic:spPr>
                      </pic:pic>
                    </a:graphicData>
                  </a:graphic>
                </wp:inline>
              </w:drawing>
            </w:r>
          </w:p>
          <w:p w14:paraId="7634D4CA"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0A33A218"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74241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9A8D7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Опрокидывание:</w:t>
            </w:r>
          </w:p>
          <w:p w14:paraId="5E3287D1" w14:textId="77777777" w:rsidR="00000000" w:rsidRPr="00770E49" w:rsidRDefault="008773AC">
            <w:pPr>
              <w:pStyle w:val="FORMATTEXT"/>
              <w:rPr>
                <w:rFonts w:ascii="Times New Roman" w:hAnsi="Times New Roman" w:cs="Times New Roman"/>
                <w:sz w:val="18"/>
                <w:szCs w:val="18"/>
              </w:rPr>
            </w:pPr>
          </w:p>
          <w:p w14:paraId="5391387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аналогично п.7 и п.8 настоящей таблицы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530EBE8" w14:textId="4DE5D63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69"/>
                <w:sz w:val="24"/>
                <w:szCs w:val="24"/>
              </w:rPr>
              <w:drawing>
                <wp:inline distT="0" distB="0" distL="0" distR="0" wp14:anchorId="67B070A7" wp14:editId="37EE5955">
                  <wp:extent cx="2763520" cy="172656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3520" cy="1726565"/>
                          </a:xfrm>
                          <a:prstGeom prst="rect">
                            <a:avLst/>
                          </a:prstGeom>
                          <a:noFill/>
                          <a:ln>
                            <a:noFill/>
                          </a:ln>
                        </pic:spPr>
                      </pic:pic>
                    </a:graphicData>
                  </a:graphic>
                </wp:inline>
              </w:drawing>
            </w:r>
          </w:p>
          <w:p w14:paraId="40D6C440"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3C557D0C" w14:textId="77777777">
        <w:tblPrEx>
          <w:tblCellMar>
            <w:top w:w="0" w:type="dxa"/>
            <w:bottom w:w="0" w:type="dxa"/>
          </w:tblCellMar>
        </w:tblPrEx>
        <w:tc>
          <w:tcPr>
            <w:tcW w:w="450" w:type="dxa"/>
            <w:tcBorders>
              <w:top w:val="nil"/>
              <w:left w:val="single" w:sz="6" w:space="0" w:color="auto"/>
              <w:bottom w:val="nil"/>
              <w:right w:val="single" w:sz="6" w:space="0" w:color="auto"/>
            </w:tcBorders>
            <w:tcMar>
              <w:top w:w="114" w:type="dxa"/>
              <w:left w:w="28" w:type="dxa"/>
              <w:bottom w:w="114" w:type="dxa"/>
              <w:right w:w="28" w:type="dxa"/>
            </w:tcMar>
          </w:tcPr>
          <w:p w14:paraId="79DE3A3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6B9B4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Опрокидывание, связанное с разрушением конструкции:</w:t>
            </w:r>
          </w:p>
          <w:p w14:paraId="0431E505" w14:textId="77777777" w:rsidR="00000000" w:rsidRPr="00770E49" w:rsidRDefault="008773AC">
            <w:pPr>
              <w:pStyle w:val="FORMATTEXT"/>
              <w:rPr>
                <w:rFonts w:ascii="Times New Roman" w:hAnsi="Times New Roman" w:cs="Times New Roman"/>
                <w:sz w:val="18"/>
                <w:szCs w:val="18"/>
              </w:rPr>
            </w:pPr>
          </w:p>
          <w:p w14:paraId="092B909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прочность конструкции (армирование или т</w:t>
            </w:r>
            <w:r w:rsidRPr="00770E49">
              <w:rPr>
                <w:rFonts w:ascii="Times New Roman" w:hAnsi="Times New Roman" w:cs="Times New Roman"/>
                <w:sz w:val="18"/>
                <w:szCs w:val="18"/>
              </w:rPr>
              <w:t>олщина подпорной конструкции выбраны неверно);</w:t>
            </w:r>
          </w:p>
          <w:p w14:paraId="6756A4EE" w14:textId="77777777" w:rsidR="00000000" w:rsidRPr="00770E49" w:rsidRDefault="008773AC">
            <w:pPr>
              <w:pStyle w:val="FORMATTEXT"/>
              <w:rPr>
                <w:rFonts w:ascii="Times New Roman" w:hAnsi="Times New Roman" w:cs="Times New Roman"/>
                <w:sz w:val="18"/>
                <w:szCs w:val="18"/>
              </w:rPr>
            </w:pPr>
          </w:p>
          <w:p w14:paraId="0202218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конструирование узла стыковки</w:t>
            </w:r>
          </w:p>
          <w:p w14:paraId="26CCA3B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арматурных стержней выполнено неверно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3B25AE3" w14:textId="488BA1D5"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66"/>
                <w:sz w:val="18"/>
                <w:szCs w:val="18"/>
              </w:rPr>
              <w:drawing>
                <wp:inline distT="0" distB="0" distL="0" distR="0" wp14:anchorId="76DE9E24" wp14:editId="5B257F25">
                  <wp:extent cx="3220720" cy="163766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0720" cy="1637665"/>
                          </a:xfrm>
                          <a:prstGeom prst="rect">
                            <a:avLst/>
                          </a:prstGeom>
                          <a:noFill/>
                          <a:ln>
                            <a:noFill/>
                          </a:ln>
                        </pic:spPr>
                      </pic:pic>
                    </a:graphicData>
                  </a:graphic>
                </wp:inline>
              </w:drawing>
            </w:r>
          </w:p>
        </w:tc>
      </w:tr>
      <w:tr w:rsidR="00770E49" w:rsidRPr="00770E49" w14:paraId="261E982B"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6AB133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12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C0E223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Потеря несущей способности свайного фундамента по грунту или по материалу свай:</w:t>
            </w:r>
          </w:p>
          <w:p w14:paraId="25437904" w14:textId="77777777" w:rsidR="00000000" w:rsidRPr="00770E49" w:rsidRDefault="008773AC">
            <w:pPr>
              <w:pStyle w:val="FORMATTEXT"/>
              <w:rPr>
                <w:rFonts w:ascii="Times New Roman" w:hAnsi="Times New Roman" w:cs="Times New Roman"/>
                <w:sz w:val="18"/>
                <w:szCs w:val="18"/>
              </w:rPr>
            </w:pPr>
          </w:p>
          <w:p w14:paraId="28864A8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аналогично </w:t>
            </w:r>
            <w:r w:rsidRPr="00770E49">
              <w:rPr>
                <w:rFonts w:ascii="Times New Roman" w:hAnsi="Times New Roman" w:cs="Times New Roman"/>
                <w:sz w:val="18"/>
                <w:szCs w:val="18"/>
              </w:rPr>
              <w:t xml:space="preserve">пунктам 7 и 8 настоящей таблицы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2E6AA43" w14:textId="65BEC03B"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89"/>
                <w:sz w:val="24"/>
                <w:szCs w:val="24"/>
              </w:rPr>
              <w:drawing>
                <wp:inline distT="0" distB="0" distL="0" distR="0" wp14:anchorId="5565C55C" wp14:editId="608B9422">
                  <wp:extent cx="3446145" cy="47701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46145" cy="4770120"/>
                          </a:xfrm>
                          <a:prstGeom prst="rect">
                            <a:avLst/>
                          </a:prstGeom>
                          <a:noFill/>
                          <a:ln>
                            <a:noFill/>
                          </a:ln>
                        </pic:spPr>
                      </pic:pic>
                    </a:graphicData>
                  </a:graphic>
                </wp:inline>
              </w:drawing>
            </w:r>
          </w:p>
        </w:tc>
      </w:tr>
      <w:tr w:rsidR="00770E49" w:rsidRPr="00770E49" w14:paraId="3977A370" w14:textId="77777777">
        <w:tblPrEx>
          <w:tblCellMar>
            <w:top w:w="0" w:type="dxa"/>
            <w:bottom w:w="0" w:type="dxa"/>
          </w:tblCellMar>
        </w:tblPrEx>
        <w:tc>
          <w:tcPr>
            <w:tcW w:w="94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C07C9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Гибкие подпорные сооружения </w:t>
            </w:r>
          </w:p>
        </w:tc>
      </w:tr>
      <w:tr w:rsidR="00770E49" w:rsidRPr="00770E49" w14:paraId="17E07367"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DC5D4B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13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7EE9F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Общий (глубинный) сдвиг для консольного подпорного сооружения:</w:t>
            </w:r>
          </w:p>
          <w:p w14:paraId="44E389DE" w14:textId="77777777" w:rsidR="00000000" w:rsidRPr="00770E49" w:rsidRDefault="008773AC">
            <w:pPr>
              <w:pStyle w:val="FORMATTEXT"/>
              <w:rPr>
                <w:rFonts w:ascii="Times New Roman" w:hAnsi="Times New Roman" w:cs="Times New Roman"/>
                <w:sz w:val="18"/>
                <w:szCs w:val="18"/>
              </w:rPr>
            </w:pPr>
          </w:p>
          <w:p w14:paraId="682CE64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глубина заделки</w:t>
            </w:r>
          </w:p>
          <w:p w14:paraId="1D8A5F4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подпорного сооружения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76C0F9" w14:textId="3AFAFA5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63"/>
                <w:sz w:val="24"/>
                <w:szCs w:val="24"/>
              </w:rPr>
              <w:drawing>
                <wp:inline distT="0" distB="0" distL="0" distR="0" wp14:anchorId="3C51450C" wp14:editId="75FB0BA7">
                  <wp:extent cx="2559050" cy="15697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9050" cy="1569720"/>
                          </a:xfrm>
                          <a:prstGeom prst="rect">
                            <a:avLst/>
                          </a:prstGeom>
                          <a:noFill/>
                          <a:ln>
                            <a:noFill/>
                          </a:ln>
                        </pic:spPr>
                      </pic:pic>
                    </a:graphicData>
                  </a:graphic>
                </wp:inline>
              </w:drawing>
            </w:r>
          </w:p>
          <w:p w14:paraId="46D5EC8B"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62A20711"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8B8074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14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FB952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Общий (глубинный) сдвиг для подпорного</w:t>
            </w:r>
          </w:p>
          <w:p w14:paraId="5C9667D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сооружения с распорным креплением: </w:t>
            </w:r>
          </w:p>
          <w:p w14:paraId="1119848F" w14:textId="77777777" w:rsidR="00000000" w:rsidRPr="00770E49" w:rsidRDefault="008773AC">
            <w:pPr>
              <w:pStyle w:val="FORMATTEXT"/>
              <w:rPr>
                <w:rFonts w:ascii="Times New Roman" w:hAnsi="Times New Roman" w:cs="Times New Roman"/>
                <w:sz w:val="18"/>
                <w:szCs w:val="18"/>
              </w:rPr>
            </w:pPr>
          </w:p>
          <w:p w14:paraId="1AFF2E4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глубина заделки подпорного сооружения;</w:t>
            </w:r>
          </w:p>
          <w:p w14:paraId="4AA01D55" w14:textId="77777777" w:rsidR="00000000" w:rsidRPr="00770E49" w:rsidRDefault="008773AC">
            <w:pPr>
              <w:pStyle w:val="FORMATTEXT"/>
              <w:rPr>
                <w:rFonts w:ascii="Times New Roman" w:hAnsi="Times New Roman" w:cs="Times New Roman"/>
                <w:sz w:val="18"/>
                <w:szCs w:val="18"/>
              </w:rPr>
            </w:pPr>
          </w:p>
          <w:p w14:paraId="7B922C2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отметка установки</w:t>
            </w:r>
          </w:p>
          <w:p w14:paraId="31B4D20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распорной конструкции;</w:t>
            </w:r>
          </w:p>
          <w:p w14:paraId="00EAF632" w14:textId="77777777" w:rsidR="00000000" w:rsidRPr="00770E49" w:rsidRDefault="008773AC">
            <w:pPr>
              <w:pStyle w:val="FORMATTEXT"/>
              <w:rPr>
                <w:rFonts w:ascii="Times New Roman" w:hAnsi="Times New Roman" w:cs="Times New Roman"/>
                <w:sz w:val="18"/>
                <w:szCs w:val="18"/>
              </w:rPr>
            </w:pPr>
          </w:p>
          <w:p w14:paraId="50F39BD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недостаточная жесткость или прочность </w:t>
            </w:r>
          </w:p>
          <w:p w14:paraId="2CAEE32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распорной </w:t>
            </w:r>
            <w:r w:rsidRPr="00770E49">
              <w:rPr>
                <w:rFonts w:ascii="Times New Roman" w:hAnsi="Times New Roman" w:cs="Times New Roman"/>
                <w:sz w:val="18"/>
                <w:szCs w:val="18"/>
              </w:rPr>
              <w:t xml:space="preserve">конструкции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C4DE048" w14:textId="5DBED5D9"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52"/>
                <w:sz w:val="24"/>
                <w:szCs w:val="24"/>
              </w:rPr>
              <w:drawing>
                <wp:inline distT="0" distB="0" distL="0" distR="0" wp14:anchorId="14D2A30C" wp14:editId="53FAF611">
                  <wp:extent cx="3602990" cy="3807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02990" cy="3807460"/>
                          </a:xfrm>
                          <a:prstGeom prst="rect">
                            <a:avLst/>
                          </a:prstGeom>
                          <a:noFill/>
                          <a:ln>
                            <a:noFill/>
                          </a:ln>
                        </pic:spPr>
                      </pic:pic>
                    </a:graphicData>
                  </a:graphic>
                </wp:inline>
              </w:drawing>
            </w:r>
          </w:p>
        </w:tc>
      </w:tr>
      <w:tr w:rsidR="00770E49" w:rsidRPr="00770E49" w14:paraId="0EE9006B"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CF5FA0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15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84E89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Общий (глубинный) сдвиг для подпорного сооружения с креплением грунтовыми анкерами:</w:t>
            </w:r>
          </w:p>
          <w:p w14:paraId="1CDC600C" w14:textId="77777777" w:rsidR="00000000" w:rsidRPr="00770E49" w:rsidRDefault="008773AC">
            <w:pPr>
              <w:pStyle w:val="FORMATTEXT"/>
              <w:rPr>
                <w:rFonts w:ascii="Times New Roman" w:hAnsi="Times New Roman" w:cs="Times New Roman"/>
                <w:sz w:val="18"/>
                <w:szCs w:val="18"/>
              </w:rPr>
            </w:pPr>
          </w:p>
          <w:p w14:paraId="4D5D68C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глубина заделки подпорного сооружения;</w:t>
            </w:r>
          </w:p>
          <w:p w14:paraId="13887707" w14:textId="77777777" w:rsidR="00000000" w:rsidRPr="00770E49" w:rsidRDefault="008773AC">
            <w:pPr>
              <w:pStyle w:val="FORMATTEXT"/>
              <w:rPr>
                <w:rFonts w:ascii="Times New Roman" w:hAnsi="Times New Roman" w:cs="Times New Roman"/>
                <w:sz w:val="18"/>
                <w:szCs w:val="18"/>
              </w:rPr>
            </w:pPr>
          </w:p>
          <w:p w14:paraId="754B02E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длина грунтовых анкеров;</w:t>
            </w:r>
          </w:p>
          <w:p w14:paraId="59BA92E8" w14:textId="77777777" w:rsidR="00000000" w:rsidRPr="00770E49" w:rsidRDefault="008773AC">
            <w:pPr>
              <w:pStyle w:val="FORMATTEXT"/>
              <w:rPr>
                <w:rFonts w:ascii="Times New Roman" w:hAnsi="Times New Roman" w:cs="Times New Roman"/>
                <w:sz w:val="18"/>
                <w:szCs w:val="18"/>
              </w:rPr>
            </w:pPr>
          </w:p>
          <w:p w14:paraId="65A2C36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w:t>
            </w:r>
            <w:r w:rsidRPr="00770E49">
              <w:rPr>
                <w:rFonts w:ascii="Times New Roman" w:hAnsi="Times New Roman" w:cs="Times New Roman"/>
                <w:sz w:val="18"/>
                <w:szCs w:val="18"/>
              </w:rPr>
              <w:t xml:space="preserve"> несущая способность анкеров по грунту или материалу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02ECFDC" w14:textId="3A4B0492"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53"/>
                <w:sz w:val="24"/>
                <w:szCs w:val="24"/>
              </w:rPr>
              <w:drawing>
                <wp:inline distT="0" distB="0" distL="0" distR="0" wp14:anchorId="6FC5B3FC" wp14:editId="0443DB91">
                  <wp:extent cx="2845435" cy="129667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5435" cy="1296670"/>
                          </a:xfrm>
                          <a:prstGeom prst="rect">
                            <a:avLst/>
                          </a:prstGeom>
                          <a:noFill/>
                          <a:ln>
                            <a:noFill/>
                          </a:ln>
                        </pic:spPr>
                      </pic:pic>
                    </a:graphicData>
                  </a:graphic>
                </wp:inline>
              </w:drawing>
            </w:r>
          </w:p>
        </w:tc>
      </w:tr>
      <w:tr w:rsidR="00770E49" w:rsidRPr="00770E49" w14:paraId="6ACDFA48"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BC1C60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16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3D6435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Общий (глубинный) сдвиг для подпорного сооружения с анкерными конструкциями:</w:t>
            </w:r>
          </w:p>
          <w:p w14:paraId="7DE17FA5" w14:textId="77777777" w:rsidR="00000000" w:rsidRPr="00770E49" w:rsidRDefault="008773AC">
            <w:pPr>
              <w:pStyle w:val="FORMATTEXT"/>
              <w:rPr>
                <w:rFonts w:ascii="Times New Roman" w:hAnsi="Times New Roman" w:cs="Times New Roman"/>
                <w:sz w:val="18"/>
                <w:szCs w:val="18"/>
              </w:rPr>
            </w:pPr>
          </w:p>
          <w:p w14:paraId="4EEADBA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глубина заделки подпорного сооружения;</w:t>
            </w:r>
          </w:p>
          <w:p w14:paraId="22F928C7" w14:textId="77777777" w:rsidR="00000000" w:rsidRPr="00770E49" w:rsidRDefault="008773AC">
            <w:pPr>
              <w:pStyle w:val="FORMATTEXT"/>
              <w:rPr>
                <w:rFonts w:ascii="Times New Roman" w:hAnsi="Times New Roman" w:cs="Times New Roman"/>
                <w:sz w:val="18"/>
                <w:szCs w:val="18"/>
              </w:rPr>
            </w:pPr>
          </w:p>
          <w:p w14:paraId="4B9E19F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выбрано расположе</w:t>
            </w:r>
            <w:r w:rsidRPr="00770E49">
              <w:rPr>
                <w:rFonts w:ascii="Times New Roman" w:hAnsi="Times New Roman" w:cs="Times New Roman"/>
                <w:sz w:val="18"/>
                <w:szCs w:val="18"/>
              </w:rPr>
              <w:t>ние или глубина заделки анкерной конструкции;</w:t>
            </w:r>
          </w:p>
          <w:p w14:paraId="0B579B29" w14:textId="77777777" w:rsidR="00000000" w:rsidRPr="00770E49" w:rsidRDefault="008773AC">
            <w:pPr>
              <w:pStyle w:val="FORMATTEXT"/>
              <w:rPr>
                <w:rFonts w:ascii="Times New Roman" w:hAnsi="Times New Roman" w:cs="Times New Roman"/>
                <w:sz w:val="18"/>
                <w:szCs w:val="18"/>
              </w:rPr>
            </w:pPr>
          </w:p>
          <w:p w14:paraId="3AE839B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недостаточная прочность анкерной конструкции или тяги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FB797F" w14:textId="50A49973"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58"/>
                <w:sz w:val="24"/>
                <w:szCs w:val="24"/>
              </w:rPr>
              <w:drawing>
                <wp:inline distT="0" distB="0" distL="0" distR="0" wp14:anchorId="0E96C655" wp14:editId="71F49FD5">
                  <wp:extent cx="2974975" cy="142621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74975" cy="1426210"/>
                          </a:xfrm>
                          <a:prstGeom prst="rect">
                            <a:avLst/>
                          </a:prstGeom>
                          <a:noFill/>
                          <a:ln>
                            <a:noFill/>
                          </a:ln>
                        </pic:spPr>
                      </pic:pic>
                    </a:graphicData>
                  </a:graphic>
                </wp:inline>
              </w:drawing>
            </w:r>
          </w:p>
          <w:p w14:paraId="3F70F0AD" w14:textId="77777777" w:rsidR="00000000" w:rsidRPr="00770E49" w:rsidRDefault="008773AC">
            <w:pPr>
              <w:pStyle w:val="FORMATTEXT"/>
              <w:jc w:val="both"/>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280FEDED"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B07896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17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B2F07F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Опрокидывание для консольного подпорного сооружения:</w:t>
            </w:r>
          </w:p>
          <w:p w14:paraId="06515697" w14:textId="77777777" w:rsidR="00000000" w:rsidRPr="00770E49" w:rsidRDefault="008773AC">
            <w:pPr>
              <w:pStyle w:val="FORMATTEXT"/>
              <w:rPr>
                <w:rFonts w:ascii="Times New Roman" w:hAnsi="Times New Roman" w:cs="Times New Roman"/>
                <w:sz w:val="18"/>
                <w:szCs w:val="18"/>
              </w:rPr>
            </w:pPr>
          </w:p>
          <w:p w14:paraId="797399D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глубина заделки подпорного сооружения</w:t>
            </w:r>
            <w:r w:rsidRPr="00770E49">
              <w:rPr>
                <w:rFonts w:ascii="Times New Roman" w:hAnsi="Times New Roman" w:cs="Times New Roman"/>
                <w:sz w:val="18"/>
                <w:szCs w:val="18"/>
              </w:rPr>
              <w:t>;</w:t>
            </w:r>
          </w:p>
          <w:p w14:paraId="62E10B9E" w14:textId="77777777" w:rsidR="00000000" w:rsidRPr="00770E49" w:rsidRDefault="008773AC">
            <w:pPr>
              <w:pStyle w:val="FORMATTEXT"/>
              <w:rPr>
                <w:rFonts w:ascii="Times New Roman" w:hAnsi="Times New Roman" w:cs="Times New Roman"/>
                <w:sz w:val="18"/>
                <w:szCs w:val="18"/>
              </w:rPr>
            </w:pPr>
          </w:p>
          <w:p w14:paraId="6E878FD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недостаточная прочность конструкции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1A59347" w14:textId="531379D1"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w:t>
            </w:r>
            <w:r w:rsidR="00BE31F3" w:rsidRPr="00770E49">
              <w:rPr>
                <w:rFonts w:ascii="Times New Roman" w:hAnsi="Times New Roman" w:cs="Times New Roman"/>
                <w:noProof/>
                <w:position w:val="-188"/>
                <w:sz w:val="18"/>
                <w:szCs w:val="18"/>
              </w:rPr>
              <w:drawing>
                <wp:inline distT="0" distB="0" distL="0" distR="0" wp14:anchorId="4943610D" wp14:editId="3E5B63E1">
                  <wp:extent cx="2927350" cy="473583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27350" cy="4735830"/>
                          </a:xfrm>
                          <a:prstGeom prst="rect">
                            <a:avLst/>
                          </a:prstGeom>
                          <a:noFill/>
                          <a:ln>
                            <a:noFill/>
                          </a:ln>
                        </pic:spPr>
                      </pic:pic>
                    </a:graphicData>
                  </a:graphic>
                </wp:inline>
              </w:drawing>
            </w:r>
          </w:p>
        </w:tc>
      </w:tr>
      <w:tr w:rsidR="00770E49" w:rsidRPr="00770E49" w14:paraId="1E0FFE59"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275C7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18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13F48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Опрокидывание при разрушении конструктивных элементов для подпорного сооружения с грунтовыми анкерами:</w:t>
            </w:r>
          </w:p>
          <w:p w14:paraId="2B981BE9" w14:textId="77777777" w:rsidR="00000000" w:rsidRPr="00770E49" w:rsidRDefault="008773AC">
            <w:pPr>
              <w:pStyle w:val="FORMATTEXT"/>
              <w:rPr>
                <w:rFonts w:ascii="Times New Roman" w:hAnsi="Times New Roman" w:cs="Times New Roman"/>
                <w:sz w:val="18"/>
                <w:szCs w:val="18"/>
              </w:rPr>
            </w:pPr>
          </w:p>
          <w:p w14:paraId="057376B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несущая способность анкеров по грунту;</w:t>
            </w:r>
          </w:p>
          <w:p w14:paraId="399DFF61" w14:textId="77777777" w:rsidR="00000000" w:rsidRPr="00770E49" w:rsidRDefault="008773AC">
            <w:pPr>
              <w:pStyle w:val="FORMATTEXT"/>
              <w:rPr>
                <w:rFonts w:ascii="Times New Roman" w:hAnsi="Times New Roman" w:cs="Times New Roman"/>
                <w:sz w:val="18"/>
                <w:szCs w:val="18"/>
              </w:rPr>
            </w:pPr>
          </w:p>
          <w:p w14:paraId="7D5B0F3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w:t>
            </w:r>
            <w:r w:rsidRPr="00770E49">
              <w:rPr>
                <w:rFonts w:ascii="Times New Roman" w:hAnsi="Times New Roman" w:cs="Times New Roman"/>
                <w:sz w:val="18"/>
                <w:szCs w:val="18"/>
              </w:rPr>
              <w:t>чная прочность грунтовых анкеров по материалу;</w:t>
            </w:r>
          </w:p>
          <w:p w14:paraId="2963AF29" w14:textId="77777777" w:rsidR="00000000" w:rsidRPr="00770E49" w:rsidRDefault="008773AC">
            <w:pPr>
              <w:pStyle w:val="FORMATTEXT"/>
              <w:rPr>
                <w:rFonts w:ascii="Times New Roman" w:hAnsi="Times New Roman" w:cs="Times New Roman"/>
                <w:sz w:val="18"/>
                <w:szCs w:val="18"/>
              </w:rPr>
            </w:pPr>
          </w:p>
          <w:p w14:paraId="70438D3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длина тяги грунтовых анкеров;</w:t>
            </w:r>
          </w:p>
          <w:p w14:paraId="6A8E32BA" w14:textId="77777777" w:rsidR="00000000" w:rsidRPr="00770E49" w:rsidRDefault="008773AC">
            <w:pPr>
              <w:pStyle w:val="FORMATTEXT"/>
              <w:rPr>
                <w:rFonts w:ascii="Times New Roman" w:hAnsi="Times New Roman" w:cs="Times New Roman"/>
                <w:sz w:val="18"/>
                <w:szCs w:val="18"/>
              </w:rPr>
            </w:pPr>
          </w:p>
          <w:p w14:paraId="6C3CF43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недостаточная прочность какого-либо элемента или узла подпорного сооружения на срез, изгиб, продавливание; </w:t>
            </w:r>
          </w:p>
          <w:p w14:paraId="7970E7D8" w14:textId="77777777" w:rsidR="00000000" w:rsidRPr="00770E49" w:rsidRDefault="008773AC">
            <w:pPr>
              <w:pStyle w:val="FORMATTEXT"/>
              <w:rPr>
                <w:rFonts w:ascii="Times New Roman" w:hAnsi="Times New Roman" w:cs="Times New Roman"/>
                <w:sz w:val="18"/>
                <w:szCs w:val="18"/>
              </w:rPr>
            </w:pPr>
          </w:p>
          <w:p w14:paraId="7B7B46F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прочность по контакту тяга-корен</w:t>
            </w:r>
            <w:r w:rsidRPr="00770E49">
              <w:rPr>
                <w:rFonts w:ascii="Times New Roman" w:hAnsi="Times New Roman" w:cs="Times New Roman"/>
                <w:sz w:val="18"/>
                <w:szCs w:val="18"/>
              </w:rPr>
              <w:t xml:space="preserve">ь (выдергивание тяги из корня анкера)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35EA1E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Для подпорных сооружений с грунтовыми анкерами справедливы</w:t>
            </w:r>
          </w:p>
          <w:p w14:paraId="20755CC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схемы разрушения, указанные в пункте 19 </w:t>
            </w: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w:t>
            </w: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w:t>
            </w:r>
            <w:r w:rsidRPr="00770E49">
              <w:rPr>
                <w:rFonts w:ascii="Times New Roman" w:hAnsi="Times New Roman" w:cs="Times New Roman"/>
                <w:i/>
                <w:iCs/>
                <w:sz w:val="18"/>
                <w:szCs w:val="18"/>
              </w:rPr>
              <w:t>в</w:t>
            </w:r>
            <w:r w:rsidRPr="00770E49">
              <w:rPr>
                <w:rFonts w:ascii="Times New Roman" w:hAnsi="Times New Roman" w:cs="Times New Roman"/>
                <w:sz w:val="18"/>
                <w:szCs w:val="18"/>
              </w:rPr>
              <w:t xml:space="preserve">  настоящей таблицы, а также:</w:t>
            </w:r>
          </w:p>
          <w:p w14:paraId="51760E6C" w14:textId="549287E6"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6"/>
                <w:sz w:val="24"/>
                <w:szCs w:val="24"/>
              </w:rPr>
              <w:drawing>
                <wp:inline distT="0" distB="0" distL="0" distR="0" wp14:anchorId="38EF1613" wp14:editId="2FCFDE5E">
                  <wp:extent cx="3002280" cy="24022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2280" cy="2402205"/>
                          </a:xfrm>
                          <a:prstGeom prst="rect">
                            <a:avLst/>
                          </a:prstGeom>
                          <a:noFill/>
                          <a:ln>
                            <a:noFill/>
                          </a:ln>
                        </pic:spPr>
                      </pic:pic>
                    </a:graphicData>
                  </a:graphic>
                </wp:inline>
              </w:drawing>
            </w:r>
          </w:p>
          <w:p w14:paraId="391418EE" w14:textId="77777777" w:rsidR="00000000" w:rsidRPr="00770E49" w:rsidRDefault="008773AC">
            <w:pPr>
              <w:pStyle w:val="FORMATTEXT"/>
              <w:jc w:val="center"/>
              <w:rPr>
                <w:rFonts w:ascii="Times New Roman" w:hAnsi="Times New Roman" w:cs="Times New Roman"/>
                <w:sz w:val="18"/>
                <w:szCs w:val="18"/>
              </w:rPr>
            </w:pPr>
          </w:p>
          <w:p w14:paraId="530D382E" w14:textId="4339D74F"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336"/>
                <w:sz w:val="24"/>
                <w:szCs w:val="24"/>
              </w:rPr>
              <w:lastRenderedPageBreak/>
              <w:drawing>
                <wp:inline distT="0" distB="0" distL="0" distR="0" wp14:anchorId="472EB563" wp14:editId="6E941D6D">
                  <wp:extent cx="3255010" cy="8502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55010" cy="8502650"/>
                          </a:xfrm>
                          <a:prstGeom prst="rect">
                            <a:avLst/>
                          </a:prstGeom>
                          <a:noFill/>
                          <a:ln>
                            <a:noFill/>
                          </a:ln>
                        </pic:spPr>
                      </pic:pic>
                    </a:graphicData>
                  </a:graphic>
                </wp:inline>
              </w:drawing>
            </w:r>
          </w:p>
          <w:p w14:paraId="3D310EC2" w14:textId="77777777" w:rsidR="00000000" w:rsidRPr="00770E49" w:rsidRDefault="008773AC">
            <w:pPr>
              <w:pStyle w:val="FORMATTEXT"/>
              <w:jc w:val="center"/>
              <w:rPr>
                <w:rFonts w:ascii="Times New Roman" w:hAnsi="Times New Roman" w:cs="Times New Roman"/>
                <w:sz w:val="18"/>
                <w:szCs w:val="18"/>
              </w:rPr>
            </w:pPr>
          </w:p>
        </w:tc>
      </w:tr>
      <w:tr w:rsidR="00770E49" w:rsidRPr="00770E49" w14:paraId="4593C236"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69D55F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19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F73F4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Опрокидывание при разрушении конструктивных элементов для подпорного сооружения с распорными конструкциями:</w:t>
            </w:r>
          </w:p>
          <w:p w14:paraId="7442F46F" w14:textId="77777777" w:rsidR="00000000" w:rsidRPr="00770E49" w:rsidRDefault="008773AC">
            <w:pPr>
              <w:pStyle w:val="FORMATTEXT"/>
              <w:rPr>
                <w:rFonts w:ascii="Times New Roman" w:hAnsi="Times New Roman" w:cs="Times New Roman"/>
                <w:sz w:val="18"/>
                <w:szCs w:val="18"/>
              </w:rPr>
            </w:pPr>
          </w:p>
          <w:p w14:paraId="47A8334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выбрана отметка установки распорной конструкции;</w:t>
            </w:r>
          </w:p>
          <w:p w14:paraId="1AC3BC1B" w14:textId="77777777" w:rsidR="00000000" w:rsidRPr="00770E49" w:rsidRDefault="008773AC">
            <w:pPr>
              <w:pStyle w:val="FORMATTEXT"/>
              <w:rPr>
                <w:rFonts w:ascii="Times New Roman" w:hAnsi="Times New Roman" w:cs="Times New Roman"/>
                <w:sz w:val="18"/>
                <w:szCs w:val="18"/>
              </w:rPr>
            </w:pPr>
          </w:p>
          <w:p w14:paraId="621409B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w:t>
            </w:r>
            <w:r w:rsidRPr="00770E49">
              <w:rPr>
                <w:rFonts w:ascii="Times New Roman" w:hAnsi="Times New Roman" w:cs="Times New Roman"/>
                <w:sz w:val="18"/>
                <w:szCs w:val="18"/>
              </w:rPr>
              <w:t>таточная жесткость или прочность распорной конструкции;</w:t>
            </w:r>
          </w:p>
          <w:p w14:paraId="35C563E8" w14:textId="77777777" w:rsidR="00000000" w:rsidRPr="00770E49" w:rsidRDefault="008773AC">
            <w:pPr>
              <w:pStyle w:val="FORMATTEXT"/>
              <w:rPr>
                <w:rFonts w:ascii="Times New Roman" w:hAnsi="Times New Roman" w:cs="Times New Roman"/>
                <w:sz w:val="18"/>
                <w:szCs w:val="18"/>
              </w:rPr>
            </w:pPr>
          </w:p>
          <w:p w14:paraId="70969E7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недостаточная прочность какого-либо элемента или узла подпорного сооружения на срез, изгиб, продавливание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D4AE7C4" w14:textId="587BC9C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4"/>
                <w:sz w:val="24"/>
                <w:szCs w:val="24"/>
              </w:rPr>
              <w:drawing>
                <wp:inline distT="0" distB="0" distL="0" distR="0" wp14:anchorId="65F172AD" wp14:editId="7865124B">
                  <wp:extent cx="3677920" cy="26066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77920" cy="2606675"/>
                          </a:xfrm>
                          <a:prstGeom prst="rect">
                            <a:avLst/>
                          </a:prstGeom>
                          <a:noFill/>
                          <a:ln>
                            <a:noFill/>
                          </a:ln>
                        </pic:spPr>
                      </pic:pic>
                    </a:graphicData>
                  </a:graphic>
                </wp:inline>
              </w:drawing>
            </w:r>
          </w:p>
          <w:p w14:paraId="1DAA39A0" w14:textId="77777777" w:rsidR="00000000" w:rsidRPr="00770E49" w:rsidRDefault="008773AC">
            <w:pPr>
              <w:pStyle w:val="FORMATTEXT"/>
              <w:jc w:val="center"/>
              <w:rPr>
                <w:rFonts w:ascii="Times New Roman" w:hAnsi="Times New Roman" w:cs="Times New Roman"/>
                <w:sz w:val="18"/>
                <w:szCs w:val="18"/>
              </w:rPr>
            </w:pPr>
          </w:p>
          <w:p w14:paraId="2671666D" w14:textId="19513F8A"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260"/>
                <w:sz w:val="24"/>
                <w:szCs w:val="24"/>
              </w:rPr>
              <w:lastRenderedPageBreak/>
              <w:drawing>
                <wp:inline distT="0" distB="0" distL="0" distR="0" wp14:anchorId="7AC93D45" wp14:editId="3B0DBE7B">
                  <wp:extent cx="2811145" cy="65506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1145" cy="6550660"/>
                          </a:xfrm>
                          <a:prstGeom prst="rect">
                            <a:avLst/>
                          </a:prstGeom>
                          <a:noFill/>
                          <a:ln>
                            <a:noFill/>
                          </a:ln>
                        </pic:spPr>
                      </pic:pic>
                    </a:graphicData>
                  </a:graphic>
                </wp:inline>
              </w:drawing>
            </w:r>
          </w:p>
          <w:p w14:paraId="67731905" w14:textId="77777777" w:rsidR="00000000" w:rsidRPr="00770E49" w:rsidRDefault="008773AC">
            <w:pPr>
              <w:pStyle w:val="FORMATTEXT"/>
              <w:jc w:val="center"/>
              <w:rPr>
                <w:rFonts w:ascii="Times New Roman" w:hAnsi="Times New Roman" w:cs="Times New Roman"/>
                <w:sz w:val="18"/>
                <w:szCs w:val="18"/>
              </w:rPr>
            </w:pPr>
          </w:p>
        </w:tc>
      </w:tr>
      <w:tr w:rsidR="00770E49" w:rsidRPr="00770E49" w14:paraId="17A326C2"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8E72F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20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DCAC3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Опрокидыв</w:t>
            </w:r>
            <w:r w:rsidRPr="00770E49">
              <w:rPr>
                <w:rFonts w:ascii="Times New Roman" w:hAnsi="Times New Roman" w:cs="Times New Roman"/>
                <w:sz w:val="18"/>
                <w:szCs w:val="18"/>
              </w:rPr>
              <w:t>ание при разрушении конструктивных элементов для подпорного сооружения с анкерными конструкциями:</w:t>
            </w:r>
          </w:p>
          <w:p w14:paraId="43C8A9CE" w14:textId="77777777" w:rsidR="00000000" w:rsidRPr="00770E49" w:rsidRDefault="008773AC">
            <w:pPr>
              <w:pStyle w:val="FORMATTEXT"/>
              <w:rPr>
                <w:rFonts w:ascii="Times New Roman" w:hAnsi="Times New Roman" w:cs="Times New Roman"/>
                <w:sz w:val="18"/>
                <w:szCs w:val="18"/>
              </w:rPr>
            </w:pPr>
          </w:p>
          <w:p w14:paraId="0427112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выбранs расположение, глубина заделки, жесткость или прочность анкерной конструкции;</w:t>
            </w:r>
          </w:p>
          <w:p w14:paraId="69CA3D1D" w14:textId="77777777" w:rsidR="00000000" w:rsidRPr="00770E49" w:rsidRDefault="008773AC">
            <w:pPr>
              <w:pStyle w:val="FORMATTEXT"/>
              <w:rPr>
                <w:rFonts w:ascii="Times New Roman" w:hAnsi="Times New Roman" w:cs="Times New Roman"/>
                <w:sz w:val="18"/>
                <w:szCs w:val="18"/>
              </w:rPr>
            </w:pPr>
          </w:p>
          <w:p w14:paraId="0E977EF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прочность подпорного сооружения на срез, изги</w:t>
            </w:r>
            <w:r w:rsidRPr="00770E49">
              <w:rPr>
                <w:rFonts w:ascii="Times New Roman" w:hAnsi="Times New Roman" w:cs="Times New Roman"/>
                <w:sz w:val="18"/>
                <w:szCs w:val="18"/>
              </w:rPr>
              <w:t xml:space="preserve">б, продавливание в точке крепления тяги анкера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4EEA61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Для подпорных сооружений с анкерными конструкциями справедливы схемы разрушения, указанные в п.19 </w:t>
            </w: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w:t>
            </w: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w:t>
            </w:r>
            <w:r w:rsidRPr="00770E49">
              <w:rPr>
                <w:rFonts w:ascii="Times New Roman" w:hAnsi="Times New Roman" w:cs="Times New Roman"/>
                <w:i/>
                <w:iCs/>
                <w:sz w:val="18"/>
                <w:szCs w:val="18"/>
              </w:rPr>
              <w:t>в</w:t>
            </w:r>
            <w:r w:rsidRPr="00770E49">
              <w:rPr>
                <w:rFonts w:ascii="Times New Roman" w:hAnsi="Times New Roman" w:cs="Times New Roman"/>
                <w:sz w:val="18"/>
                <w:szCs w:val="18"/>
              </w:rPr>
              <w:t xml:space="preserve"> настоящей таблицы, а также:</w:t>
            </w:r>
          </w:p>
          <w:p w14:paraId="3267A551" w14:textId="05AD1468"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77"/>
                <w:sz w:val="24"/>
                <w:szCs w:val="24"/>
              </w:rPr>
              <w:drawing>
                <wp:inline distT="0" distB="0" distL="0" distR="0" wp14:anchorId="15408BE3" wp14:editId="6BB479AF">
                  <wp:extent cx="2675255" cy="190373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5255" cy="1903730"/>
                          </a:xfrm>
                          <a:prstGeom prst="rect">
                            <a:avLst/>
                          </a:prstGeom>
                          <a:noFill/>
                          <a:ln>
                            <a:noFill/>
                          </a:ln>
                        </pic:spPr>
                      </pic:pic>
                    </a:graphicData>
                  </a:graphic>
                </wp:inline>
              </w:drawing>
            </w:r>
          </w:p>
          <w:p w14:paraId="4D3DD4CA" w14:textId="77777777" w:rsidR="00000000" w:rsidRPr="00770E49" w:rsidRDefault="008773AC">
            <w:pPr>
              <w:pStyle w:val="FORMATTEXT"/>
              <w:jc w:val="center"/>
              <w:rPr>
                <w:rFonts w:ascii="Times New Roman" w:hAnsi="Times New Roman" w:cs="Times New Roman"/>
                <w:sz w:val="18"/>
                <w:szCs w:val="18"/>
              </w:rPr>
            </w:pPr>
          </w:p>
          <w:p w14:paraId="58192458" w14:textId="1124B272"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81"/>
                <w:sz w:val="24"/>
                <w:szCs w:val="24"/>
              </w:rPr>
              <w:lastRenderedPageBreak/>
              <w:drawing>
                <wp:inline distT="0" distB="0" distL="0" distR="0" wp14:anchorId="684334D7" wp14:editId="4A82A5F0">
                  <wp:extent cx="2859405" cy="201993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9405" cy="2019935"/>
                          </a:xfrm>
                          <a:prstGeom prst="rect">
                            <a:avLst/>
                          </a:prstGeom>
                          <a:noFill/>
                          <a:ln>
                            <a:noFill/>
                          </a:ln>
                        </pic:spPr>
                      </pic:pic>
                    </a:graphicData>
                  </a:graphic>
                </wp:inline>
              </w:drawing>
            </w:r>
          </w:p>
          <w:p w14:paraId="57943170" w14:textId="77777777" w:rsidR="00000000" w:rsidRPr="00770E49" w:rsidRDefault="008773AC">
            <w:pPr>
              <w:pStyle w:val="FORMATTEXT"/>
              <w:jc w:val="center"/>
              <w:rPr>
                <w:rFonts w:ascii="Times New Roman" w:hAnsi="Times New Roman" w:cs="Times New Roman"/>
                <w:sz w:val="18"/>
                <w:szCs w:val="18"/>
              </w:rPr>
            </w:pPr>
          </w:p>
          <w:p w14:paraId="6B397DFC" w14:textId="77777777" w:rsidR="00000000" w:rsidRPr="00770E49" w:rsidRDefault="008773AC">
            <w:pPr>
              <w:pStyle w:val="FORMATTEXT"/>
              <w:jc w:val="center"/>
              <w:rPr>
                <w:rFonts w:ascii="Times New Roman" w:hAnsi="Times New Roman" w:cs="Times New Roman"/>
                <w:sz w:val="18"/>
                <w:szCs w:val="18"/>
              </w:rPr>
            </w:pPr>
          </w:p>
        </w:tc>
      </w:tr>
      <w:tr w:rsidR="00770E49" w:rsidRPr="00770E49" w14:paraId="3E967E65" w14:textId="77777777">
        <w:tblPrEx>
          <w:tblCellMar>
            <w:top w:w="0" w:type="dxa"/>
            <w:bottom w:w="0" w:type="dxa"/>
          </w:tblCellMar>
        </w:tblPrEx>
        <w:tc>
          <w:tcPr>
            <w:tcW w:w="4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9129DD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21 </w:t>
            </w:r>
          </w:p>
        </w:tc>
        <w:tc>
          <w:tcPr>
            <w:tcW w:w="3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A3E383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Разрушение основания от вертикальных нагрузок </w:t>
            </w:r>
            <w:r w:rsidRPr="00770E49">
              <w:rPr>
                <w:rFonts w:ascii="Times New Roman" w:hAnsi="Times New Roman" w:cs="Times New Roman"/>
                <w:i/>
                <w:iCs/>
                <w:sz w:val="18"/>
                <w:szCs w:val="18"/>
              </w:rPr>
              <w:t>P</w:t>
            </w:r>
            <w:r w:rsidRPr="00770E49">
              <w:rPr>
                <w:rFonts w:ascii="Times New Roman" w:hAnsi="Times New Roman" w:cs="Times New Roman"/>
                <w:sz w:val="18"/>
                <w:szCs w:val="18"/>
              </w:rPr>
              <w:t>:</w:t>
            </w:r>
          </w:p>
          <w:p w14:paraId="10007506" w14:textId="77777777" w:rsidR="00000000" w:rsidRPr="00770E49" w:rsidRDefault="008773AC">
            <w:pPr>
              <w:pStyle w:val="FORMATTEXT"/>
              <w:rPr>
                <w:rFonts w:ascii="Times New Roman" w:hAnsi="Times New Roman" w:cs="Times New Roman"/>
                <w:sz w:val="18"/>
                <w:szCs w:val="18"/>
              </w:rPr>
            </w:pPr>
          </w:p>
          <w:p w14:paraId="7C961A2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ширина подошвы подпорного сооружения или недостаточная несущая способность свайного фундамента (недостаточная несущая способность основания);</w:t>
            </w:r>
          </w:p>
          <w:p w14:paraId="2575519C" w14:textId="77777777" w:rsidR="00000000" w:rsidRPr="00770E49" w:rsidRDefault="008773AC">
            <w:pPr>
              <w:pStyle w:val="FORMATTEXT"/>
              <w:rPr>
                <w:rFonts w:ascii="Times New Roman" w:hAnsi="Times New Roman" w:cs="Times New Roman"/>
                <w:sz w:val="18"/>
                <w:szCs w:val="18"/>
              </w:rPr>
            </w:pPr>
          </w:p>
          <w:p w14:paraId="20C89D9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глубина заделки подпорн</w:t>
            </w:r>
            <w:r w:rsidRPr="00770E49">
              <w:rPr>
                <w:rFonts w:ascii="Times New Roman" w:hAnsi="Times New Roman" w:cs="Times New Roman"/>
                <w:sz w:val="18"/>
                <w:szCs w:val="18"/>
              </w:rPr>
              <w:t xml:space="preserve">ого сооружения (недостаточная несущая способность основания) </w:t>
            </w:r>
          </w:p>
        </w:tc>
        <w:tc>
          <w:tcPr>
            <w:tcW w:w="60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B53AF55" w14:textId="3FA4598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69"/>
                <w:sz w:val="24"/>
                <w:szCs w:val="24"/>
              </w:rPr>
              <w:drawing>
                <wp:inline distT="0" distB="0" distL="0" distR="0" wp14:anchorId="754F10D7" wp14:editId="78CF3154">
                  <wp:extent cx="2736215" cy="425831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6215" cy="4258310"/>
                          </a:xfrm>
                          <a:prstGeom prst="rect">
                            <a:avLst/>
                          </a:prstGeom>
                          <a:noFill/>
                          <a:ln>
                            <a:noFill/>
                          </a:ln>
                        </pic:spPr>
                      </pic:pic>
                    </a:graphicData>
                  </a:graphic>
                </wp:inline>
              </w:drawing>
            </w:r>
          </w:p>
          <w:p w14:paraId="647A3029" w14:textId="77777777" w:rsidR="00000000" w:rsidRPr="00770E49" w:rsidRDefault="008773AC">
            <w:pPr>
              <w:pStyle w:val="FORMATTEXT"/>
              <w:jc w:val="center"/>
              <w:rPr>
                <w:rFonts w:ascii="Times New Roman" w:hAnsi="Times New Roman" w:cs="Times New Roman"/>
                <w:sz w:val="18"/>
                <w:szCs w:val="18"/>
              </w:rPr>
            </w:pPr>
          </w:p>
        </w:tc>
      </w:tr>
      <w:tr w:rsidR="00770E49" w:rsidRPr="00770E49" w14:paraId="0424460A"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7BB8F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22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72BDA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Фильтрационное разрушение основания:</w:t>
            </w:r>
          </w:p>
          <w:p w14:paraId="5BE1BFA6" w14:textId="77777777" w:rsidR="00000000" w:rsidRPr="00770E49" w:rsidRDefault="008773AC">
            <w:pPr>
              <w:pStyle w:val="FORMATTEXT"/>
              <w:rPr>
                <w:rFonts w:ascii="Times New Roman" w:hAnsi="Times New Roman" w:cs="Times New Roman"/>
                <w:sz w:val="18"/>
                <w:szCs w:val="18"/>
              </w:rPr>
            </w:pPr>
          </w:p>
          <w:p w14:paraId="7E822E4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недостаточная глубина заделки подпорного сооружения;</w:t>
            </w:r>
          </w:p>
          <w:p w14:paraId="6337287F" w14:textId="77777777" w:rsidR="00000000" w:rsidRPr="00770E49" w:rsidRDefault="008773AC">
            <w:pPr>
              <w:pStyle w:val="FORMATTEXT"/>
              <w:rPr>
                <w:rFonts w:ascii="Times New Roman" w:hAnsi="Times New Roman" w:cs="Times New Roman"/>
                <w:sz w:val="18"/>
                <w:szCs w:val="18"/>
              </w:rPr>
            </w:pPr>
          </w:p>
          <w:p w14:paraId="561978F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неверно принят способ или конструкция системы водопониже</w:t>
            </w:r>
            <w:r w:rsidRPr="00770E49">
              <w:rPr>
                <w:rFonts w:ascii="Times New Roman" w:hAnsi="Times New Roman" w:cs="Times New Roman"/>
                <w:sz w:val="18"/>
                <w:szCs w:val="18"/>
              </w:rPr>
              <w:t xml:space="preserve">ния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253A1" w14:textId="5FB9744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9"/>
                <w:sz w:val="24"/>
                <w:szCs w:val="24"/>
              </w:rPr>
              <w:drawing>
                <wp:inline distT="0" distB="0" distL="0" distR="0" wp14:anchorId="75460828" wp14:editId="76ACD6CD">
                  <wp:extent cx="2524760" cy="24841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760" cy="2484120"/>
                          </a:xfrm>
                          <a:prstGeom prst="rect">
                            <a:avLst/>
                          </a:prstGeom>
                          <a:noFill/>
                          <a:ln>
                            <a:noFill/>
                          </a:ln>
                        </pic:spPr>
                      </pic:pic>
                    </a:graphicData>
                  </a:graphic>
                </wp:inline>
              </w:drawing>
            </w:r>
          </w:p>
          <w:p w14:paraId="4D8F0E4C" w14:textId="77777777" w:rsidR="00000000" w:rsidRPr="00770E49" w:rsidRDefault="008773AC">
            <w:pPr>
              <w:pStyle w:val="FORMATTEXT"/>
              <w:jc w:val="center"/>
              <w:rPr>
                <w:rFonts w:ascii="Times New Roman" w:hAnsi="Times New Roman" w:cs="Times New Roman"/>
                <w:sz w:val="18"/>
                <w:szCs w:val="18"/>
              </w:rPr>
            </w:pPr>
          </w:p>
        </w:tc>
      </w:tr>
      <w:tr w:rsidR="00770E49" w:rsidRPr="00770E49" w14:paraId="7FE0A31E" w14:textId="77777777">
        <w:tblPrEx>
          <w:tblCellMar>
            <w:top w:w="0" w:type="dxa"/>
            <w:bottom w:w="0" w:type="dxa"/>
          </w:tblCellMar>
        </w:tblPrEx>
        <w:tc>
          <w:tcPr>
            <w:tcW w:w="4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FAB9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23</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86EEB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Предельные состояния, связанные с повреждением конструкций объектов окружающей застройки:</w:t>
            </w:r>
          </w:p>
          <w:p w14:paraId="2981A0B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w:t>
            </w:r>
          </w:p>
          <w:p w14:paraId="6CFEDD4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 недостаточная жесткость подпорного сооружения или конструкций крепления; </w:t>
            </w:r>
          </w:p>
          <w:p w14:paraId="087BB600" w14:textId="77777777" w:rsidR="00000000" w:rsidRPr="00770E49" w:rsidRDefault="008773AC">
            <w:pPr>
              <w:pStyle w:val="FORMATTEXT"/>
              <w:ind w:firstLine="568"/>
              <w:jc w:val="both"/>
              <w:rPr>
                <w:rFonts w:ascii="Times New Roman" w:hAnsi="Times New Roman" w:cs="Times New Roman"/>
                <w:sz w:val="18"/>
                <w:szCs w:val="18"/>
              </w:rPr>
            </w:pPr>
          </w:p>
          <w:p w14:paraId="0D01E35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 не выполнено необходимо</w:t>
            </w:r>
            <w:r w:rsidRPr="00770E49">
              <w:rPr>
                <w:rFonts w:ascii="Times New Roman" w:hAnsi="Times New Roman" w:cs="Times New Roman"/>
                <w:sz w:val="18"/>
                <w:szCs w:val="18"/>
              </w:rPr>
              <w:t>е усиление объектов окружающей застройки</w:t>
            </w:r>
          </w:p>
          <w:p w14:paraId="1C7A283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c>
          <w:tcPr>
            <w:tcW w:w="6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6589A5" w14:textId="162115EF"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6"/>
                <w:sz w:val="24"/>
                <w:szCs w:val="24"/>
              </w:rPr>
              <w:drawing>
                <wp:inline distT="0" distB="0" distL="0" distR="0" wp14:anchorId="1AB3D0B5" wp14:editId="6B402039">
                  <wp:extent cx="2790825" cy="26543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90825" cy="2654300"/>
                          </a:xfrm>
                          <a:prstGeom prst="rect">
                            <a:avLst/>
                          </a:prstGeom>
                          <a:noFill/>
                          <a:ln>
                            <a:noFill/>
                          </a:ln>
                        </pic:spPr>
                      </pic:pic>
                    </a:graphicData>
                  </a:graphic>
                </wp:inline>
              </w:drawing>
            </w:r>
          </w:p>
          <w:p w14:paraId="735E333D" w14:textId="77777777" w:rsidR="00000000" w:rsidRPr="00770E49" w:rsidRDefault="008773AC">
            <w:pPr>
              <w:pStyle w:val="FORMATTEXT"/>
              <w:jc w:val="center"/>
              <w:rPr>
                <w:rFonts w:ascii="Times New Roman" w:hAnsi="Times New Roman" w:cs="Times New Roman"/>
                <w:sz w:val="18"/>
                <w:szCs w:val="18"/>
              </w:rPr>
            </w:pPr>
          </w:p>
        </w:tc>
      </w:tr>
    </w:tbl>
    <w:p w14:paraId="67DEAEC1"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648D020" w14:textId="30D4F86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6.1 (Измененная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2654E0A" w14:textId="77777777" w:rsidR="00000000" w:rsidRPr="00770E49" w:rsidRDefault="008773AC">
      <w:pPr>
        <w:pStyle w:val="FORMATTEXT"/>
        <w:ind w:firstLine="568"/>
        <w:jc w:val="both"/>
        <w:rPr>
          <w:rFonts w:ascii="Times New Roman" w:hAnsi="Times New Roman" w:cs="Times New Roman"/>
        </w:rPr>
      </w:pPr>
    </w:p>
    <w:p w14:paraId="436FBD7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6.1.13 При проектировании</w:t>
      </w:r>
      <w:r w:rsidRPr="00770E49">
        <w:rPr>
          <w:rFonts w:ascii="Times New Roman" w:hAnsi="Times New Roman" w:cs="Times New Roman"/>
        </w:rPr>
        <w:t xml:space="preserve"> подпорных сооружений по предельным состояниям второй группы необходимо проверять расчетом следующее:</w:t>
      </w:r>
    </w:p>
    <w:p w14:paraId="30C50E72" w14:textId="77777777" w:rsidR="00000000" w:rsidRPr="00770E49" w:rsidRDefault="008773AC">
      <w:pPr>
        <w:pStyle w:val="FORMATTEXT"/>
        <w:ind w:firstLine="568"/>
        <w:jc w:val="both"/>
        <w:rPr>
          <w:rFonts w:ascii="Times New Roman" w:hAnsi="Times New Roman" w:cs="Times New Roman"/>
        </w:rPr>
      </w:pPr>
    </w:p>
    <w:p w14:paraId="12C8016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деформации подпорного сооружения и его основания не приводят к потере его прочности и устойчивости; </w:t>
      </w:r>
    </w:p>
    <w:p w14:paraId="1DEBC6E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деформации подпорного сооружения удовлетворяют т</w:t>
      </w:r>
      <w:r w:rsidRPr="00770E49">
        <w:rPr>
          <w:rFonts w:ascii="Times New Roman" w:hAnsi="Times New Roman" w:cs="Times New Roman"/>
        </w:rPr>
        <w:t xml:space="preserve">ребованиям 6.1.7; </w:t>
      </w:r>
    </w:p>
    <w:p w14:paraId="7E52D804" w14:textId="703FAA1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деформации объектов окружающей застройки, вызванные устройством подпорного сооружения и последующего строительства основного объекта, не превышают предельных допустимых значений в соответствии с </w:t>
      </w:r>
      <w:r w:rsidRPr="00770E49">
        <w:rPr>
          <w:rFonts w:ascii="Times New Roman" w:hAnsi="Times New Roman" w:cs="Times New Roman"/>
        </w:rPr>
        <w:t>СП 22.13330</w:t>
      </w:r>
      <w:r w:rsidRPr="00770E49">
        <w:rPr>
          <w:rFonts w:ascii="Times New Roman" w:hAnsi="Times New Roman" w:cs="Times New Roman"/>
        </w:rPr>
        <w:t xml:space="preserve">; </w:t>
      </w:r>
    </w:p>
    <w:p w14:paraId="36A487DD" w14:textId="0D75695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ширина раскрытия трещин в железобетонных элементах не превышает предельных допустимых значений в соответствии с </w:t>
      </w:r>
      <w:r w:rsidRPr="00770E49">
        <w:rPr>
          <w:rFonts w:ascii="Times New Roman" w:hAnsi="Times New Roman" w:cs="Times New Roman"/>
        </w:rPr>
        <w:t>СП 63.13330</w:t>
      </w:r>
      <w:r w:rsidRPr="00770E49">
        <w:rPr>
          <w:rFonts w:ascii="Times New Roman" w:hAnsi="Times New Roman" w:cs="Times New Roman"/>
        </w:rPr>
        <w:t>.</w:t>
      </w:r>
    </w:p>
    <w:p w14:paraId="60FCFA22" w14:textId="77777777" w:rsidR="00000000" w:rsidRPr="00770E49" w:rsidRDefault="008773AC">
      <w:pPr>
        <w:pStyle w:val="FORMATTEXT"/>
        <w:ind w:firstLine="568"/>
        <w:jc w:val="both"/>
        <w:rPr>
          <w:rFonts w:ascii="Times New Roman" w:hAnsi="Times New Roman" w:cs="Times New Roman"/>
        </w:rPr>
      </w:pPr>
    </w:p>
    <w:p w14:paraId="6D29B2E4" w14:textId="37741AB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3C0C78A" w14:textId="77777777" w:rsidR="00000000" w:rsidRPr="00770E49" w:rsidRDefault="008773AC">
      <w:pPr>
        <w:pStyle w:val="FORMATTEXT"/>
        <w:ind w:firstLine="568"/>
        <w:jc w:val="both"/>
        <w:rPr>
          <w:rFonts w:ascii="Times New Roman" w:hAnsi="Times New Roman" w:cs="Times New Roman"/>
        </w:rPr>
      </w:pPr>
    </w:p>
    <w:p w14:paraId="45B3FCE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6.1.14 Для постоянных подпорных сооружений геотехниче</w:t>
      </w:r>
      <w:r w:rsidRPr="00770E49">
        <w:rPr>
          <w:rFonts w:ascii="Times New Roman" w:hAnsi="Times New Roman" w:cs="Times New Roman"/>
        </w:rPr>
        <w:t>ской категории 3 рекомендуется учитывать развитие деформаций основания во времени.</w:t>
      </w:r>
    </w:p>
    <w:p w14:paraId="24FB23C9" w14:textId="77777777" w:rsidR="00000000" w:rsidRPr="00770E49" w:rsidRDefault="008773AC">
      <w:pPr>
        <w:pStyle w:val="FORMATTEXT"/>
        <w:ind w:firstLine="568"/>
        <w:jc w:val="both"/>
        <w:rPr>
          <w:rFonts w:ascii="Times New Roman" w:hAnsi="Times New Roman" w:cs="Times New Roman"/>
        </w:rPr>
      </w:pPr>
    </w:p>
    <w:p w14:paraId="18C929D3" w14:textId="1D9372E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856547F" w14:textId="77777777" w:rsidR="00000000" w:rsidRPr="00770E49" w:rsidRDefault="008773AC">
      <w:pPr>
        <w:pStyle w:val="FORMATTEXT"/>
        <w:ind w:firstLine="568"/>
        <w:jc w:val="both"/>
        <w:rPr>
          <w:rFonts w:ascii="Times New Roman" w:hAnsi="Times New Roman" w:cs="Times New Roman"/>
        </w:rPr>
      </w:pPr>
    </w:p>
    <w:p w14:paraId="22F48BF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6.1.15 При выполнении расчетов подпор</w:t>
      </w:r>
      <w:r w:rsidRPr="00770E49">
        <w:rPr>
          <w:rFonts w:ascii="Times New Roman" w:hAnsi="Times New Roman" w:cs="Times New Roman"/>
        </w:rPr>
        <w:t xml:space="preserve">ных сооружений следует определять нормальные и касательные напряжения на контакте "подпорное сооружение - грунтовый массив". Для проверки возможности сдвига на </w:t>
      </w:r>
      <w:r w:rsidRPr="00770E49">
        <w:rPr>
          <w:rFonts w:ascii="Times New Roman" w:hAnsi="Times New Roman" w:cs="Times New Roman"/>
        </w:rPr>
        <w:lastRenderedPageBreak/>
        <w:t>контакте конструкций с грунтом должны быть определены силы предельного сопротивления сдвигу, кот</w:t>
      </w:r>
      <w:r w:rsidRPr="00770E49">
        <w:rPr>
          <w:rFonts w:ascii="Times New Roman" w:hAnsi="Times New Roman" w:cs="Times New Roman"/>
        </w:rPr>
        <w:t>орые зависят от характеристик трения и сцепления на контакте. Силы трения и сцепления на контакте "подпорное сооружение - грунтовый массив" должны определяться в зависимости от значений прочностных характеристик грунта, гидрогеологических условий площадки,</w:t>
      </w:r>
      <w:r w:rsidRPr="00770E49">
        <w:rPr>
          <w:rFonts w:ascii="Times New Roman" w:hAnsi="Times New Roman" w:cs="Times New Roman"/>
        </w:rPr>
        <w:t xml:space="preserve"> материала конструкции, технологии ее устройства в соответствии с 6.2.23.</w:t>
      </w:r>
    </w:p>
    <w:p w14:paraId="1AAA5814" w14:textId="77777777" w:rsidR="00000000" w:rsidRPr="00770E49" w:rsidRDefault="008773AC">
      <w:pPr>
        <w:pStyle w:val="FORMATTEXT"/>
        <w:ind w:firstLine="568"/>
        <w:jc w:val="both"/>
        <w:rPr>
          <w:rFonts w:ascii="Times New Roman" w:hAnsi="Times New Roman" w:cs="Times New Roman"/>
        </w:rPr>
      </w:pPr>
    </w:p>
    <w:p w14:paraId="1401A67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6.1.16 При проектировании подпорных сооружений геотехнических категорий 2 и 3, перекрывающих (полностью или частично) естественные фильтрационные потоки в грунтовом массиве или изме</w:t>
      </w:r>
      <w:r w:rsidRPr="00770E49">
        <w:rPr>
          <w:rFonts w:ascii="Times New Roman" w:hAnsi="Times New Roman" w:cs="Times New Roman"/>
        </w:rPr>
        <w:t>няющих условия и пути фильтрации подземных вод, следует выполнять прогноз изменений гидрогеологического режима территории строительства. На основании гидрогеологического прогноза следует учитывать дополнительное давление от измененного уровня подземных вод</w:t>
      </w:r>
      <w:r w:rsidRPr="00770E49">
        <w:rPr>
          <w:rFonts w:ascii="Times New Roman" w:hAnsi="Times New Roman" w:cs="Times New Roman"/>
        </w:rPr>
        <w:t xml:space="preserve"> (вследствие барражного эффекта), а также определить необходимость разработки защитных мероприятий для проектируемого сооружения и объектов окружающей застройки.</w:t>
      </w:r>
    </w:p>
    <w:p w14:paraId="1E5C3412" w14:textId="77777777" w:rsidR="00000000" w:rsidRPr="00770E49" w:rsidRDefault="008773AC">
      <w:pPr>
        <w:pStyle w:val="FORMATTEXT"/>
        <w:ind w:firstLine="568"/>
        <w:jc w:val="both"/>
        <w:rPr>
          <w:rFonts w:ascii="Times New Roman" w:hAnsi="Times New Roman" w:cs="Times New Roman"/>
        </w:rPr>
      </w:pPr>
    </w:p>
    <w:p w14:paraId="2E5331C9" w14:textId="7098106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8A9A963" w14:textId="77777777" w:rsidR="00000000" w:rsidRPr="00770E49" w:rsidRDefault="008773AC">
      <w:pPr>
        <w:pStyle w:val="FORMATTEXT"/>
        <w:ind w:firstLine="568"/>
        <w:jc w:val="both"/>
        <w:rPr>
          <w:rFonts w:ascii="Times New Roman" w:hAnsi="Times New Roman" w:cs="Times New Roman"/>
        </w:rPr>
      </w:pPr>
    </w:p>
    <w:p w14:paraId="631EEBD8" w14:textId="60BE3D0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6.1.17 Для обеспечения требований по долговечности проектирование постоянного подпорного сооружения необходимо осуществлять в соответствии с </w:t>
      </w:r>
      <w:r w:rsidRPr="00770E49">
        <w:rPr>
          <w:rFonts w:ascii="Times New Roman" w:hAnsi="Times New Roman" w:cs="Times New Roman"/>
        </w:rPr>
        <w:t>СП 28.13330</w:t>
      </w:r>
      <w:r w:rsidRPr="00770E49">
        <w:rPr>
          <w:rFonts w:ascii="Times New Roman" w:hAnsi="Times New Roman" w:cs="Times New Roman"/>
        </w:rPr>
        <w:t xml:space="preserve">, учитывая нормативный срок службы основного объекта в целом и соответствующие противопожарные требования. </w:t>
      </w:r>
    </w:p>
    <w:p w14:paraId="344AAB1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оценке долговечности материалов конструкций, расположенных ниже планировочных отметок, следует у</w:t>
      </w:r>
      <w:r w:rsidRPr="00770E49">
        <w:rPr>
          <w:rFonts w:ascii="Times New Roman" w:hAnsi="Times New Roman" w:cs="Times New Roman"/>
        </w:rPr>
        <w:t xml:space="preserve">читывать возможность наличия агрессивных веществ в подземных водах и грунте, электрохимической коррозии, влияния грибков и аэробных бактерий в присутствии кислорода, влияния сезонных температурных воздействий, колебания уровней подземных вод и т.п. </w:t>
      </w:r>
    </w:p>
    <w:p w14:paraId="2F92613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w:t>
      </w:r>
      <w:r w:rsidRPr="00770E49">
        <w:rPr>
          <w:rFonts w:ascii="Times New Roman" w:hAnsi="Times New Roman" w:cs="Times New Roman"/>
        </w:rPr>
        <w:t xml:space="preserve"> подпорных сооружений из стальных элементов (трубы, шпунты и т.п.) следует выполнять с учетом уменьшения их толщины вследствие развития коррозии. Скорость развития коррозии следует принимать согласно таблице 6.1а. </w:t>
      </w:r>
    </w:p>
    <w:p w14:paraId="1DA8E00A"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1DAF0C85" w14:textId="143DF88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F80079B" w14:textId="77777777" w:rsidR="00000000" w:rsidRPr="00770E49" w:rsidRDefault="008773AC">
      <w:pPr>
        <w:pStyle w:val="FORMATTEXT"/>
        <w:ind w:firstLine="568"/>
        <w:jc w:val="both"/>
        <w:rPr>
          <w:rFonts w:ascii="Times New Roman" w:hAnsi="Times New Roman" w:cs="Times New Roman"/>
        </w:rPr>
      </w:pPr>
    </w:p>
    <w:p w14:paraId="4DB0B57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6.1а - </w:t>
      </w:r>
      <w:r w:rsidRPr="00770E49">
        <w:rPr>
          <w:rFonts w:ascii="Times New Roman" w:hAnsi="Times New Roman" w:cs="Times New Roman"/>
          <w:b/>
          <w:bCs/>
        </w:rPr>
        <w:t>Потери толщины стальных элементов подпорных сооружений в результате коррозии</w:t>
      </w:r>
      <w:r w:rsidRPr="00770E49">
        <w:rPr>
          <w:rFonts w:ascii="Times New Roman" w:hAnsi="Times New Roman" w:cs="Times New Roman"/>
        </w:rPr>
        <w:t xml:space="preserve"> </w:t>
      </w:r>
    </w:p>
    <w:p w14:paraId="0F2EDFF1"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      </w:t>
      </w:r>
    </w:p>
    <w:p w14:paraId="1451D321"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350"/>
        <w:gridCol w:w="960"/>
        <w:gridCol w:w="960"/>
        <w:gridCol w:w="960"/>
        <w:gridCol w:w="960"/>
        <w:gridCol w:w="975"/>
      </w:tblGrid>
      <w:tr w:rsidR="00770E49" w:rsidRPr="00770E49" w14:paraId="179D154E" w14:textId="77777777">
        <w:tblPrEx>
          <w:tblCellMar>
            <w:top w:w="0" w:type="dxa"/>
            <w:bottom w:w="0" w:type="dxa"/>
          </w:tblCellMar>
        </w:tblPrEx>
        <w:tc>
          <w:tcPr>
            <w:tcW w:w="43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21D63C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грунта/воды </w:t>
            </w:r>
          </w:p>
        </w:tc>
        <w:tc>
          <w:tcPr>
            <w:tcW w:w="4815" w:type="dxa"/>
            <w:gridSpan w:val="5"/>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93AA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Потери толщины стальных элемент</w:t>
            </w:r>
            <w:r w:rsidRPr="00770E49">
              <w:rPr>
                <w:rFonts w:ascii="Times New Roman" w:hAnsi="Times New Roman" w:cs="Times New Roman"/>
                <w:sz w:val="18"/>
                <w:szCs w:val="18"/>
              </w:rPr>
              <w:t xml:space="preserve">ов подпорных сооружений при сроках эксплуатации элемента от момента его устройства (погружения в грунт или воду), лет </w:t>
            </w:r>
          </w:p>
        </w:tc>
      </w:tr>
      <w:tr w:rsidR="00770E49" w:rsidRPr="00770E49" w14:paraId="6671E190" w14:textId="77777777">
        <w:tblPrEx>
          <w:tblCellMar>
            <w:top w:w="0" w:type="dxa"/>
            <w:bottom w:w="0" w:type="dxa"/>
          </w:tblCellMar>
        </w:tblPrEx>
        <w:tc>
          <w:tcPr>
            <w:tcW w:w="43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04720F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3C9409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C06B1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D8AE4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A3266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75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05D96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r>
      <w:tr w:rsidR="00770E49" w:rsidRPr="00770E49" w14:paraId="7837FD41" w14:textId="77777777">
        <w:tblPrEx>
          <w:tblCellMar>
            <w:top w:w="0" w:type="dxa"/>
            <w:bottom w:w="0" w:type="dxa"/>
          </w:tblCellMar>
        </w:tblPrEx>
        <w:tc>
          <w:tcPr>
            <w:tcW w:w="916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E7446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Неводонасыщенные грунты </w:t>
            </w:r>
          </w:p>
        </w:tc>
      </w:tr>
      <w:tr w:rsidR="00770E49" w:rsidRPr="00770E49" w14:paraId="417BD7A2"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FB9EA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Природные ненарушенные неагрессивные грунты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021FD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0,00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8C7DA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BC735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0,60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A2838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0,90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C126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1,20 </w:t>
            </w:r>
          </w:p>
        </w:tc>
      </w:tr>
      <w:tr w:rsidR="00770E49" w:rsidRPr="00770E49" w14:paraId="38FD2B9B"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0C3B3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Природные</w:t>
            </w:r>
            <w:r w:rsidRPr="00770E49">
              <w:rPr>
                <w:rFonts w:ascii="Times New Roman" w:hAnsi="Times New Roman" w:cs="Times New Roman"/>
                <w:sz w:val="18"/>
                <w:szCs w:val="18"/>
              </w:rPr>
              <w:t xml:space="preserve"> загрязненные от слабоагрессивных до сильноагрессивных грунты (промышленные площадки)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B4987C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0,15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E99C8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0,75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25CCD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3034F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2,25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6DA26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3,00 </w:t>
            </w:r>
          </w:p>
        </w:tc>
      </w:tr>
      <w:tr w:rsidR="00770E49" w:rsidRPr="00770E49" w14:paraId="739C48AE"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7EA47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Природные от слабоагрессивных до сильноагрессивных грунты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823D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03312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81039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1,75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73F66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2,50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C07D8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3,25 </w:t>
            </w:r>
          </w:p>
        </w:tc>
      </w:tr>
      <w:tr w:rsidR="00770E49" w:rsidRPr="00770E49" w14:paraId="7521CDA6"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D9D349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Неуплотненные/уплотненные неагрессивные насыпи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F79A7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0,18/ </w:t>
            </w:r>
          </w:p>
          <w:p w14:paraId="0FEE7D2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0,09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43656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0,70/ </w:t>
            </w:r>
          </w:p>
          <w:p w14:paraId="739526E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01947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1,20/ </w:t>
            </w:r>
          </w:p>
          <w:p w14:paraId="23A9E73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0,60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7C2C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1,70/ </w:t>
            </w:r>
          </w:p>
          <w:p w14:paraId="5297528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0,85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46253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2,20/ </w:t>
            </w:r>
          </w:p>
          <w:p w14:paraId="280F7C5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1,10 </w:t>
            </w:r>
          </w:p>
        </w:tc>
      </w:tr>
      <w:tr w:rsidR="00770E49" w:rsidRPr="00770E49" w14:paraId="11BCF86D"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CDB546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Неуплотненные/уплотненные среднеагрессивные и сильноагрессивные насыпи (зола, шлак)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22AC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0,50/ </w:t>
            </w:r>
          </w:p>
          <w:p w14:paraId="066F8D4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8AA76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2,00/ </w:t>
            </w:r>
          </w:p>
          <w:p w14:paraId="62448AA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892FD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3,25/ </w:t>
            </w:r>
          </w:p>
          <w:p w14:paraId="7BFE4A3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1,65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71EF7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4,50/ </w:t>
            </w:r>
          </w:p>
          <w:p w14:paraId="5EFD10E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2,25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D7D87B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5,75/ </w:t>
            </w:r>
          </w:p>
          <w:p w14:paraId="43CC5A9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2,90 </w:t>
            </w:r>
          </w:p>
        </w:tc>
      </w:tr>
      <w:tr w:rsidR="00770E49" w:rsidRPr="00770E49" w14:paraId="403FBB58" w14:textId="77777777">
        <w:tblPrEx>
          <w:tblCellMar>
            <w:top w:w="0" w:type="dxa"/>
            <w:bottom w:w="0" w:type="dxa"/>
          </w:tblCellMar>
        </w:tblPrEx>
        <w:tc>
          <w:tcPr>
            <w:tcW w:w="916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933AB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Водонасыщенные грунты, вмещающие виды</w:t>
            </w:r>
            <w:r w:rsidRPr="00770E49">
              <w:rPr>
                <w:rFonts w:ascii="Times New Roman" w:hAnsi="Times New Roman" w:cs="Times New Roman"/>
                <w:sz w:val="18"/>
                <w:szCs w:val="18"/>
              </w:rPr>
              <w:t xml:space="preserve"> вод </w:t>
            </w:r>
          </w:p>
        </w:tc>
      </w:tr>
      <w:tr w:rsidR="00770E49" w:rsidRPr="00770E49" w14:paraId="03A3109B"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03026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Обыкновенная (неагрессивная) пресная вода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FDE5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0,15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0AC6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62E99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A867E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1,15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A7DBA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1,40 </w:t>
            </w:r>
          </w:p>
        </w:tc>
      </w:tr>
      <w:tr w:rsidR="00770E49" w:rsidRPr="00770E49" w14:paraId="4960B251"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C0C9D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Загрязненная пресная вода от слабоагрессивной до сильноагрессивной (бытовые и промышленные стоки). Пресная вода в зоне периодического смачивания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C64D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868D1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1,30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DF695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2,30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D850F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3,30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A642E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4,30 </w:t>
            </w:r>
          </w:p>
        </w:tc>
      </w:tr>
      <w:tr w:rsidR="00770E49" w:rsidRPr="00770E49" w14:paraId="41E2D5FE"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A59B9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Морская вода в умеренном климате в зоне </w:t>
            </w:r>
            <w:r w:rsidRPr="00770E49">
              <w:rPr>
                <w:rFonts w:ascii="Times New Roman" w:hAnsi="Times New Roman" w:cs="Times New Roman"/>
                <w:sz w:val="18"/>
                <w:szCs w:val="18"/>
              </w:rPr>
              <w:lastRenderedPageBreak/>
              <w:t xml:space="preserve">периодического смачивания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4E418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lastRenderedPageBreak/>
              <w:t xml:space="preserve">0,55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358E5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1,90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A1C05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3,75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B5DDB8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5,60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ABB637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7,50 </w:t>
            </w:r>
          </w:p>
        </w:tc>
      </w:tr>
      <w:tr w:rsidR="00770E49" w:rsidRPr="00770E49" w14:paraId="0C5E5F36" w14:textId="77777777">
        <w:tblPrEx>
          <w:tblCellMar>
            <w:top w:w="0" w:type="dxa"/>
            <w:bottom w:w="0" w:type="dxa"/>
          </w:tblCellMar>
        </w:tblPrEx>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8595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Морская вода в умеренном климате в зоне постоянного погружения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890A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6186D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0,90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7FE1B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1,75 </w:t>
            </w:r>
          </w:p>
        </w:tc>
        <w:tc>
          <w:tcPr>
            <w:tcW w:w="9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00224A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2,60 </w:t>
            </w:r>
          </w:p>
        </w:tc>
        <w:tc>
          <w:tcPr>
            <w:tcW w:w="97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4432D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3,50 </w:t>
            </w:r>
          </w:p>
        </w:tc>
      </w:tr>
      <w:tr w:rsidR="00770E49" w:rsidRPr="00770E49" w14:paraId="472181FA" w14:textId="77777777">
        <w:tblPrEx>
          <w:tblCellMar>
            <w:top w:w="0" w:type="dxa"/>
            <w:bottom w:w="0" w:type="dxa"/>
          </w:tblCellMar>
        </w:tblPrEx>
        <w:tc>
          <w:tcPr>
            <w:tcW w:w="9165"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77419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Примечание - Потерю толщины стальных элементов, срок сл</w:t>
            </w:r>
            <w:r w:rsidRPr="00770E49">
              <w:rPr>
                <w:rFonts w:ascii="Times New Roman" w:hAnsi="Times New Roman" w:cs="Times New Roman"/>
                <w:sz w:val="18"/>
                <w:szCs w:val="18"/>
              </w:rPr>
              <w:t xml:space="preserve">ужбы которых не превышает 4 года, допускается не учитывать. </w:t>
            </w:r>
          </w:p>
          <w:p w14:paraId="491BB5FD" w14:textId="77777777" w:rsidR="00000000" w:rsidRPr="00770E49" w:rsidRDefault="008773AC">
            <w:pPr>
              <w:pStyle w:val="FORMATTEXT"/>
              <w:rPr>
                <w:rFonts w:ascii="Times New Roman" w:hAnsi="Times New Roman" w:cs="Times New Roman"/>
                <w:sz w:val="18"/>
                <w:szCs w:val="18"/>
              </w:rPr>
            </w:pPr>
          </w:p>
        </w:tc>
      </w:tr>
    </w:tbl>
    <w:p w14:paraId="6B843034"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1DBCECC" w14:textId="6412CBA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6.1 (Введена дополнительно, </w:t>
      </w:r>
      <w:r w:rsidRPr="00770E49">
        <w:rPr>
          <w:rFonts w:ascii="Times New Roman" w:hAnsi="Times New Roman" w:cs="Times New Roman"/>
        </w:rPr>
        <w:t>Изм. № 1</w:t>
      </w:r>
      <w:r w:rsidRPr="00770E49">
        <w:rPr>
          <w:rFonts w:ascii="Times New Roman" w:hAnsi="Times New Roman" w:cs="Times New Roman"/>
        </w:rPr>
        <w:t>).</w:t>
      </w:r>
    </w:p>
    <w:p w14:paraId="58992F37" w14:textId="77777777" w:rsidR="00000000" w:rsidRPr="00770E49" w:rsidRDefault="008773AC">
      <w:pPr>
        <w:pStyle w:val="FORMATTEXT"/>
        <w:ind w:firstLine="568"/>
        <w:jc w:val="both"/>
        <w:rPr>
          <w:rFonts w:ascii="Times New Roman" w:hAnsi="Times New Roman" w:cs="Times New Roman"/>
        </w:rPr>
      </w:pPr>
    </w:p>
    <w:p w14:paraId="07B5394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6.1.18 Проектные решения подпорных сооруже</w:t>
      </w:r>
      <w:r w:rsidRPr="00770E49">
        <w:rPr>
          <w:rFonts w:ascii="Times New Roman" w:hAnsi="Times New Roman" w:cs="Times New Roman"/>
        </w:rPr>
        <w:t>ний должны обеспечивать невозможность наступления какого-либо предельного состояния с требуемой степенью надежности.</w:t>
      </w:r>
    </w:p>
    <w:p w14:paraId="4E635300" w14:textId="77777777" w:rsidR="00000000" w:rsidRPr="00770E49" w:rsidRDefault="008773AC">
      <w:pPr>
        <w:pStyle w:val="FORMATTEXT"/>
        <w:ind w:firstLine="568"/>
        <w:jc w:val="both"/>
        <w:rPr>
          <w:rFonts w:ascii="Times New Roman" w:hAnsi="Times New Roman" w:cs="Times New Roman"/>
        </w:rPr>
      </w:pPr>
    </w:p>
    <w:p w14:paraId="53740AA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6.1.19 Для обеспечения требуемой степени надежности подпорного сооружения при выполнении расчетов и иных проверок следует использовать час</w:t>
      </w:r>
      <w:r w:rsidRPr="00770E49">
        <w:rPr>
          <w:rFonts w:ascii="Times New Roman" w:hAnsi="Times New Roman" w:cs="Times New Roman"/>
        </w:rPr>
        <w:t>тные коэффициенты надежности, учитывающие возможные неблагоприятные отклонения расчетных параметров, условий строительства и эксплуатации, а также необходимость повышения надежности в зависимости от геотехнической категории подпорного сооружения.</w:t>
      </w:r>
    </w:p>
    <w:p w14:paraId="25C998D6" w14:textId="77777777" w:rsidR="00000000" w:rsidRPr="00770E49" w:rsidRDefault="008773AC">
      <w:pPr>
        <w:pStyle w:val="FORMATTEXT"/>
        <w:ind w:firstLine="568"/>
        <w:jc w:val="both"/>
        <w:rPr>
          <w:rFonts w:ascii="Times New Roman" w:hAnsi="Times New Roman" w:cs="Times New Roman"/>
        </w:rPr>
      </w:pPr>
    </w:p>
    <w:p w14:paraId="41F9205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6.1.20 П</w:t>
      </w:r>
      <w:r w:rsidRPr="00770E49">
        <w:rPr>
          <w:rFonts w:ascii="Times New Roman" w:hAnsi="Times New Roman" w:cs="Times New Roman"/>
        </w:rPr>
        <w:t>ри проектировании подпорных сооружений следует применять следующие группы частных коэффициентов надежности:</w:t>
      </w:r>
    </w:p>
    <w:p w14:paraId="0D5B425D" w14:textId="77777777" w:rsidR="00000000" w:rsidRPr="00770E49" w:rsidRDefault="008773AC">
      <w:pPr>
        <w:pStyle w:val="FORMATTEXT"/>
        <w:ind w:firstLine="568"/>
        <w:jc w:val="both"/>
        <w:rPr>
          <w:rFonts w:ascii="Times New Roman" w:hAnsi="Times New Roman" w:cs="Times New Roman"/>
        </w:rPr>
      </w:pPr>
    </w:p>
    <w:p w14:paraId="423C2077" w14:textId="13F026D1"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7F5A7210" wp14:editId="633F7173">
            <wp:extent cx="184150" cy="231775"/>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xml:space="preserve">- по ответственности сооружений, определяемые в соответствии с </w:t>
      </w:r>
      <w:r w:rsidR="008773AC" w:rsidRPr="00770E49">
        <w:rPr>
          <w:rFonts w:ascii="Times New Roman" w:hAnsi="Times New Roman" w:cs="Times New Roman"/>
        </w:rPr>
        <w:t>ГОСТ 27</w:t>
      </w:r>
      <w:r w:rsidR="008773AC" w:rsidRPr="00770E49">
        <w:rPr>
          <w:rFonts w:ascii="Times New Roman" w:hAnsi="Times New Roman" w:cs="Times New Roman"/>
        </w:rPr>
        <w:t>751</w:t>
      </w:r>
      <w:r w:rsidR="008773AC" w:rsidRPr="00770E49">
        <w:rPr>
          <w:rFonts w:ascii="Times New Roman" w:hAnsi="Times New Roman" w:cs="Times New Roman"/>
        </w:rPr>
        <w:t>;</w:t>
      </w:r>
    </w:p>
    <w:p w14:paraId="17B65956" w14:textId="77777777" w:rsidR="00000000" w:rsidRPr="00770E49" w:rsidRDefault="008773AC">
      <w:pPr>
        <w:pStyle w:val="FORMATTEXT"/>
        <w:ind w:firstLine="568"/>
        <w:jc w:val="both"/>
        <w:rPr>
          <w:rFonts w:ascii="Times New Roman" w:hAnsi="Times New Roman" w:cs="Times New Roman"/>
        </w:rPr>
      </w:pPr>
    </w:p>
    <w:p w14:paraId="498E057E" w14:textId="6DABF4C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BD6C680" wp14:editId="6F460EA0">
            <wp:extent cx="198120" cy="23876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8773AC" w:rsidRPr="00770E49">
        <w:rPr>
          <w:rFonts w:ascii="Times New Roman" w:hAnsi="Times New Roman" w:cs="Times New Roman"/>
        </w:rPr>
        <w:t>- по нагрузке, определяемые в соответствии с 6.2.5;</w:t>
      </w:r>
    </w:p>
    <w:p w14:paraId="68759706" w14:textId="77777777" w:rsidR="00000000" w:rsidRPr="00770E49" w:rsidRDefault="008773AC">
      <w:pPr>
        <w:pStyle w:val="FORMATTEXT"/>
        <w:ind w:firstLine="568"/>
        <w:jc w:val="both"/>
        <w:rPr>
          <w:rFonts w:ascii="Times New Roman" w:hAnsi="Times New Roman" w:cs="Times New Roman"/>
        </w:rPr>
      </w:pPr>
    </w:p>
    <w:p w14:paraId="022FC2BC" w14:textId="37ED5B09"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989EB8E" wp14:editId="78DC5672">
            <wp:extent cx="198120" cy="231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по материалу конструкций, определяемые на основании указаний строительных норм по проектированию конструкций из соответст</w:t>
      </w:r>
      <w:r w:rsidR="008773AC" w:rsidRPr="00770E49">
        <w:rPr>
          <w:rFonts w:ascii="Times New Roman" w:hAnsi="Times New Roman" w:cs="Times New Roman"/>
        </w:rPr>
        <w:t>вующего материала;</w:t>
      </w:r>
    </w:p>
    <w:p w14:paraId="7D4E5BF1" w14:textId="77777777" w:rsidR="00000000" w:rsidRPr="00770E49" w:rsidRDefault="008773AC">
      <w:pPr>
        <w:pStyle w:val="FORMATTEXT"/>
        <w:ind w:firstLine="568"/>
        <w:jc w:val="both"/>
        <w:rPr>
          <w:rFonts w:ascii="Times New Roman" w:hAnsi="Times New Roman" w:cs="Times New Roman"/>
        </w:rPr>
      </w:pPr>
    </w:p>
    <w:p w14:paraId="6184B757" w14:textId="324D12C9"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B1E4BE7" wp14:editId="5763FF7C">
            <wp:extent cx="191135" cy="2387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8773AC" w:rsidRPr="00770E49">
        <w:rPr>
          <w:rFonts w:ascii="Times New Roman" w:hAnsi="Times New Roman" w:cs="Times New Roman"/>
        </w:rPr>
        <w:t xml:space="preserve">- по грунту, определяемые в соответствии с </w:t>
      </w:r>
      <w:r w:rsidR="008773AC" w:rsidRPr="00770E49">
        <w:rPr>
          <w:rFonts w:ascii="Times New Roman" w:hAnsi="Times New Roman" w:cs="Times New Roman"/>
        </w:rPr>
        <w:t>ГОСТ 20522</w:t>
      </w:r>
      <w:r w:rsidR="008773AC" w:rsidRPr="00770E49">
        <w:rPr>
          <w:rFonts w:ascii="Times New Roman" w:hAnsi="Times New Roman" w:cs="Times New Roman"/>
        </w:rPr>
        <w:t xml:space="preserve">, </w:t>
      </w:r>
      <w:r w:rsidR="008773AC" w:rsidRPr="00770E49">
        <w:rPr>
          <w:rFonts w:ascii="Times New Roman" w:hAnsi="Times New Roman" w:cs="Times New Roman"/>
        </w:rPr>
        <w:t>СП 22.13330</w:t>
      </w:r>
      <w:r w:rsidR="008773AC" w:rsidRPr="00770E49">
        <w:rPr>
          <w:rFonts w:ascii="Times New Roman" w:hAnsi="Times New Roman" w:cs="Times New Roman"/>
        </w:rPr>
        <w:t xml:space="preserve"> и с учетом 6.1.25;</w:t>
      </w:r>
    </w:p>
    <w:p w14:paraId="3B7A77B2" w14:textId="77777777" w:rsidR="00000000" w:rsidRPr="00770E49" w:rsidRDefault="008773AC">
      <w:pPr>
        <w:pStyle w:val="FORMATTEXT"/>
        <w:ind w:firstLine="568"/>
        <w:jc w:val="both"/>
        <w:rPr>
          <w:rFonts w:ascii="Times New Roman" w:hAnsi="Times New Roman" w:cs="Times New Roman"/>
        </w:rPr>
      </w:pPr>
    </w:p>
    <w:p w14:paraId="644EC180" w14:textId="5B2F363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452A1EE" wp14:editId="63C6C2E2">
            <wp:extent cx="184150" cy="23177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xml:space="preserve">либо </w:t>
      </w:r>
      <w:r w:rsidRPr="00770E49">
        <w:rPr>
          <w:rFonts w:ascii="Times New Roman" w:hAnsi="Times New Roman" w:cs="Times New Roman"/>
          <w:noProof/>
          <w:position w:val="-11"/>
        </w:rPr>
        <w:drawing>
          <wp:inline distT="0" distB="0" distL="0" distR="0" wp14:anchorId="111AE61B" wp14:editId="36D86329">
            <wp:extent cx="191135" cy="2317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коэффициенты условий работы, устанавливаемые в соответствии с 6.2, строительными нормами по проектированию конструкций из соответствующего материала и с учетом 6.1.6;</w:t>
      </w:r>
    </w:p>
    <w:p w14:paraId="3C624389" w14:textId="77777777" w:rsidR="00000000" w:rsidRPr="00770E49" w:rsidRDefault="008773AC">
      <w:pPr>
        <w:pStyle w:val="FORMATTEXT"/>
        <w:ind w:firstLine="568"/>
        <w:jc w:val="both"/>
        <w:rPr>
          <w:rFonts w:ascii="Times New Roman" w:hAnsi="Times New Roman" w:cs="Times New Roman"/>
        </w:rPr>
      </w:pPr>
    </w:p>
    <w:p w14:paraId="4B9CDBFD" w14:textId="57BF3F6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4FFA4797" wp14:editId="073D5A56">
            <wp:extent cx="198120" cy="21844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8773AC" w:rsidRPr="00770E49">
        <w:rPr>
          <w:rFonts w:ascii="Times New Roman" w:hAnsi="Times New Roman" w:cs="Times New Roman"/>
        </w:rPr>
        <w:t xml:space="preserve">либо </w:t>
      </w:r>
      <w:r w:rsidRPr="00770E49">
        <w:rPr>
          <w:rFonts w:ascii="Times New Roman" w:hAnsi="Times New Roman" w:cs="Times New Roman"/>
          <w:noProof/>
          <w:position w:val="-11"/>
        </w:rPr>
        <w:drawing>
          <wp:inline distT="0" distB="0" distL="0" distR="0" wp14:anchorId="4F994505" wp14:editId="14EDBACC">
            <wp:extent cx="191135" cy="2317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xml:space="preserve">- по сопротивлению для свай либо грунтовых анкеров, определяемые в соответствии с </w:t>
      </w:r>
      <w:r w:rsidR="008773AC" w:rsidRPr="00770E49">
        <w:rPr>
          <w:rFonts w:ascii="Times New Roman" w:hAnsi="Times New Roman" w:cs="Times New Roman"/>
        </w:rPr>
        <w:t>СП 24.13330</w:t>
      </w:r>
      <w:r w:rsidR="008773AC" w:rsidRPr="00770E49">
        <w:rPr>
          <w:rFonts w:ascii="Times New Roman" w:hAnsi="Times New Roman" w:cs="Times New Roman"/>
        </w:rPr>
        <w:t xml:space="preserve"> и </w:t>
      </w:r>
      <w:r w:rsidR="008773AC" w:rsidRPr="00770E49">
        <w:rPr>
          <w:rFonts w:ascii="Times New Roman" w:hAnsi="Times New Roman" w:cs="Times New Roman"/>
        </w:rPr>
        <w:t>СП 248.1325800</w:t>
      </w:r>
      <w:r w:rsidR="008773AC" w:rsidRPr="00770E49">
        <w:rPr>
          <w:rFonts w:ascii="Times New Roman" w:hAnsi="Times New Roman" w:cs="Times New Roman"/>
        </w:rPr>
        <w:t>.</w:t>
      </w:r>
    </w:p>
    <w:p w14:paraId="5BB04E8D" w14:textId="77777777" w:rsidR="00000000" w:rsidRPr="00770E49" w:rsidRDefault="008773AC">
      <w:pPr>
        <w:pStyle w:val="FORMATTEXT"/>
        <w:ind w:firstLine="568"/>
        <w:jc w:val="both"/>
        <w:rPr>
          <w:rFonts w:ascii="Times New Roman" w:hAnsi="Times New Roman" w:cs="Times New Roman"/>
        </w:rPr>
      </w:pPr>
    </w:p>
    <w:p w14:paraId="15C268AB" w14:textId="3FD2789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6.1.21 В расчетах устойчивости подпорных сооружений критерием обеспечения требуемой степени надежности является коэффициент устойчивости </w:t>
      </w:r>
      <w:r w:rsidR="00BE31F3" w:rsidRPr="00770E49">
        <w:rPr>
          <w:rFonts w:ascii="Times New Roman" w:hAnsi="Times New Roman" w:cs="Times New Roman"/>
          <w:noProof/>
          <w:position w:val="-11"/>
        </w:rPr>
        <w:drawing>
          <wp:inline distT="0" distB="0" distL="0" distR="0" wp14:anchorId="45F9B080" wp14:editId="146D4A92">
            <wp:extent cx="198120" cy="2317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w:t>
      </w:r>
    </w:p>
    <w:p w14:paraId="5E361BBF" w14:textId="77777777" w:rsidR="00000000" w:rsidRPr="00770E49" w:rsidRDefault="008773AC">
      <w:pPr>
        <w:pStyle w:val="FORMATTEXT"/>
        <w:ind w:firstLine="568"/>
        <w:jc w:val="both"/>
        <w:rPr>
          <w:rFonts w:ascii="Times New Roman" w:hAnsi="Times New Roman" w:cs="Times New Roman"/>
        </w:rPr>
      </w:pPr>
    </w:p>
    <w:p w14:paraId="5CD34DFE" w14:textId="4E90B23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аналитических моделях </w:t>
      </w:r>
      <w:r w:rsidR="00BE31F3" w:rsidRPr="00770E49">
        <w:rPr>
          <w:rFonts w:ascii="Times New Roman" w:hAnsi="Times New Roman" w:cs="Times New Roman"/>
          <w:noProof/>
          <w:position w:val="-11"/>
        </w:rPr>
        <w:drawing>
          <wp:inline distT="0" distB="0" distL="0" distR="0" wp14:anchorId="16F4F69E" wp14:editId="12A7E88A">
            <wp:extent cx="198120" cy="2317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для выбранной поверхности скольжения следует определять как отношение удерживающих и сдвигающих сил либо как отношение сдвиговой прочности грунта к касательным напряжениям, де</w:t>
      </w:r>
      <w:r w:rsidRPr="00770E49">
        <w:rPr>
          <w:rFonts w:ascii="Times New Roman" w:hAnsi="Times New Roman" w:cs="Times New Roman"/>
        </w:rPr>
        <w:t xml:space="preserve">йствующим на этой поверхности скольжения. В численных расчетах значение коэффициента устойчивости </w:t>
      </w:r>
      <w:r w:rsidR="00BE31F3" w:rsidRPr="00770E49">
        <w:rPr>
          <w:rFonts w:ascii="Times New Roman" w:hAnsi="Times New Roman" w:cs="Times New Roman"/>
          <w:noProof/>
          <w:position w:val="-11"/>
        </w:rPr>
        <w:drawing>
          <wp:inline distT="0" distB="0" distL="0" distR="0" wp14:anchorId="4EA5D640" wp14:editId="2C6E5532">
            <wp:extent cx="198120" cy="23177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допускается принимать равным числу, на которое следует разделить исходные расчетные значения прочностных показателей грунта</w:t>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4B1940B2" wp14:editId="73F7D410">
            <wp:extent cx="313690" cy="21844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3690" cy="21844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0"/>
        </w:rPr>
        <w:drawing>
          <wp:inline distT="0" distB="0" distL="0" distR="0" wp14:anchorId="22D3D8A3" wp14:editId="44CFE621">
            <wp:extent cx="149860" cy="21844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чтобы часть грунтового массива, прилегающего к подпорному сооружению, перешла в состояние предельного равновесия. При этом удельный вес грунта и внешние нагрузки принимаются с ко</w:t>
      </w:r>
      <w:r w:rsidRPr="00770E49">
        <w:rPr>
          <w:rFonts w:ascii="Times New Roman" w:hAnsi="Times New Roman" w:cs="Times New Roman"/>
        </w:rPr>
        <w:t xml:space="preserve">эффициентом надежности по нагрузке </w:t>
      </w:r>
      <w:r w:rsidR="00BE31F3" w:rsidRPr="00770E49">
        <w:rPr>
          <w:rFonts w:ascii="Times New Roman" w:hAnsi="Times New Roman" w:cs="Times New Roman"/>
          <w:noProof/>
          <w:position w:val="-11"/>
        </w:rPr>
        <w:drawing>
          <wp:inline distT="0" distB="0" distL="0" distR="0" wp14:anchorId="342AB53D" wp14:editId="60FAA86A">
            <wp:extent cx="211455" cy="23876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70E49">
        <w:rPr>
          <w:rFonts w:ascii="Times New Roman" w:hAnsi="Times New Roman" w:cs="Times New Roman"/>
        </w:rPr>
        <w:t>=1,0.</w:t>
      </w:r>
    </w:p>
    <w:p w14:paraId="316400C9" w14:textId="77777777" w:rsidR="00000000" w:rsidRPr="00770E49" w:rsidRDefault="008773AC">
      <w:pPr>
        <w:pStyle w:val="FORMATTEXT"/>
        <w:ind w:firstLine="568"/>
        <w:jc w:val="both"/>
        <w:rPr>
          <w:rFonts w:ascii="Times New Roman" w:hAnsi="Times New Roman" w:cs="Times New Roman"/>
        </w:rPr>
      </w:pPr>
    </w:p>
    <w:p w14:paraId="7D826375" w14:textId="266D7FD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E2E8A80" w14:textId="77777777" w:rsidR="00000000" w:rsidRPr="00770E49" w:rsidRDefault="008773AC">
      <w:pPr>
        <w:pStyle w:val="FORMATTEXT"/>
        <w:ind w:firstLine="568"/>
        <w:jc w:val="both"/>
        <w:rPr>
          <w:rFonts w:ascii="Times New Roman" w:hAnsi="Times New Roman" w:cs="Times New Roman"/>
        </w:rPr>
      </w:pPr>
    </w:p>
    <w:p w14:paraId="783DA939" w14:textId="669A1AA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6.1.22 Расчетный коэффициент устойчивости п</w:t>
      </w:r>
      <w:r w:rsidRPr="00770E49">
        <w:rPr>
          <w:rFonts w:ascii="Times New Roman" w:hAnsi="Times New Roman" w:cs="Times New Roman"/>
        </w:rPr>
        <w:t xml:space="preserve">одпорного сооружения следует находить как минимальное из всех значений, полученных для всех возможных поверхностей скольжения. Расчетный коэффициент устойчивости </w:t>
      </w:r>
      <w:r w:rsidR="00BE31F3" w:rsidRPr="00770E49">
        <w:rPr>
          <w:rFonts w:ascii="Times New Roman" w:hAnsi="Times New Roman" w:cs="Times New Roman"/>
          <w:noProof/>
          <w:position w:val="-11"/>
        </w:rPr>
        <w:drawing>
          <wp:inline distT="0" distB="0" distL="0" distR="0" wp14:anchorId="6577BEB3" wp14:editId="63F26F06">
            <wp:extent cx="198120" cy="2317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должен быть более или равен нормированному допустимому знач</w:t>
      </w:r>
      <w:r w:rsidRPr="00770E49">
        <w:rPr>
          <w:rFonts w:ascii="Times New Roman" w:hAnsi="Times New Roman" w:cs="Times New Roman"/>
        </w:rPr>
        <w:t>ению [</w:t>
      </w:r>
      <w:r w:rsidR="00BE31F3" w:rsidRPr="00770E49">
        <w:rPr>
          <w:rFonts w:ascii="Times New Roman" w:hAnsi="Times New Roman" w:cs="Times New Roman"/>
          <w:noProof/>
          <w:position w:val="-11"/>
        </w:rPr>
        <w:drawing>
          <wp:inline distT="0" distB="0" distL="0" distR="0" wp14:anchorId="3DDBB531" wp14:editId="10957A7D">
            <wp:extent cx="198120" cy="23177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 xml:space="preserve">], определяемому согласно </w:t>
      </w:r>
      <w:r w:rsidRPr="00770E49">
        <w:rPr>
          <w:rFonts w:ascii="Times New Roman" w:hAnsi="Times New Roman" w:cs="Times New Roman"/>
        </w:rPr>
        <w:t>СП 116.13330</w:t>
      </w:r>
      <w:r w:rsidRPr="00770E49">
        <w:rPr>
          <w:rFonts w:ascii="Times New Roman" w:hAnsi="Times New Roman" w:cs="Times New Roman"/>
        </w:rPr>
        <w:t>.</w:t>
      </w:r>
    </w:p>
    <w:p w14:paraId="7091D9CE" w14:textId="77777777" w:rsidR="00000000" w:rsidRPr="00770E49" w:rsidRDefault="008773AC">
      <w:pPr>
        <w:pStyle w:val="FORMATTEXT"/>
        <w:ind w:firstLine="568"/>
        <w:jc w:val="both"/>
        <w:rPr>
          <w:rFonts w:ascii="Times New Roman" w:hAnsi="Times New Roman" w:cs="Times New Roman"/>
        </w:rPr>
      </w:pPr>
    </w:p>
    <w:p w14:paraId="538E271B" w14:textId="126B63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6.1.23 Нормативные и расчетные значения характеристик материалов конструкций подпорных </w:t>
      </w:r>
      <w:r w:rsidRPr="00770E49">
        <w:rPr>
          <w:rFonts w:ascii="Times New Roman" w:hAnsi="Times New Roman" w:cs="Times New Roman"/>
        </w:rPr>
        <w:lastRenderedPageBreak/>
        <w:t xml:space="preserve">сооружений следует определять в соответствии с требованиями </w:t>
      </w:r>
      <w:r w:rsidRPr="00770E49">
        <w:rPr>
          <w:rFonts w:ascii="Times New Roman" w:hAnsi="Times New Roman" w:cs="Times New Roman"/>
        </w:rPr>
        <w:t>ГОСТ 27751</w:t>
      </w:r>
      <w:r w:rsidRPr="00770E49">
        <w:rPr>
          <w:rFonts w:ascii="Times New Roman" w:hAnsi="Times New Roman" w:cs="Times New Roman"/>
        </w:rPr>
        <w:t xml:space="preserve"> и нормативными документами по проектированию конструкций для соответствующего материала. В расчетах подпорных сооружений следует использовать расчетные значения характеристик конструкционных материалов, п</w:t>
      </w:r>
      <w:r w:rsidRPr="00770E49">
        <w:rPr>
          <w:rFonts w:ascii="Times New Roman" w:hAnsi="Times New Roman" w:cs="Times New Roman"/>
        </w:rPr>
        <w:t xml:space="preserve">олучаемые делением нормативного значения соответствующей характеристики на коэффициент надежности по материалу </w:t>
      </w:r>
      <w:r w:rsidR="00BE31F3" w:rsidRPr="00770E49">
        <w:rPr>
          <w:rFonts w:ascii="Times New Roman" w:hAnsi="Times New Roman" w:cs="Times New Roman"/>
          <w:noProof/>
          <w:position w:val="-11"/>
        </w:rPr>
        <w:drawing>
          <wp:inline distT="0" distB="0" distL="0" distR="0" wp14:anchorId="30C2DC50" wp14:editId="2A7CD7B1">
            <wp:extent cx="211455" cy="23177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Pr="00770E49">
        <w:rPr>
          <w:rFonts w:ascii="Times New Roman" w:hAnsi="Times New Roman" w:cs="Times New Roman"/>
        </w:rPr>
        <w:t>.</w:t>
      </w:r>
    </w:p>
    <w:p w14:paraId="0F7F2242" w14:textId="77777777" w:rsidR="00000000" w:rsidRPr="00770E49" w:rsidRDefault="008773AC">
      <w:pPr>
        <w:pStyle w:val="FORMATTEXT"/>
        <w:ind w:firstLine="568"/>
        <w:jc w:val="both"/>
        <w:rPr>
          <w:rFonts w:ascii="Times New Roman" w:hAnsi="Times New Roman" w:cs="Times New Roman"/>
        </w:rPr>
      </w:pPr>
    </w:p>
    <w:p w14:paraId="7089DE7D" w14:textId="6860AA3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42963EF" w14:textId="77777777" w:rsidR="00000000" w:rsidRPr="00770E49" w:rsidRDefault="008773AC">
      <w:pPr>
        <w:pStyle w:val="FORMATTEXT"/>
        <w:ind w:firstLine="568"/>
        <w:jc w:val="both"/>
        <w:rPr>
          <w:rFonts w:ascii="Times New Roman" w:hAnsi="Times New Roman" w:cs="Times New Roman"/>
        </w:rPr>
      </w:pPr>
    </w:p>
    <w:p w14:paraId="77FB29C0" w14:textId="783FCE3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6.1.24 Нормативные и расчетные значения характеристик грунтов следует устанавливать в соответствии с </w:t>
      </w:r>
      <w:r w:rsidRPr="00770E49">
        <w:rPr>
          <w:rFonts w:ascii="Times New Roman" w:hAnsi="Times New Roman" w:cs="Times New Roman"/>
        </w:rPr>
        <w:t>ГОСТ 20522</w:t>
      </w:r>
      <w:r w:rsidRPr="00770E49">
        <w:rPr>
          <w:rFonts w:ascii="Times New Roman" w:hAnsi="Times New Roman" w:cs="Times New Roman"/>
        </w:rPr>
        <w:t xml:space="preserve">, с учетом </w:t>
      </w:r>
      <w:r w:rsidRPr="00770E49">
        <w:rPr>
          <w:rFonts w:ascii="Times New Roman" w:hAnsi="Times New Roman" w:cs="Times New Roman"/>
        </w:rPr>
        <w:t>СП 22.13330</w:t>
      </w:r>
      <w:r w:rsidRPr="00770E49">
        <w:rPr>
          <w:rFonts w:ascii="Times New Roman" w:hAnsi="Times New Roman" w:cs="Times New Roman"/>
        </w:rPr>
        <w:t>.</w:t>
      </w:r>
    </w:p>
    <w:p w14:paraId="797DA5C7" w14:textId="77777777" w:rsidR="00000000" w:rsidRPr="00770E49" w:rsidRDefault="008773AC">
      <w:pPr>
        <w:pStyle w:val="FORMATTEXT"/>
        <w:ind w:firstLine="568"/>
        <w:jc w:val="both"/>
        <w:rPr>
          <w:rFonts w:ascii="Times New Roman" w:hAnsi="Times New Roman" w:cs="Times New Roman"/>
        </w:rPr>
      </w:pPr>
    </w:p>
    <w:p w14:paraId="644DCD62" w14:textId="58523D5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6.1.25 В расчетах как по первой, так и по второй группе предельных состояний при определении бокового давления грунта на подпорные сооружения коэффициент надежности для плотности грунта должен приниматься </w:t>
      </w:r>
      <w:r w:rsidR="00BE31F3" w:rsidRPr="00770E49">
        <w:rPr>
          <w:rFonts w:ascii="Times New Roman" w:hAnsi="Times New Roman" w:cs="Times New Roman"/>
          <w:noProof/>
          <w:position w:val="-11"/>
        </w:rPr>
        <w:drawing>
          <wp:inline distT="0" distB="0" distL="0" distR="0" wp14:anchorId="3E8AB5CA" wp14:editId="3592B5B9">
            <wp:extent cx="293370" cy="2387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70E49">
        <w:rPr>
          <w:rFonts w:ascii="Times New Roman" w:hAnsi="Times New Roman" w:cs="Times New Roman"/>
        </w:rPr>
        <w:t>=1,0.</w:t>
      </w:r>
    </w:p>
    <w:p w14:paraId="17CD1FD1" w14:textId="77777777" w:rsidR="00000000" w:rsidRPr="00770E49" w:rsidRDefault="008773AC">
      <w:pPr>
        <w:pStyle w:val="FORMATTEXT"/>
        <w:ind w:firstLine="568"/>
        <w:jc w:val="both"/>
        <w:rPr>
          <w:rFonts w:ascii="Times New Roman" w:hAnsi="Times New Roman" w:cs="Times New Roman"/>
        </w:rPr>
      </w:pPr>
    </w:p>
    <w:p w14:paraId="334A480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6.1.26 Д</w:t>
      </w:r>
      <w:r w:rsidRPr="00770E49">
        <w:rPr>
          <w:rFonts w:ascii="Times New Roman" w:hAnsi="Times New Roman" w:cs="Times New Roman"/>
        </w:rPr>
        <w:t>ля длительных проектных ситуаций следует учитывать ползучесть конструкционного материала, из которого изготовлено подпорное сооружение. Расчет конструкции подпорного сооружения с учетом ползучести следует выполнять в соответствии со строительными нормами п</w:t>
      </w:r>
      <w:r w:rsidRPr="00770E49">
        <w:rPr>
          <w:rFonts w:ascii="Times New Roman" w:hAnsi="Times New Roman" w:cs="Times New Roman"/>
        </w:rPr>
        <w:t>о проектированию конструкций из соответствующего материала.</w:t>
      </w:r>
    </w:p>
    <w:p w14:paraId="43BA09BD" w14:textId="77777777" w:rsidR="00000000" w:rsidRPr="00770E49" w:rsidRDefault="008773AC">
      <w:pPr>
        <w:pStyle w:val="FORMATTEXT"/>
        <w:ind w:firstLine="568"/>
        <w:jc w:val="both"/>
        <w:rPr>
          <w:rFonts w:ascii="Times New Roman" w:hAnsi="Times New Roman" w:cs="Times New Roman"/>
        </w:rPr>
      </w:pPr>
    </w:p>
    <w:p w14:paraId="53145F4A" w14:textId="77777777" w:rsidR="00000000" w:rsidRPr="00770E49" w:rsidRDefault="008773AC">
      <w:pPr>
        <w:pStyle w:val="FORMATTEXT"/>
        <w:ind w:firstLine="568"/>
        <w:jc w:val="both"/>
        <w:rPr>
          <w:rFonts w:ascii="Times New Roman" w:hAnsi="Times New Roman" w:cs="Times New Roman"/>
        </w:rPr>
      </w:pPr>
    </w:p>
    <w:p w14:paraId="4F988C9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6.2 Нагрузки и воздействия"</w:instrText>
      </w:r>
      <w:r w:rsidRPr="00770E49">
        <w:rPr>
          <w:rFonts w:ascii="Times New Roman" w:hAnsi="Times New Roman" w:cs="Times New Roman"/>
        </w:rPr>
        <w:fldChar w:fldCharType="end"/>
      </w:r>
    </w:p>
    <w:p w14:paraId="2A56A6F2" w14:textId="77777777" w:rsidR="00000000" w:rsidRPr="00770E49" w:rsidRDefault="008773AC">
      <w:pPr>
        <w:pStyle w:val="HEADERTEXT"/>
        <w:rPr>
          <w:rFonts w:ascii="Times New Roman" w:hAnsi="Times New Roman" w:cs="Times New Roman"/>
          <w:b/>
          <w:bCs/>
          <w:color w:val="auto"/>
        </w:rPr>
      </w:pPr>
    </w:p>
    <w:p w14:paraId="594F51D4"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6.2 Нагрузки и воздействия </w:t>
      </w:r>
    </w:p>
    <w:p w14:paraId="5303098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6.2.1 При проектировании подпорных сооружений должны учитываться действующие на них нагрузки и воздействия, возникающие при </w:t>
      </w:r>
      <w:r w:rsidRPr="00770E49">
        <w:rPr>
          <w:rFonts w:ascii="Times New Roman" w:hAnsi="Times New Roman" w:cs="Times New Roman"/>
        </w:rPr>
        <w:t>строительстве и эксплуатации.</w:t>
      </w:r>
    </w:p>
    <w:p w14:paraId="3691863E" w14:textId="77777777" w:rsidR="00000000" w:rsidRPr="00770E49" w:rsidRDefault="008773AC">
      <w:pPr>
        <w:pStyle w:val="FORMATTEXT"/>
        <w:ind w:firstLine="568"/>
        <w:jc w:val="both"/>
        <w:rPr>
          <w:rFonts w:ascii="Times New Roman" w:hAnsi="Times New Roman" w:cs="Times New Roman"/>
        </w:rPr>
      </w:pPr>
    </w:p>
    <w:p w14:paraId="42FC050D" w14:textId="219CA68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95AA8A6" w14:textId="77777777" w:rsidR="00000000" w:rsidRPr="00770E49" w:rsidRDefault="008773AC">
      <w:pPr>
        <w:pStyle w:val="FORMATTEXT"/>
        <w:ind w:firstLine="568"/>
        <w:jc w:val="both"/>
        <w:rPr>
          <w:rFonts w:ascii="Times New Roman" w:hAnsi="Times New Roman" w:cs="Times New Roman"/>
        </w:rPr>
      </w:pPr>
    </w:p>
    <w:p w14:paraId="0604DBD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6.2.2 При определении нагрузок и воздействий на подпорное сооружение и его элементы различ</w:t>
      </w:r>
      <w:r w:rsidRPr="00770E49">
        <w:rPr>
          <w:rFonts w:ascii="Times New Roman" w:hAnsi="Times New Roman" w:cs="Times New Roman"/>
        </w:rPr>
        <w:t>ают:</w:t>
      </w:r>
    </w:p>
    <w:p w14:paraId="0372CAC2" w14:textId="77777777" w:rsidR="00000000" w:rsidRPr="00770E49" w:rsidRDefault="008773AC">
      <w:pPr>
        <w:pStyle w:val="FORMATTEXT"/>
        <w:ind w:firstLine="568"/>
        <w:jc w:val="both"/>
        <w:rPr>
          <w:rFonts w:ascii="Times New Roman" w:hAnsi="Times New Roman" w:cs="Times New Roman"/>
        </w:rPr>
      </w:pPr>
    </w:p>
    <w:p w14:paraId="65D92D6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постоянные нагрузки и воздействия:</w:t>
      </w:r>
    </w:p>
    <w:p w14:paraId="57B063DF" w14:textId="77777777" w:rsidR="00000000" w:rsidRPr="00770E49" w:rsidRDefault="008773AC">
      <w:pPr>
        <w:pStyle w:val="FORMATTEXT"/>
        <w:ind w:firstLine="568"/>
        <w:jc w:val="both"/>
        <w:rPr>
          <w:rFonts w:ascii="Times New Roman" w:hAnsi="Times New Roman" w:cs="Times New Roman"/>
        </w:rPr>
      </w:pPr>
    </w:p>
    <w:p w14:paraId="24F4417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вес подпорного сооружения;</w:t>
      </w:r>
    </w:p>
    <w:p w14:paraId="4980822B" w14:textId="77777777" w:rsidR="00000000" w:rsidRPr="00770E49" w:rsidRDefault="008773AC">
      <w:pPr>
        <w:pStyle w:val="FORMATTEXT"/>
        <w:ind w:firstLine="568"/>
        <w:jc w:val="both"/>
        <w:rPr>
          <w:rFonts w:ascii="Times New Roman" w:hAnsi="Times New Roman" w:cs="Times New Roman"/>
        </w:rPr>
      </w:pPr>
    </w:p>
    <w:p w14:paraId="620E82D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вес грунта обратной засыпки;</w:t>
      </w:r>
    </w:p>
    <w:p w14:paraId="61BE3610" w14:textId="77777777" w:rsidR="00000000" w:rsidRPr="00770E49" w:rsidRDefault="008773AC">
      <w:pPr>
        <w:pStyle w:val="FORMATTEXT"/>
        <w:ind w:firstLine="568"/>
        <w:jc w:val="both"/>
        <w:rPr>
          <w:rFonts w:ascii="Times New Roman" w:hAnsi="Times New Roman" w:cs="Times New Roman"/>
        </w:rPr>
      </w:pPr>
    </w:p>
    <w:p w14:paraId="592CFA5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вес конструкций, зданий и сооружений, находящихся в зоне их воздействия на подпорное сооружение;</w:t>
      </w:r>
    </w:p>
    <w:p w14:paraId="2D8D0FCF" w14:textId="77777777" w:rsidR="00000000" w:rsidRPr="00770E49" w:rsidRDefault="008773AC">
      <w:pPr>
        <w:pStyle w:val="FORMATTEXT"/>
        <w:ind w:firstLine="568"/>
        <w:jc w:val="both"/>
        <w:rPr>
          <w:rFonts w:ascii="Times New Roman" w:hAnsi="Times New Roman" w:cs="Times New Roman"/>
        </w:rPr>
      </w:pPr>
    </w:p>
    <w:p w14:paraId="17A44C1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вес конструкций, зданий и сооружений, опирающи</w:t>
      </w:r>
      <w:r w:rsidRPr="00770E49">
        <w:rPr>
          <w:rFonts w:ascii="Times New Roman" w:hAnsi="Times New Roman" w:cs="Times New Roman"/>
        </w:rPr>
        <w:t>хся на проектируемое подпорное сооружение в долговременных ситуациях (например, несущие подпорные сооружения в период их эксплуатации);</w:t>
      </w:r>
    </w:p>
    <w:p w14:paraId="15090586" w14:textId="77777777" w:rsidR="00000000" w:rsidRPr="00770E49" w:rsidRDefault="008773AC">
      <w:pPr>
        <w:pStyle w:val="FORMATTEXT"/>
        <w:ind w:firstLine="568"/>
        <w:jc w:val="both"/>
        <w:rPr>
          <w:rFonts w:ascii="Times New Roman" w:hAnsi="Times New Roman" w:cs="Times New Roman"/>
        </w:rPr>
      </w:pPr>
    </w:p>
    <w:p w14:paraId="1625AB5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давление грунта и напряжения в основании в период эксплуатации подпорного сооружения;</w:t>
      </w:r>
    </w:p>
    <w:p w14:paraId="3E2BE5C7" w14:textId="77777777" w:rsidR="00000000" w:rsidRPr="00770E49" w:rsidRDefault="008773AC">
      <w:pPr>
        <w:pStyle w:val="FORMATTEXT"/>
        <w:ind w:firstLine="568"/>
        <w:jc w:val="both"/>
        <w:rPr>
          <w:rFonts w:ascii="Times New Roman" w:hAnsi="Times New Roman" w:cs="Times New Roman"/>
        </w:rPr>
      </w:pPr>
    </w:p>
    <w:p w14:paraId="351AD8B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давление подземных вод при у</w:t>
      </w:r>
      <w:r w:rsidRPr="00770E49">
        <w:rPr>
          <w:rFonts w:ascii="Times New Roman" w:hAnsi="Times New Roman" w:cs="Times New Roman"/>
        </w:rPr>
        <w:t>становившемся режиме;</w:t>
      </w:r>
    </w:p>
    <w:p w14:paraId="61F89AA7" w14:textId="77777777" w:rsidR="00000000" w:rsidRPr="00770E49" w:rsidRDefault="008773AC">
      <w:pPr>
        <w:pStyle w:val="FORMATTEXT"/>
        <w:ind w:firstLine="568"/>
        <w:jc w:val="both"/>
        <w:rPr>
          <w:rFonts w:ascii="Times New Roman" w:hAnsi="Times New Roman" w:cs="Times New Roman"/>
        </w:rPr>
      </w:pPr>
    </w:p>
    <w:p w14:paraId="1951DF0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усилия предварительного напряжения в постоянных конструкциях и пр.</w:t>
      </w:r>
    </w:p>
    <w:p w14:paraId="74E5A14C" w14:textId="77777777" w:rsidR="00000000" w:rsidRPr="00770E49" w:rsidRDefault="008773AC">
      <w:pPr>
        <w:pStyle w:val="FORMATTEXT"/>
        <w:ind w:firstLine="568"/>
        <w:jc w:val="both"/>
        <w:rPr>
          <w:rFonts w:ascii="Times New Roman" w:hAnsi="Times New Roman" w:cs="Times New Roman"/>
        </w:rPr>
      </w:pPr>
    </w:p>
    <w:p w14:paraId="2869E2B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временные длительные нагрузки и воздействия:</w:t>
      </w:r>
    </w:p>
    <w:p w14:paraId="012A3A01" w14:textId="77777777" w:rsidR="00000000" w:rsidRPr="00770E49" w:rsidRDefault="008773AC">
      <w:pPr>
        <w:pStyle w:val="FORMATTEXT"/>
        <w:ind w:firstLine="568"/>
        <w:jc w:val="both"/>
        <w:rPr>
          <w:rFonts w:ascii="Times New Roman" w:hAnsi="Times New Roman" w:cs="Times New Roman"/>
        </w:rPr>
      </w:pPr>
    </w:p>
    <w:p w14:paraId="4BFFF77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вес стационарного оборудования, временно находящегося в зоне его воздействия на подпорное сооружение; </w:t>
      </w:r>
    </w:p>
    <w:p w14:paraId="35C4F4B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давлени</w:t>
      </w:r>
      <w:r w:rsidRPr="00770E49">
        <w:rPr>
          <w:rFonts w:ascii="Times New Roman" w:hAnsi="Times New Roman" w:cs="Times New Roman"/>
        </w:rPr>
        <w:t>е грунта и напряжения в основании в период строительства;</w:t>
      </w:r>
    </w:p>
    <w:p w14:paraId="5FED9C33" w14:textId="77777777" w:rsidR="00000000" w:rsidRPr="00770E49" w:rsidRDefault="008773AC">
      <w:pPr>
        <w:pStyle w:val="FORMATTEXT"/>
        <w:ind w:firstLine="568"/>
        <w:jc w:val="both"/>
        <w:rPr>
          <w:rFonts w:ascii="Times New Roman" w:hAnsi="Times New Roman" w:cs="Times New Roman"/>
        </w:rPr>
      </w:pPr>
    </w:p>
    <w:p w14:paraId="398E2A7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давление подземных вод при неустановившемся режиме, избыточное поровое давление;</w:t>
      </w:r>
    </w:p>
    <w:p w14:paraId="1DFF09B1" w14:textId="77777777" w:rsidR="00000000" w:rsidRPr="00770E49" w:rsidRDefault="008773AC">
      <w:pPr>
        <w:pStyle w:val="FORMATTEXT"/>
        <w:ind w:firstLine="568"/>
        <w:jc w:val="both"/>
        <w:rPr>
          <w:rFonts w:ascii="Times New Roman" w:hAnsi="Times New Roman" w:cs="Times New Roman"/>
        </w:rPr>
      </w:pPr>
    </w:p>
    <w:p w14:paraId="5C23A09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динамические воздействия от оборудования и транспорта;</w:t>
      </w:r>
    </w:p>
    <w:p w14:paraId="5DD3CFA3" w14:textId="77777777" w:rsidR="00000000" w:rsidRPr="00770E49" w:rsidRDefault="008773AC">
      <w:pPr>
        <w:pStyle w:val="FORMATTEXT"/>
        <w:ind w:firstLine="568"/>
        <w:jc w:val="both"/>
        <w:rPr>
          <w:rFonts w:ascii="Times New Roman" w:hAnsi="Times New Roman" w:cs="Times New Roman"/>
        </w:rPr>
      </w:pPr>
    </w:p>
    <w:p w14:paraId="21D18ED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нагрузки от складируемых на поверхности грунта матери</w:t>
      </w:r>
      <w:r w:rsidRPr="00770E49">
        <w:rPr>
          <w:rFonts w:ascii="Times New Roman" w:hAnsi="Times New Roman" w:cs="Times New Roman"/>
        </w:rPr>
        <w:t>алов;</w:t>
      </w:r>
    </w:p>
    <w:p w14:paraId="7F6078EE" w14:textId="77777777" w:rsidR="00000000" w:rsidRPr="00770E49" w:rsidRDefault="008773AC">
      <w:pPr>
        <w:pStyle w:val="FORMATTEXT"/>
        <w:ind w:firstLine="568"/>
        <w:jc w:val="both"/>
        <w:rPr>
          <w:rFonts w:ascii="Times New Roman" w:hAnsi="Times New Roman" w:cs="Times New Roman"/>
        </w:rPr>
      </w:pPr>
    </w:p>
    <w:p w14:paraId="330C4B9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температурные воздействия в период эксплуатации;</w:t>
      </w:r>
    </w:p>
    <w:p w14:paraId="79BC5630" w14:textId="77777777" w:rsidR="00000000" w:rsidRPr="00770E49" w:rsidRDefault="008773AC">
      <w:pPr>
        <w:pStyle w:val="FORMATTEXT"/>
        <w:ind w:firstLine="568"/>
        <w:jc w:val="both"/>
        <w:rPr>
          <w:rFonts w:ascii="Times New Roman" w:hAnsi="Times New Roman" w:cs="Times New Roman"/>
        </w:rPr>
      </w:pPr>
    </w:p>
    <w:p w14:paraId="49435F1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усилия во временных анкерах и распорных конструкциях;</w:t>
      </w:r>
    </w:p>
    <w:p w14:paraId="38A374FB" w14:textId="77777777" w:rsidR="00000000" w:rsidRPr="00770E49" w:rsidRDefault="008773AC">
      <w:pPr>
        <w:pStyle w:val="FORMATTEXT"/>
        <w:ind w:firstLine="568"/>
        <w:jc w:val="both"/>
        <w:rPr>
          <w:rFonts w:ascii="Times New Roman" w:hAnsi="Times New Roman" w:cs="Times New Roman"/>
        </w:rPr>
      </w:pPr>
    </w:p>
    <w:p w14:paraId="71CB9E8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нагрузки, обусловленные изменением влажности, усадкой и ползучестью материалов;</w:t>
      </w:r>
    </w:p>
    <w:p w14:paraId="2B8E20C6" w14:textId="77777777" w:rsidR="00000000" w:rsidRPr="00770E49" w:rsidRDefault="008773AC">
      <w:pPr>
        <w:pStyle w:val="FORMATTEXT"/>
        <w:ind w:firstLine="568"/>
        <w:jc w:val="both"/>
        <w:rPr>
          <w:rFonts w:ascii="Times New Roman" w:hAnsi="Times New Roman" w:cs="Times New Roman"/>
        </w:rPr>
      </w:pPr>
    </w:p>
    <w:p w14:paraId="068C238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силы морозного пучения грунта;</w:t>
      </w:r>
    </w:p>
    <w:p w14:paraId="493B8C1E" w14:textId="77777777" w:rsidR="00000000" w:rsidRPr="00770E49" w:rsidRDefault="008773AC">
      <w:pPr>
        <w:pStyle w:val="FORMATTEXT"/>
        <w:ind w:firstLine="568"/>
        <w:jc w:val="both"/>
        <w:rPr>
          <w:rFonts w:ascii="Times New Roman" w:hAnsi="Times New Roman" w:cs="Times New Roman"/>
        </w:rPr>
      </w:pPr>
    </w:p>
    <w:p w14:paraId="0C7B3CD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деформации основания,</w:t>
      </w:r>
      <w:r w:rsidRPr="00770E49">
        <w:rPr>
          <w:rFonts w:ascii="Times New Roman" w:hAnsi="Times New Roman" w:cs="Times New Roman"/>
        </w:rPr>
        <w:t xml:space="preserve"> вызванные в процессе разработки грунтового массива под воздействием рабочего инструмента (экскаватор, бульдозер и др.); </w:t>
      </w:r>
    </w:p>
    <w:p w14:paraId="6ED97A5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деформации основания, вызванные ухудшением свойств грунта, происходящие в результате деформирования грунта под воздействием внешних</w:t>
      </w:r>
      <w:r w:rsidRPr="00770E49">
        <w:rPr>
          <w:rFonts w:ascii="Times New Roman" w:hAnsi="Times New Roman" w:cs="Times New Roman"/>
        </w:rPr>
        <w:t xml:space="preserve"> нагрузок, а в отдельных случаях собственного веса грунта;</w:t>
      </w:r>
    </w:p>
    <w:p w14:paraId="28382A76" w14:textId="77777777" w:rsidR="00000000" w:rsidRPr="00770E49" w:rsidRDefault="008773AC">
      <w:pPr>
        <w:pStyle w:val="FORMATTEXT"/>
        <w:ind w:firstLine="568"/>
        <w:jc w:val="both"/>
        <w:rPr>
          <w:rFonts w:ascii="Times New Roman" w:hAnsi="Times New Roman" w:cs="Times New Roman"/>
        </w:rPr>
      </w:pPr>
    </w:p>
    <w:p w14:paraId="0DC1C14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отрицательное трение и пр.</w:t>
      </w:r>
    </w:p>
    <w:p w14:paraId="5D2023B8" w14:textId="77777777" w:rsidR="00000000" w:rsidRPr="00770E49" w:rsidRDefault="008773AC">
      <w:pPr>
        <w:pStyle w:val="FORMATTEXT"/>
        <w:ind w:firstLine="568"/>
        <w:jc w:val="both"/>
        <w:rPr>
          <w:rFonts w:ascii="Times New Roman" w:hAnsi="Times New Roman" w:cs="Times New Roman"/>
        </w:rPr>
      </w:pPr>
    </w:p>
    <w:p w14:paraId="350737C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кратковременные нагрузки и воздействия:</w:t>
      </w:r>
    </w:p>
    <w:p w14:paraId="70F31F96" w14:textId="77777777" w:rsidR="00000000" w:rsidRPr="00770E49" w:rsidRDefault="008773AC">
      <w:pPr>
        <w:pStyle w:val="FORMATTEXT"/>
        <w:ind w:firstLine="568"/>
        <w:jc w:val="both"/>
        <w:rPr>
          <w:rFonts w:ascii="Times New Roman" w:hAnsi="Times New Roman" w:cs="Times New Roman"/>
        </w:rPr>
      </w:pPr>
    </w:p>
    <w:p w14:paraId="3A0F9EF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дополнительное давление, вызванное транспортными нагрузками на земной поверхности;</w:t>
      </w:r>
    </w:p>
    <w:p w14:paraId="04529C70" w14:textId="77777777" w:rsidR="00000000" w:rsidRPr="00770E49" w:rsidRDefault="008773AC">
      <w:pPr>
        <w:pStyle w:val="FORMATTEXT"/>
        <w:ind w:firstLine="568"/>
        <w:jc w:val="both"/>
        <w:rPr>
          <w:rFonts w:ascii="Times New Roman" w:hAnsi="Times New Roman" w:cs="Times New Roman"/>
        </w:rPr>
      </w:pPr>
    </w:p>
    <w:p w14:paraId="7048305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давление растворов при цементации;</w:t>
      </w:r>
    </w:p>
    <w:p w14:paraId="1C72F6D6" w14:textId="77777777" w:rsidR="00000000" w:rsidRPr="00770E49" w:rsidRDefault="008773AC">
      <w:pPr>
        <w:pStyle w:val="FORMATTEXT"/>
        <w:ind w:firstLine="568"/>
        <w:jc w:val="both"/>
        <w:rPr>
          <w:rFonts w:ascii="Times New Roman" w:hAnsi="Times New Roman" w:cs="Times New Roman"/>
        </w:rPr>
      </w:pPr>
    </w:p>
    <w:p w14:paraId="01742E0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температурно-климатические воздействия в период строительства и пр.</w:t>
      </w:r>
    </w:p>
    <w:p w14:paraId="6115DA64" w14:textId="77777777" w:rsidR="00000000" w:rsidRPr="00770E49" w:rsidRDefault="008773AC">
      <w:pPr>
        <w:pStyle w:val="FORMATTEXT"/>
        <w:ind w:firstLine="568"/>
        <w:jc w:val="both"/>
        <w:rPr>
          <w:rFonts w:ascii="Times New Roman" w:hAnsi="Times New Roman" w:cs="Times New Roman"/>
        </w:rPr>
      </w:pPr>
    </w:p>
    <w:p w14:paraId="1E681C1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нагрузки, возникающие при изготовлении, транспортировании и монтаже в проектное положение элементов подпорных сооружений заводского изготовления.</w:t>
      </w:r>
    </w:p>
    <w:p w14:paraId="1B0AD45C" w14:textId="77777777" w:rsidR="00000000" w:rsidRPr="00770E49" w:rsidRDefault="008773AC">
      <w:pPr>
        <w:pStyle w:val="FORMATTEXT"/>
        <w:ind w:firstLine="568"/>
        <w:jc w:val="both"/>
        <w:rPr>
          <w:rFonts w:ascii="Times New Roman" w:hAnsi="Times New Roman" w:cs="Times New Roman"/>
        </w:rPr>
      </w:pPr>
    </w:p>
    <w:p w14:paraId="098188C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г) особые нагрузки и воздействия: </w:t>
      </w:r>
    </w:p>
    <w:p w14:paraId="49689BA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воздействия, обусловленные развитием опасных природных процессов и явлений, в т.ч. инженерно-геологических; </w:t>
      </w:r>
    </w:p>
    <w:p w14:paraId="4D27FDF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воздействия, обусловленные деформациями основания, сопровождающиеся изменением напряженно-деформированного состояния грунта под воздействием к</w:t>
      </w:r>
      <w:r w:rsidRPr="00770E49">
        <w:rPr>
          <w:rFonts w:ascii="Times New Roman" w:hAnsi="Times New Roman" w:cs="Times New Roman"/>
        </w:rPr>
        <w:t xml:space="preserve">ак внешних нагрузок и собственного веса, так и дополнительных факторов (например, просадками при замачивании грунтов); </w:t>
      </w:r>
    </w:p>
    <w:p w14:paraId="124755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взрывные воздействия; </w:t>
      </w:r>
    </w:p>
    <w:p w14:paraId="55A36A3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аварийные нагрузки и воздействия и пр.</w:t>
      </w:r>
    </w:p>
    <w:p w14:paraId="792EA31C" w14:textId="77777777" w:rsidR="00000000" w:rsidRPr="00770E49" w:rsidRDefault="008773AC">
      <w:pPr>
        <w:pStyle w:val="FORMATTEXT"/>
        <w:ind w:firstLine="568"/>
        <w:jc w:val="both"/>
        <w:rPr>
          <w:rFonts w:ascii="Times New Roman" w:hAnsi="Times New Roman" w:cs="Times New Roman"/>
        </w:rPr>
      </w:pPr>
    </w:p>
    <w:p w14:paraId="0D344EE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В зависимости от рассматриваемого предельного состояния,</w:t>
      </w:r>
      <w:r w:rsidRPr="00770E49">
        <w:rPr>
          <w:rFonts w:ascii="Times New Roman" w:hAnsi="Times New Roman" w:cs="Times New Roman"/>
        </w:rPr>
        <w:t xml:space="preserve"> а также проектной ситуации (долговременной или кратковременной) некоторые временные длительные нагрузки могут быть отнесены к кратковременным и наоборот (например, температурное воздействие).</w:t>
      </w:r>
    </w:p>
    <w:p w14:paraId="2AC4A75A" w14:textId="77777777" w:rsidR="00000000" w:rsidRPr="00770E49" w:rsidRDefault="008773AC">
      <w:pPr>
        <w:pStyle w:val="FORMATTEXT"/>
        <w:ind w:firstLine="568"/>
        <w:jc w:val="both"/>
        <w:rPr>
          <w:rFonts w:ascii="Times New Roman" w:hAnsi="Times New Roman" w:cs="Times New Roman"/>
        </w:rPr>
      </w:pPr>
    </w:p>
    <w:p w14:paraId="3D539D39" w14:textId="6C30063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BC36FA5" w14:textId="77777777" w:rsidR="00000000" w:rsidRPr="00770E49" w:rsidRDefault="008773AC">
      <w:pPr>
        <w:pStyle w:val="FORMATTEXT"/>
        <w:ind w:firstLine="568"/>
        <w:jc w:val="both"/>
        <w:rPr>
          <w:rFonts w:ascii="Times New Roman" w:hAnsi="Times New Roman" w:cs="Times New Roman"/>
        </w:rPr>
      </w:pPr>
    </w:p>
    <w:p w14:paraId="538463D9" w14:textId="5637333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6.2.3 Нормативные значения нагрузок и воздействий на подпорное сооружение или его отдельные конструктивные элементы, а также возможные сочетания нагрузок следует принимать согласно тр</w:t>
      </w:r>
      <w:r w:rsidRPr="00770E49">
        <w:rPr>
          <w:rFonts w:ascii="Times New Roman" w:hAnsi="Times New Roman" w:cs="Times New Roman"/>
        </w:rPr>
        <w:t xml:space="preserve">ебованиям </w:t>
      </w:r>
      <w:r w:rsidRPr="00770E49">
        <w:rPr>
          <w:rFonts w:ascii="Times New Roman" w:hAnsi="Times New Roman" w:cs="Times New Roman"/>
        </w:rPr>
        <w:t>СП 20.13330</w:t>
      </w:r>
      <w:r w:rsidRPr="00770E49">
        <w:rPr>
          <w:rFonts w:ascii="Times New Roman" w:hAnsi="Times New Roman" w:cs="Times New Roman"/>
        </w:rPr>
        <w:t xml:space="preserve">,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35.13330</w:t>
      </w:r>
      <w:r w:rsidRPr="00770E49">
        <w:rPr>
          <w:rFonts w:ascii="Times New Roman" w:hAnsi="Times New Roman" w:cs="Times New Roman"/>
        </w:rPr>
        <w:t xml:space="preserve">, </w:t>
      </w:r>
      <w:r w:rsidRPr="00770E49">
        <w:rPr>
          <w:rFonts w:ascii="Times New Roman" w:hAnsi="Times New Roman" w:cs="Times New Roman"/>
        </w:rPr>
        <w:t>СП 43.13330</w:t>
      </w:r>
      <w:r w:rsidRPr="00770E49">
        <w:rPr>
          <w:rFonts w:ascii="Times New Roman" w:hAnsi="Times New Roman" w:cs="Times New Roman"/>
        </w:rPr>
        <w:t xml:space="preserve">, </w:t>
      </w:r>
      <w:r w:rsidRPr="00770E49">
        <w:rPr>
          <w:rFonts w:ascii="Times New Roman" w:hAnsi="Times New Roman" w:cs="Times New Roman"/>
        </w:rPr>
        <w:t>СП 248.1325800</w:t>
      </w:r>
      <w:r w:rsidRPr="00770E49">
        <w:rPr>
          <w:rFonts w:ascii="Times New Roman" w:hAnsi="Times New Roman" w:cs="Times New Roman"/>
        </w:rPr>
        <w:t xml:space="preserve"> и настоящего свода правил.</w:t>
      </w:r>
    </w:p>
    <w:p w14:paraId="18F76B41" w14:textId="77777777" w:rsidR="00000000" w:rsidRPr="00770E49" w:rsidRDefault="008773AC">
      <w:pPr>
        <w:pStyle w:val="FORMATTEXT"/>
        <w:ind w:firstLine="568"/>
        <w:jc w:val="both"/>
        <w:rPr>
          <w:rFonts w:ascii="Times New Roman" w:hAnsi="Times New Roman" w:cs="Times New Roman"/>
        </w:rPr>
      </w:pPr>
    </w:p>
    <w:p w14:paraId="66DA53E9" w14:textId="0760DA7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Расчетные значения нагрузок и воздействий </w:t>
      </w:r>
      <w:r w:rsidR="00BE31F3" w:rsidRPr="00770E49">
        <w:rPr>
          <w:rFonts w:ascii="Times New Roman" w:hAnsi="Times New Roman" w:cs="Times New Roman"/>
          <w:noProof/>
          <w:position w:val="-11"/>
        </w:rPr>
        <w:drawing>
          <wp:inline distT="0" distB="0" distL="0" distR="0" wp14:anchorId="6A6CE038" wp14:editId="37CE7B66">
            <wp:extent cx="198120" cy="23177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следует определять в зависимости от их нормативных значений по формуле</w:t>
      </w:r>
    </w:p>
    <w:p w14:paraId="60D1ED6E" w14:textId="77777777" w:rsidR="00000000" w:rsidRPr="00770E49" w:rsidRDefault="008773AC">
      <w:pPr>
        <w:pStyle w:val="FORMATTEXT"/>
        <w:ind w:firstLine="568"/>
        <w:jc w:val="both"/>
        <w:rPr>
          <w:rFonts w:ascii="Times New Roman" w:hAnsi="Times New Roman" w:cs="Times New Roman"/>
        </w:rPr>
      </w:pPr>
    </w:p>
    <w:p w14:paraId="708E825B" w14:textId="19B7A12E"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6DE2BC60" wp14:editId="56C68A61">
            <wp:extent cx="675640" cy="23876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75640" cy="238760"/>
                    </a:xfrm>
                    <a:prstGeom prst="rect">
                      <a:avLst/>
                    </a:prstGeom>
                    <a:noFill/>
                    <a:ln>
                      <a:noFill/>
                    </a:ln>
                  </pic:spPr>
                </pic:pic>
              </a:graphicData>
            </a:graphic>
          </wp:inline>
        </w:drawing>
      </w:r>
      <w:r w:rsidR="008773AC" w:rsidRPr="00770E49">
        <w:rPr>
          <w:rFonts w:ascii="Times New Roman" w:hAnsi="Times New Roman" w:cs="Times New Roman"/>
        </w:rPr>
        <w:t xml:space="preserve">,                                              (6.1) </w:t>
      </w:r>
    </w:p>
    <w:p w14:paraId="262BBE64" w14:textId="77777777" w:rsidR="00000000" w:rsidRPr="00770E49" w:rsidRDefault="008773AC">
      <w:pPr>
        <w:pStyle w:val="FORMATTEXT"/>
        <w:jc w:val="both"/>
        <w:rPr>
          <w:rFonts w:ascii="Times New Roman" w:hAnsi="Times New Roman" w:cs="Times New Roman"/>
        </w:rPr>
      </w:pPr>
    </w:p>
    <w:p w14:paraId="7733DA5E" w14:textId="77777777" w:rsidR="00000000" w:rsidRPr="00770E49" w:rsidRDefault="008773AC">
      <w:pPr>
        <w:pStyle w:val="FORMATTEXT"/>
        <w:jc w:val="both"/>
        <w:rPr>
          <w:rFonts w:ascii="Times New Roman" w:hAnsi="Times New Roman" w:cs="Times New Roman"/>
        </w:rPr>
      </w:pPr>
    </w:p>
    <w:p w14:paraId="1B4D3266" w14:textId="4AE51B1B"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2E61AEA1" wp14:editId="24E045DE">
            <wp:extent cx="191135" cy="2317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 нормативное значение данной нагрузки или воздействия; </w:t>
      </w:r>
    </w:p>
    <w:p w14:paraId="7B933C68" w14:textId="74647AE1"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747524C9" wp14:editId="62BC7F17">
            <wp:extent cx="211455" cy="23876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8773AC" w:rsidRPr="00770E49">
        <w:rPr>
          <w:rFonts w:ascii="Times New Roman" w:hAnsi="Times New Roman" w:cs="Times New Roman"/>
        </w:rPr>
        <w:t>- частный коэффициент надежности по нагру</w:t>
      </w:r>
      <w:r w:rsidR="008773AC" w:rsidRPr="00770E49">
        <w:rPr>
          <w:rFonts w:ascii="Times New Roman" w:hAnsi="Times New Roman" w:cs="Times New Roman"/>
        </w:rPr>
        <w:t>зке.</w:t>
      </w:r>
    </w:p>
    <w:p w14:paraId="5A815B50" w14:textId="77777777" w:rsidR="00000000" w:rsidRPr="00770E49" w:rsidRDefault="008773AC">
      <w:pPr>
        <w:pStyle w:val="FORMATTEXT"/>
        <w:ind w:firstLine="568"/>
        <w:jc w:val="both"/>
        <w:rPr>
          <w:rFonts w:ascii="Times New Roman" w:hAnsi="Times New Roman" w:cs="Times New Roman"/>
        </w:rPr>
      </w:pPr>
    </w:p>
    <w:p w14:paraId="78F9F741" w14:textId="3D191B0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одновременном действии нескольких нагрузок следует учитывать коэффициент их сочетания </w:t>
      </w:r>
      <w:r w:rsidR="00BE31F3" w:rsidRPr="00770E49">
        <w:rPr>
          <w:rFonts w:ascii="Times New Roman" w:hAnsi="Times New Roman" w:cs="Times New Roman"/>
          <w:noProof/>
          <w:position w:val="-8"/>
        </w:rPr>
        <w:drawing>
          <wp:inline distT="0" distB="0" distL="0" distR="0" wp14:anchorId="4D112C1A" wp14:editId="3995A649">
            <wp:extent cx="149860" cy="1638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Pr="00770E49">
        <w:rPr>
          <w:rFonts w:ascii="Times New Roman" w:hAnsi="Times New Roman" w:cs="Times New Roman"/>
        </w:rPr>
        <w:t xml:space="preserve">, принимаемый в соответствии с </w:t>
      </w:r>
      <w:r w:rsidRPr="00770E49">
        <w:rPr>
          <w:rFonts w:ascii="Times New Roman" w:hAnsi="Times New Roman" w:cs="Times New Roman"/>
        </w:rPr>
        <w:t>СП 20.13330</w:t>
      </w:r>
      <w:r w:rsidRPr="00770E49">
        <w:rPr>
          <w:rFonts w:ascii="Times New Roman" w:hAnsi="Times New Roman" w:cs="Times New Roman"/>
        </w:rPr>
        <w:t>.</w:t>
      </w:r>
    </w:p>
    <w:p w14:paraId="288F7200" w14:textId="77777777" w:rsidR="00000000" w:rsidRPr="00770E49" w:rsidRDefault="008773AC">
      <w:pPr>
        <w:pStyle w:val="FORMATTEXT"/>
        <w:ind w:firstLine="568"/>
        <w:jc w:val="both"/>
        <w:rPr>
          <w:rFonts w:ascii="Times New Roman" w:hAnsi="Times New Roman" w:cs="Times New Roman"/>
        </w:rPr>
      </w:pPr>
    </w:p>
    <w:p w14:paraId="2215275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Все расчеты следует выполнять с использован</w:t>
      </w:r>
      <w:r w:rsidRPr="00770E49">
        <w:rPr>
          <w:rFonts w:ascii="Times New Roman" w:hAnsi="Times New Roman" w:cs="Times New Roman"/>
        </w:rPr>
        <w:t>ием расчетных значений нагрузок и воздействий для первой и второй группы предельных состояний.</w:t>
      </w:r>
    </w:p>
    <w:p w14:paraId="209411EC" w14:textId="77777777" w:rsidR="00000000" w:rsidRPr="00770E49" w:rsidRDefault="008773AC">
      <w:pPr>
        <w:pStyle w:val="FORMATTEXT"/>
        <w:ind w:firstLine="568"/>
        <w:jc w:val="both"/>
        <w:rPr>
          <w:rFonts w:ascii="Times New Roman" w:hAnsi="Times New Roman" w:cs="Times New Roman"/>
        </w:rPr>
      </w:pPr>
    </w:p>
    <w:p w14:paraId="6B805D3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6.2.4 В расчетах подпорных конструкций следует учитывать, что одни и те же нагрузки и воздействия могут оказывать как неблагоприятное, так и благоприятное влиян</w:t>
      </w:r>
      <w:r w:rsidRPr="00770E49">
        <w:rPr>
          <w:rFonts w:ascii="Times New Roman" w:hAnsi="Times New Roman" w:cs="Times New Roman"/>
        </w:rPr>
        <w:t>ие при анализе различных предельных состояний. В случаях, когда нагрузки и воздействия оказывают благоприятное влияние, коэффициент надежности по нагрузке следует принимать менее единицы.</w:t>
      </w:r>
    </w:p>
    <w:p w14:paraId="368579C0" w14:textId="77777777" w:rsidR="00000000" w:rsidRPr="00770E49" w:rsidRDefault="008773AC">
      <w:pPr>
        <w:pStyle w:val="FORMATTEXT"/>
        <w:ind w:firstLine="568"/>
        <w:jc w:val="both"/>
        <w:rPr>
          <w:rFonts w:ascii="Times New Roman" w:hAnsi="Times New Roman" w:cs="Times New Roman"/>
        </w:rPr>
      </w:pPr>
    </w:p>
    <w:p w14:paraId="26EB1D8D" w14:textId="7556380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6.2.5 В расчетах подпорных сооружений и их оснований по первой гру</w:t>
      </w:r>
      <w:r w:rsidRPr="00770E49">
        <w:rPr>
          <w:rFonts w:ascii="Times New Roman" w:hAnsi="Times New Roman" w:cs="Times New Roman"/>
        </w:rPr>
        <w:t xml:space="preserve">ппе предельных состояний коэффициенты надежности по нагрузке следует принимать в соответствии с таблицей 6.2, а классификацию нагрузок - согласно </w:t>
      </w:r>
      <w:r w:rsidRPr="00770E49">
        <w:rPr>
          <w:rFonts w:ascii="Times New Roman" w:hAnsi="Times New Roman" w:cs="Times New Roman"/>
        </w:rPr>
        <w:t>СП 20.133</w:t>
      </w:r>
      <w:r w:rsidRPr="00770E49">
        <w:rPr>
          <w:rFonts w:ascii="Times New Roman" w:hAnsi="Times New Roman" w:cs="Times New Roman"/>
        </w:rPr>
        <w:t>30</w:t>
      </w:r>
      <w:r w:rsidRPr="00770E49">
        <w:rPr>
          <w:rFonts w:ascii="Times New Roman" w:hAnsi="Times New Roman" w:cs="Times New Roman"/>
        </w:rPr>
        <w:t>.</w:t>
      </w:r>
    </w:p>
    <w:p w14:paraId="24D96844" w14:textId="77777777" w:rsidR="00000000" w:rsidRPr="00770E49" w:rsidRDefault="008773AC">
      <w:pPr>
        <w:pStyle w:val="FORMATTEXT"/>
        <w:ind w:firstLine="568"/>
        <w:jc w:val="both"/>
        <w:rPr>
          <w:rFonts w:ascii="Times New Roman" w:hAnsi="Times New Roman" w:cs="Times New Roman"/>
        </w:rPr>
      </w:pPr>
    </w:p>
    <w:p w14:paraId="4381BB7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расчете подпорных сооружений и их оснований по предельным состояниям второй группы коэффициенты надежности по нагрузке во всех случаях следует принимать равными 1,0.</w:t>
      </w:r>
    </w:p>
    <w:p w14:paraId="63019800" w14:textId="77777777" w:rsidR="00000000" w:rsidRPr="00770E49" w:rsidRDefault="008773AC">
      <w:pPr>
        <w:pStyle w:val="FORMATTEXT"/>
        <w:ind w:firstLine="568"/>
        <w:jc w:val="both"/>
        <w:rPr>
          <w:rFonts w:ascii="Times New Roman" w:hAnsi="Times New Roman" w:cs="Times New Roman"/>
        </w:rPr>
      </w:pPr>
    </w:p>
    <w:p w14:paraId="5A3E4A19" w14:textId="02AD62A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нагрузок и воздействий, не указанных в таблице 6.2, коэффициенты надежнос</w:t>
      </w:r>
      <w:r w:rsidRPr="00770E49">
        <w:rPr>
          <w:rFonts w:ascii="Times New Roman" w:hAnsi="Times New Roman" w:cs="Times New Roman"/>
        </w:rPr>
        <w:t xml:space="preserve">ти по нагрузке следует принимать согласно требованиям </w:t>
      </w:r>
      <w:r w:rsidRPr="00770E49">
        <w:rPr>
          <w:rFonts w:ascii="Times New Roman" w:hAnsi="Times New Roman" w:cs="Times New Roman"/>
        </w:rPr>
        <w:t>СП 20.13330</w:t>
      </w:r>
      <w:r w:rsidRPr="00770E49">
        <w:rPr>
          <w:rFonts w:ascii="Times New Roman" w:hAnsi="Times New Roman" w:cs="Times New Roman"/>
        </w:rPr>
        <w:t xml:space="preserve">,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35.13330</w:t>
      </w:r>
      <w:r w:rsidRPr="00770E49">
        <w:rPr>
          <w:rFonts w:ascii="Times New Roman" w:hAnsi="Times New Roman" w:cs="Times New Roman"/>
        </w:rPr>
        <w:t xml:space="preserve">, </w:t>
      </w:r>
      <w:r w:rsidRPr="00770E49">
        <w:rPr>
          <w:rFonts w:ascii="Times New Roman" w:hAnsi="Times New Roman" w:cs="Times New Roman"/>
        </w:rPr>
        <w:t>СП 43.13330</w:t>
      </w:r>
      <w:r w:rsidRPr="00770E49">
        <w:rPr>
          <w:rFonts w:ascii="Times New Roman" w:hAnsi="Times New Roman" w:cs="Times New Roman"/>
        </w:rPr>
        <w:t xml:space="preserve">, </w:t>
      </w:r>
      <w:r w:rsidRPr="00770E49">
        <w:rPr>
          <w:rFonts w:ascii="Times New Roman" w:hAnsi="Times New Roman" w:cs="Times New Roman"/>
        </w:rPr>
        <w:t>СП 248.1325800</w:t>
      </w:r>
      <w:r w:rsidRPr="00770E49">
        <w:rPr>
          <w:rFonts w:ascii="Times New Roman" w:hAnsi="Times New Roman" w:cs="Times New Roman"/>
        </w:rPr>
        <w:t>.</w:t>
      </w:r>
    </w:p>
    <w:p w14:paraId="22AD8DCE" w14:textId="77777777" w:rsidR="00000000" w:rsidRPr="00770E49" w:rsidRDefault="008773AC">
      <w:pPr>
        <w:pStyle w:val="FORMATTEXT"/>
        <w:ind w:firstLine="568"/>
        <w:jc w:val="both"/>
        <w:rPr>
          <w:rFonts w:ascii="Times New Roman" w:hAnsi="Times New Roman" w:cs="Times New Roman"/>
        </w:rPr>
      </w:pPr>
    </w:p>
    <w:p w14:paraId="2B3BF562" w14:textId="54DFFAA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w:t>
      </w:r>
    </w:p>
    <w:p w14:paraId="36417E3B" w14:textId="77777777" w:rsidR="00000000" w:rsidRPr="00770E49" w:rsidRDefault="008773AC">
      <w:pPr>
        <w:pStyle w:val="FORMATTEXT"/>
        <w:ind w:firstLine="568"/>
        <w:jc w:val="both"/>
        <w:rPr>
          <w:rFonts w:ascii="Times New Roman" w:hAnsi="Times New Roman" w:cs="Times New Roman"/>
        </w:rPr>
      </w:pPr>
    </w:p>
    <w:p w14:paraId="09946EC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w:t>
      </w:r>
      <w:r w:rsidRPr="00770E49">
        <w:rPr>
          <w:rFonts w:ascii="Times New Roman" w:hAnsi="Times New Roman" w:cs="Times New Roman"/>
        </w:rPr>
        <w:t>2.6 Основной нагрузкой на подпорное сооружение в большинстве случаев является боковое давление грунтов в их естественном залегании или обратной засыпки, а также давление подземных вод.</w:t>
      </w:r>
    </w:p>
    <w:p w14:paraId="1E6BB8B8" w14:textId="77777777" w:rsidR="00000000" w:rsidRPr="00770E49" w:rsidRDefault="008773AC">
      <w:pPr>
        <w:pStyle w:val="FORMATTEXT"/>
        <w:ind w:firstLine="568"/>
        <w:jc w:val="both"/>
        <w:rPr>
          <w:rFonts w:ascii="Times New Roman" w:hAnsi="Times New Roman" w:cs="Times New Roman"/>
        </w:rPr>
      </w:pPr>
    </w:p>
    <w:p w14:paraId="259A233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Давление грунта на подпорные сооружения следует определять в зависимос</w:t>
      </w:r>
      <w:r w:rsidRPr="00770E49">
        <w:rPr>
          <w:rFonts w:ascii="Times New Roman" w:hAnsi="Times New Roman" w:cs="Times New Roman"/>
        </w:rPr>
        <w:t>ти от значений перемещений и деформаций, реализуемых в результате совместной работы подпорного сооружения и грунтового массива на каждом этапе разработки грунта. В зависимости от значения и направления перемещений подпорной конструкции, значения бокового д</w:t>
      </w:r>
      <w:r w:rsidRPr="00770E49">
        <w:rPr>
          <w:rFonts w:ascii="Times New Roman" w:hAnsi="Times New Roman" w:cs="Times New Roman"/>
        </w:rPr>
        <w:t>авления грунта могут изменяться от активного до пассивного давления (см. рисунок 6.1).</w:t>
      </w:r>
    </w:p>
    <w:p w14:paraId="2544D90F" w14:textId="77777777" w:rsidR="00000000" w:rsidRPr="00770E49" w:rsidRDefault="008773AC">
      <w:pPr>
        <w:pStyle w:val="FORMATTEXT"/>
        <w:ind w:firstLine="568"/>
        <w:jc w:val="both"/>
        <w:rPr>
          <w:rFonts w:ascii="Times New Roman" w:hAnsi="Times New Roman" w:cs="Times New Roman"/>
        </w:rPr>
      </w:pPr>
    </w:p>
    <w:p w14:paraId="2770BCA1" w14:textId="6631CEB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Значения бокового давления грунта допускается определять как произведение вертикального эффективного напряжения в грунте на коэффициент бокового давления грунта. Значен</w:t>
      </w:r>
      <w:r w:rsidRPr="00770E49">
        <w:rPr>
          <w:rFonts w:ascii="Times New Roman" w:hAnsi="Times New Roman" w:cs="Times New Roman"/>
        </w:rPr>
        <w:t xml:space="preserve">ия коэффициентов бокового давления грунта в покое, а также значения активного и пассивного давления следует определять в соответствии с </w:t>
      </w:r>
      <w:r w:rsidRPr="00770E49">
        <w:rPr>
          <w:rFonts w:ascii="Times New Roman" w:hAnsi="Times New Roman" w:cs="Times New Roman"/>
        </w:rPr>
        <w:t>СП 22.13330</w:t>
      </w:r>
      <w:r w:rsidRPr="00770E49">
        <w:rPr>
          <w:rFonts w:ascii="Times New Roman" w:hAnsi="Times New Roman" w:cs="Times New Roman"/>
        </w:rPr>
        <w:t>.</w:t>
      </w:r>
    </w:p>
    <w:p w14:paraId="2B013BD7" w14:textId="77777777" w:rsidR="00000000" w:rsidRPr="00770E49" w:rsidRDefault="008773AC">
      <w:pPr>
        <w:pStyle w:val="FORMATTEXT"/>
        <w:ind w:firstLine="568"/>
        <w:jc w:val="both"/>
        <w:rPr>
          <w:rFonts w:ascii="Times New Roman" w:hAnsi="Times New Roman" w:cs="Times New Roman"/>
        </w:rPr>
      </w:pPr>
    </w:p>
    <w:p w14:paraId="6961684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6.2.7 Давление грунта на подпорное сооружение при его незначит</w:t>
      </w:r>
      <w:r w:rsidRPr="00770E49">
        <w:rPr>
          <w:rFonts w:ascii="Times New Roman" w:hAnsi="Times New Roman" w:cs="Times New Roman"/>
        </w:rPr>
        <w:t>ельных перемещениях (менее 0,0005</w:t>
      </w:r>
      <w:r w:rsidRPr="00770E49">
        <w:rPr>
          <w:rFonts w:ascii="Times New Roman" w:hAnsi="Times New Roman" w:cs="Times New Roman"/>
          <w:i/>
          <w:iCs/>
        </w:rPr>
        <w:t>h</w:t>
      </w:r>
      <w:r w:rsidRPr="00770E49">
        <w:rPr>
          <w:rFonts w:ascii="Times New Roman" w:hAnsi="Times New Roman" w:cs="Times New Roman"/>
        </w:rPr>
        <w:t xml:space="preserve">, где </w:t>
      </w:r>
      <w:r w:rsidRPr="00770E49">
        <w:rPr>
          <w:rFonts w:ascii="Times New Roman" w:hAnsi="Times New Roman" w:cs="Times New Roman"/>
          <w:i/>
          <w:iCs/>
        </w:rPr>
        <w:t>h</w:t>
      </w:r>
      <w:r w:rsidRPr="00770E49">
        <w:rPr>
          <w:rFonts w:ascii="Times New Roman" w:hAnsi="Times New Roman" w:cs="Times New Roman"/>
        </w:rPr>
        <w:t xml:space="preserve"> - свободная высота подпорного сооружения или перепад отметок удерживаемого им грунта) следует принимать равным боковому давлению грунта в покое. В прочих случаях расчет подпорных сооружений необходимо выполнять на </w:t>
      </w:r>
      <w:r w:rsidRPr="00770E49">
        <w:rPr>
          <w:rFonts w:ascii="Times New Roman" w:hAnsi="Times New Roman" w:cs="Times New Roman"/>
        </w:rPr>
        <w:t>активное и пассивное давление грунта и его промежуточные значения, определяемые расчетом. Давление грунта на стены подвалов следует принимать согласно разделу 9.</w:t>
      </w:r>
    </w:p>
    <w:p w14:paraId="58EAE022" w14:textId="77777777" w:rsidR="00000000" w:rsidRPr="00770E49" w:rsidRDefault="008773AC">
      <w:pPr>
        <w:pStyle w:val="FORMATTEXT"/>
        <w:ind w:firstLine="568"/>
        <w:jc w:val="both"/>
        <w:rPr>
          <w:rFonts w:ascii="Times New Roman" w:hAnsi="Times New Roman" w:cs="Times New Roman"/>
        </w:rPr>
      </w:pPr>
    </w:p>
    <w:p w14:paraId="45A55EDA"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6.2 - Коэффициенты надежности по нагрузке</w:t>
      </w:r>
    </w:p>
    <w:p w14:paraId="7434BD9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950"/>
        <w:gridCol w:w="900"/>
        <w:gridCol w:w="1650"/>
        <w:gridCol w:w="1650"/>
      </w:tblGrid>
      <w:tr w:rsidR="00770E49" w:rsidRPr="00770E49" w14:paraId="36220757" w14:textId="77777777">
        <w:tblPrEx>
          <w:tblCellMar>
            <w:top w:w="0" w:type="dxa"/>
            <w:bottom w:w="0" w:type="dxa"/>
          </w:tblCellMar>
        </w:tblPrEx>
        <w:tc>
          <w:tcPr>
            <w:tcW w:w="49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5B29D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Нагрузки и воздействия </w:t>
            </w:r>
          </w:p>
        </w:tc>
        <w:tc>
          <w:tcPr>
            <w:tcW w:w="9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26210F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Ед. изм. </w:t>
            </w:r>
          </w:p>
        </w:tc>
        <w:tc>
          <w:tcPr>
            <w:tcW w:w="33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320CCD" w14:textId="49EA2841"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Коэффици</w:t>
            </w:r>
            <w:r w:rsidRPr="00770E49">
              <w:rPr>
                <w:rFonts w:ascii="Times New Roman" w:hAnsi="Times New Roman" w:cs="Times New Roman"/>
                <w:sz w:val="18"/>
                <w:szCs w:val="18"/>
              </w:rPr>
              <w:t xml:space="preserve">ент надежности по нагрузке </w:t>
            </w:r>
            <w:r w:rsidR="00BE31F3" w:rsidRPr="00770E49">
              <w:rPr>
                <w:rFonts w:ascii="Times New Roman" w:hAnsi="Times New Roman" w:cs="Times New Roman"/>
                <w:noProof/>
                <w:position w:val="-11"/>
                <w:sz w:val="18"/>
                <w:szCs w:val="18"/>
              </w:rPr>
              <w:drawing>
                <wp:inline distT="0" distB="0" distL="0" distR="0" wp14:anchorId="26D5CFAB" wp14:editId="6D35F44D">
                  <wp:extent cx="211455" cy="23876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p>
        </w:tc>
      </w:tr>
      <w:tr w:rsidR="00770E49" w:rsidRPr="00770E49" w14:paraId="25939FD2" w14:textId="77777777">
        <w:tblPrEx>
          <w:tblCellMar>
            <w:top w:w="0" w:type="dxa"/>
            <w:bottom w:w="0" w:type="dxa"/>
          </w:tblCellMar>
        </w:tblPrEx>
        <w:tc>
          <w:tcPr>
            <w:tcW w:w="49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80598A" w14:textId="77777777" w:rsidR="00000000" w:rsidRPr="00770E49" w:rsidRDefault="008773AC">
            <w:pPr>
              <w:pStyle w:val="FORMATTEXT"/>
              <w:rPr>
                <w:rFonts w:ascii="Times New Roman" w:hAnsi="Times New Roman" w:cs="Times New Roman"/>
                <w:sz w:val="18"/>
                <w:szCs w:val="18"/>
              </w:rPr>
            </w:pPr>
          </w:p>
        </w:tc>
        <w:tc>
          <w:tcPr>
            <w:tcW w:w="9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0F7E12C" w14:textId="77777777" w:rsidR="00000000" w:rsidRPr="00770E49" w:rsidRDefault="008773AC">
            <w:pPr>
              <w:pStyle w:val="FORMATTEXT"/>
              <w:rPr>
                <w:rFonts w:ascii="Times New Roman" w:hAnsi="Times New Roman" w:cs="Times New Roman"/>
                <w:sz w:val="18"/>
                <w:szCs w:val="18"/>
              </w:rPr>
            </w:pP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08606E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кратковременные ситуации (строительный период)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C30B4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длительные проектные ситуации (эксплуатация) </w:t>
            </w:r>
          </w:p>
        </w:tc>
      </w:tr>
      <w:tr w:rsidR="00770E49" w:rsidRPr="00770E49" w14:paraId="29B70649"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6701A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Постоянные </w:t>
            </w:r>
          </w:p>
        </w:tc>
      </w:tr>
      <w:tr w:rsidR="00770E49" w:rsidRPr="00770E49" w14:paraId="6F20C04F"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78F53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Удельный вес грунта (объемные силы)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63F886" w14:textId="159D6D7B"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кН/м</w:t>
            </w:r>
            <w:r w:rsidR="00BE31F3" w:rsidRPr="00770E49">
              <w:rPr>
                <w:rFonts w:ascii="Times New Roman" w:hAnsi="Times New Roman" w:cs="Times New Roman"/>
                <w:noProof/>
                <w:position w:val="-10"/>
                <w:sz w:val="18"/>
                <w:szCs w:val="18"/>
              </w:rPr>
              <w:drawing>
                <wp:inline distT="0" distB="0" distL="0" distR="0" wp14:anchorId="738C8E03" wp14:editId="6133A713">
                  <wp:extent cx="102235" cy="2184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219B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E0CCE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r>
      <w:tr w:rsidR="00770E49" w:rsidRPr="00770E49" w14:paraId="0A77D535"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7E782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Нагрузка от веса насыпей (вес насыпного грунта)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562B0" w14:textId="691E5983"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кН/м</w:t>
            </w:r>
            <w:r w:rsidR="00BE31F3" w:rsidRPr="00770E49">
              <w:rPr>
                <w:rFonts w:ascii="Times New Roman" w:hAnsi="Times New Roman" w:cs="Times New Roman"/>
                <w:noProof/>
                <w:position w:val="-10"/>
                <w:sz w:val="18"/>
                <w:szCs w:val="18"/>
              </w:rPr>
              <w:drawing>
                <wp:inline distT="0" distB="0" distL="0" distR="0" wp14:anchorId="72310073" wp14:editId="735D9B5E">
                  <wp:extent cx="102235" cy="2184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137DBF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1,15 (0,85)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FD9CD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1,15 (0,85) </w:t>
            </w:r>
          </w:p>
        </w:tc>
      </w:tr>
      <w:tr w:rsidR="00770E49" w:rsidRPr="00770E49" w14:paraId="560B9659"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3AFC9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Вес строительных конструкций подпорного сооружения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BF8F86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5DA50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(0,9)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1378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(0,9) </w:t>
            </w:r>
          </w:p>
        </w:tc>
      </w:tr>
      <w:tr w:rsidR="00770E49" w:rsidRPr="00770E49" w14:paraId="1304BAEA"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3B48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Вес конструкций, опирающихся на подпорное сооружение, или зданий и сооружений, передающих нагрузку на подпорное с</w:t>
            </w:r>
            <w:r w:rsidRPr="00770E49">
              <w:rPr>
                <w:rFonts w:ascii="Times New Roman" w:hAnsi="Times New Roman" w:cs="Times New Roman"/>
                <w:sz w:val="18"/>
                <w:szCs w:val="18"/>
              </w:rPr>
              <w:t xml:space="preserve">ооружение через грунт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81F4A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E0B6FC" w14:textId="63F35D70"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По </w:t>
            </w:r>
            <w:r w:rsidRPr="00770E49">
              <w:rPr>
                <w:rFonts w:ascii="Times New Roman" w:hAnsi="Times New Roman" w:cs="Times New Roman"/>
                <w:sz w:val="18"/>
                <w:szCs w:val="18"/>
              </w:rPr>
              <w:t>СП 20.13330</w:t>
            </w:r>
            <w:r w:rsidRPr="00770E49">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01757B" w14:textId="4ED7C21B"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По </w:t>
            </w:r>
            <w:r w:rsidRPr="00770E49">
              <w:rPr>
                <w:rFonts w:ascii="Times New Roman" w:hAnsi="Times New Roman" w:cs="Times New Roman"/>
                <w:sz w:val="18"/>
                <w:szCs w:val="18"/>
              </w:rPr>
              <w:t>СП 20.13330</w:t>
            </w:r>
            <w:r w:rsidRPr="00770E49">
              <w:rPr>
                <w:rFonts w:ascii="Times New Roman" w:hAnsi="Times New Roman" w:cs="Times New Roman"/>
                <w:sz w:val="18"/>
                <w:szCs w:val="18"/>
              </w:rPr>
              <w:t xml:space="preserve"> </w:t>
            </w:r>
          </w:p>
        </w:tc>
      </w:tr>
      <w:tr w:rsidR="00770E49" w:rsidRPr="00770E49" w14:paraId="55F7F74D"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83649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Горизонтальное давление грунта на линейные подпорные сооружения (нагрузочный эффект)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B60C6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кПа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106C3A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8DB22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r>
      <w:tr w:rsidR="00770E49" w:rsidRPr="00770E49" w14:paraId="4A575899"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D7383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Горизонтальное давлен</w:t>
            </w:r>
            <w:r w:rsidRPr="00770E49">
              <w:rPr>
                <w:rFonts w:ascii="Times New Roman" w:hAnsi="Times New Roman" w:cs="Times New Roman"/>
                <w:sz w:val="18"/>
                <w:szCs w:val="18"/>
              </w:rPr>
              <w:t xml:space="preserve">ие грунта на круглые в плане подпорные сооружения, обусловленное неоднородностью планового залегания грунтов (нагрузочный эффект)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94576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кПа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E9871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1,25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18A6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1,25 </w:t>
            </w:r>
          </w:p>
        </w:tc>
      </w:tr>
      <w:tr w:rsidR="00770E49" w:rsidRPr="00770E49" w14:paraId="2073A568"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EED4D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lastRenderedPageBreak/>
              <w:t xml:space="preserve">Давление подземных вод, в т.ч. гидростатическое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687EE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кПа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D9E16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(0,9)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A8F2B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(0,9) </w:t>
            </w:r>
          </w:p>
        </w:tc>
      </w:tr>
      <w:tr w:rsidR="00770E49" w:rsidRPr="00770E49" w14:paraId="118C5C61"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D3B3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Силы трения по контакту с под</w:t>
            </w:r>
            <w:r w:rsidRPr="00770E49">
              <w:rPr>
                <w:rFonts w:ascii="Times New Roman" w:hAnsi="Times New Roman" w:cs="Times New Roman"/>
                <w:sz w:val="18"/>
                <w:szCs w:val="18"/>
              </w:rPr>
              <w:t xml:space="preserve">порной конструкцией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DF625F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кПа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1B654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(0,65)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09018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(0,65) </w:t>
            </w:r>
          </w:p>
        </w:tc>
      </w:tr>
      <w:tr w:rsidR="00770E49" w:rsidRPr="00770E49" w14:paraId="5EFA5915"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C0C1E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Усилия натяжения постоянных анкеров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DDB1AB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9C1AD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BDC34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(0,9) </w:t>
            </w:r>
          </w:p>
        </w:tc>
      </w:tr>
      <w:tr w:rsidR="00770E49" w:rsidRPr="00770E49" w14:paraId="1E076604"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5385AF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Временные длительные </w:t>
            </w:r>
          </w:p>
        </w:tc>
      </w:tr>
      <w:tr w:rsidR="00770E49" w:rsidRPr="00770E49" w14:paraId="095A1568"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CE1739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Нагрузки, расположенные на поверхности грунта и на перекрытиях (складирование материалов и т.п.)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BE39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кН, кПа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F6BDC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B04F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w:t>
            </w:r>
          </w:p>
        </w:tc>
      </w:tr>
      <w:tr w:rsidR="00770E49" w:rsidRPr="00770E49" w14:paraId="4458D34C"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FF3E78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Вес с</w:t>
            </w:r>
            <w:r w:rsidRPr="00770E49">
              <w:rPr>
                <w:rFonts w:ascii="Times New Roman" w:hAnsi="Times New Roman" w:cs="Times New Roman"/>
                <w:sz w:val="18"/>
                <w:szCs w:val="18"/>
              </w:rPr>
              <w:t xml:space="preserve">тационарного оборудования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073C4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FA150A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9F179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r>
      <w:tr w:rsidR="00770E49" w:rsidRPr="00770E49" w14:paraId="4B5CFD28"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AEE38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Усилия натяжения временных анкеров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5C630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4EDB7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6C76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150B9333"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68C49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Температурные воздействия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4AC59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°C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68C4CC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69B32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w:t>
            </w:r>
          </w:p>
        </w:tc>
      </w:tr>
      <w:tr w:rsidR="00770E49" w:rsidRPr="00770E49" w14:paraId="394BAAED"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81ADAE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Кратковременные </w:t>
            </w:r>
          </w:p>
        </w:tc>
      </w:tr>
      <w:tr w:rsidR="00770E49" w:rsidRPr="00770E49" w14:paraId="108E678B"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9212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Нагрузки от механизмов, погрузочных и транспортных средств на поверхности грунта и распорных дисках перекры</w:t>
            </w:r>
            <w:r w:rsidRPr="00770E49">
              <w:rPr>
                <w:rFonts w:ascii="Times New Roman" w:hAnsi="Times New Roman" w:cs="Times New Roman"/>
                <w:sz w:val="18"/>
                <w:szCs w:val="18"/>
              </w:rPr>
              <w:t xml:space="preserve">тий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A909C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кПа, кН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E96E8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1,2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35E8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1,2 </w:t>
            </w:r>
          </w:p>
        </w:tc>
      </w:tr>
      <w:tr w:rsidR="00770E49" w:rsidRPr="00770E49" w14:paraId="0B5B808B"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226F4B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Нагрузки от веса людей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8634A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кПа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9EE70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12A54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1,4 </w:t>
            </w:r>
          </w:p>
        </w:tc>
      </w:tr>
      <w:tr w:rsidR="00770E49" w:rsidRPr="00770E49" w14:paraId="71D4CF9E" w14:textId="77777777">
        <w:tblPrEx>
          <w:tblCellMar>
            <w:top w:w="0" w:type="dxa"/>
            <w:bottom w:w="0" w:type="dxa"/>
          </w:tblCellMar>
        </w:tblPrEx>
        <w:tc>
          <w:tcPr>
            <w:tcW w:w="4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05F0F9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Температурные воздействия </w:t>
            </w:r>
          </w:p>
        </w:tc>
        <w:tc>
          <w:tcPr>
            <w:tcW w:w="9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E6DFE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°C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9D53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6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E5E02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7427A1C0"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2DDAFC"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Примечания</w:t>
            </w:r>
          </w:p>
          <w:p w14:paraId="5636AF51" w14:textId="77777777" w:rsidR="00000000" w:rsidRPr="00770E49" w:rsidRDefault="008773AC">
            <w:pPr>
              <w:pStyle w:val="FORMATTEXT"/>
              <w:ind w:firstLine="568"/>
              <w:jc w:val="both"/>
              <w:rPr>
                <w:rFonts w:ascii="Times New Roman" w:hAnsi="Times New Roman" w:cs="Times New Roman"/>
                <w:sz w:val="18"/>
                <w:szCs w:val="18"/>
              </w:rPr>
            </w:pPr>
          </w:p>
          <w:p w14:paraId="0AF091FE" w14:textId="77777777" w:rsidR="00000000" w:rsidRPr="00770E49" w:rsidRDefault="008773AC">
            <w:pPr>
              <w:pStyle w:val="FORMATTEXT"/>
              <w:ind w:firstLine="568"/>
              <w:jc w:val="both"/>
              <w:rPr>
                <w:rFonts w:ascii="Times New Roman" w:hAnsi="Times New Roman" w:cs="Times New Roman"/>
                <w:sz w:val="18"/>
                <w:szCs w:val="18"/>
              </w:rPr>
            </w:pPr>
          </w:p>
          <w:p w14:paraId="4A1D6F66" w14:textId="01D59374"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 xml:space="preserve">1 При расчете подпорных сооружений на особое сочетание нагрузок, коэффициенты надежности по нагрузке принимаются равными </w:t>
            </w:r>
            <w:r w:rsidR="00BE31F3" w:rsidRPr="00770E49">
              <w:rPr>
                <w:rFonts w:ascii="Times New Roman" w:hAnsi="Times New Roman" w:cs="Times New Roman"/>
                <w:noProof/>
                <w:position w:val="-11"/>
                <w:sz w:val="18"/>
                <w:szCs w:val="18"/>
              </w:rPr>
              <w:drawing>
                <wp:inline distT="0" distB="0" distL="0" distR="0" wp14:anchorId="5CEB2340" wp14:editId="77047A52">
                  <wp:extent cx="211455" cy="23876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70E49">
              <w:rPr>
                <w:rFonts w:ascii="Times New Roman" w:hAnsi="Times New Roman" w:cs="Times New Roman"/>
                <w:sz w:val="18"/>
                <w:szCs w:val="18"/>
              </w:rPr>
              <w:t>=1,0.</w:t>
            </w:r>
          </w:p>
          <w:p w14:paraId="664789BF" w14:textId="77777777" w:rsidR="00000000" w:rsidRPr="00770E49" w:rsidRDefault="008773AC">
            <w:pPr>
              <w:pStyle w:val="FORMATTEXT"/>
              <w:ind w:firstLine="568"/>
              <w:jc w:val="both"/>
              <w:rPr>
                <w:rFonts w:ascii="Times New Roman" w:hAnsi="Times New Roman" w:cs="Times New Roman"/>
                <w:sz w:val="18"/>
                <w:szCs w:val="18"/>
              </w:rPr>
            </w:pPr>
          </w:p>
          <w:p w14:paraId="617C6197" w14:textId="77777777" w:rsidR="00000000" w:rsidRPr="00770E49" w:rsidRDefault="008773AC">
            <w:pPr>
              <w:pStyle w:val="FORMATTEXT"/>
              <w:ind w:firstLine="568"/>
              <w:jc w:val="both"/>
              <w:rPr>
                <w:rFonts w:ascii="Times New Roman" w:hAnsi="Times New Roman" w:cs="Times New Roman"/>
                <w:sz w:val="18"/>
                <w:szCs w:val="18"/>
              </w:rPr>
            </w:pPr>
          </w:p>
          <w:p w14:paraId="7BB8CBB2"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2 Значения коэффициентов надежности по нагрузке, приведенные в скобках, соответствуют благоприятному влиянию нагрузки или воздействия.</w:t>
            </w:r>
          </w:p>
          <w:p w14:paraId="7B6B76CD" w14:textId="77777777" w:rsidR="00000000" w:rsidRPr="00770E49" w:rsidRDefault="008773AC">
            <w:pPr>
              <w:pStyle w:val="FORMATTEXT"/>
              <w:ind w:firstLine="568"/>
              <w:jc w:val="both"/>
              <w:rPr>
                <w:rFonts w:ascii="Times New Roman" w:hAnsi="Times New Roman" w:cs="Times New Roman"/>
                <w:sz w:val="18"/>
                <w:szCs w:val="18"/>
              </w:rPr>
            </w:pPr>
          </w:p>
          <w:p w14:paraId="64B9A283" w14:textId="77777777" w:rsidR="00000000" w:rsidRPr="00770E49" w:rsidRDefault="008773AC">
            <w:pPr>
              <w:pStyle w:val="FORMATTEXT"/>
              <w:ind w:firstLine="568"/>
              <w:jc w:val="both"/>
              <w:rPr>
                <w:rFonts w:ascii="Times New Roman" w:hAnsi="Times New Roman" w:cs="Times New Roman"/>
                <w:sz w:val="18"/>
                <w:szCs w:val="18"/>
              </w:rPr>
            </w:pPr>
          </w:p>
          <w:p w14:paraId="409C6829"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3 Коэффициент надежности по нагрузке не учитывается при расчетах, если в со</w:t>
            </w:r>
            <w:r w:rsidRPr="00770E49">
              <w:rPr>
                <w:rFonts w:ascii="Times New Roman" w:hAnsi="Times New Roman" w:cs="Times New Roman"/>
                <w:sz w:val="18"/>
                <w:szCs w:val="18"/>
              </w:rPr>
              <w:t>ответствующей графе в таблице стоит прочерк "-".</w:t>
            </w:r>
          </w:p>
          <w:p w14:paraId="4B54CE4D" w14:textId="77777777" w:rsidR="00000000" w:rsidRPr="00770E49" w:rsidRDefault="008773AC">
            <w:pPr>
              <w:pStyle w:val="FORMATTEXT"/>
              <w:ind w:firstLine="568"/>
              <w:jc w:val="both"/>
              <w:rPr>
                <w:rFonts w:ascii="Times New Roman" w:hAnsi="Times New Roman" w:cs="Times New Roman"/>
                <w:sz w:val="18"/>
                <w:szCs w:val="18"/>
              </w:rPr>
            </w:pPr>
          </w:p>
          <w:p w14:paraId="0F7B3EE9" w14:textId="77777777" w:rsidR="00000000" w:rsidRPr="00770E49" w:rsidRDefault="008773AC">
            <w:pPr>
              <w:pStyle w:val="FORMATTEXT"/>
              <w:ind w:firstLine="568"/>
              <w:jc w:val="both"/>
              <w:rPr>
                <w:rFonts w:ascii="Times New Roman" w:hAnsi="Times New Roman" w:cs="Times New Roman"/>
                <w:sz w:val="18"/>
                <w:szCs w:val="18"/>
              </w:rPr>
            </w:pPr>
          </w:p>
          <w:p w14:paraId="06292972" w14:textId="77777777" w:rsidR="00000000" w:rsidRPr="00770E49" w:rsidRDefault="008773AC">
            <w:pPr>
              <w:pStyle w:val="FORMATTEXT"/>
              <w:ind w:firstLine="568"/>
              <w:jc w:val="both"/>
              <w:rPr>
                <w:rFonts w:ascii="Times New Roman" w:hAnsi="Times New Roman" w:cs="Times New Roman"/>
                <w:sz w:val="18"/>
                <w:szCs w:val="18"/>
              </w:rPr>
            </w:pPr>
          </w:p>
        </w:tc>
      </w:tr>
    </w:tbl>
    <w:p w14:paraId="2F752A74"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867B810" w14:textId="07A1C58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6.2 (Измененная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E0D0A3D" w14:textId="77777777" w:rsidR="00000000" w:rsidRPr="00770E49" w:rsidRDefault="008773AC">
      <w:pPr>
        <w:pStyle w:val="FORMATTEXT"/>
        <w:ind w:firstLine="568"/>
        <w:jc w:val="both"/>
        <w:rPr>
          <w:rFonts w:ascii="Times New Roman" w:hAnsi="Times New Roman" w:cs="Times New Roman"/>
        </w:rPr>
      </w:pPr>
    </w:p>
    <w:p w14:paraId="654EAA7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15EF5F92"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6B7237FC"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B321592" w14:textId="1009EF63"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7"/>
                <w:sz w:val="24"/>
                <w:szCs w:val="24"/>
              </w:rPr>
              <w:lastRenderedPageBreak/>
              <w:drawing>
                <wp:inline distT="0" distB="0" distL="0" distR="0" wp14:anchorId="43B4489C" wp14:editId="2FB6B9FD">
                  <wp:extent cx="4264660" cy="242951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64660" cy="2429510"/>
                          </a:xfrm>
                          <a:prstGeom prst="rect">
                            <a:avLst/>
                          </a:prstGeom>
                          <a:noFill/>
                          <a:ln>
                            <a:noFill/>
                          </a:ln>
                        </pic:spPr>
                      </pic:pic>
                    </a:graphicData>
                  </a:graphic>
                </wp:inline>
              </w:drawing>
            </w:r>
          </w:p>
        </w:tc>
      </w:tr>
    </w:tbl>
    <w:p w14:paraId="17DAB65C"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C92ABF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61DC9DBD" w14:textId="6C9B65BE" w:rsidR="00000000" w:rsidRPr="00770E49" w:rsidRDefault="00BE31F3">
      <w:pPr>
        <w:pStyle w:val="FORMATTEXT"/>
        <w:jc w:val="center"/>
        <w:rPr>
          <w:rFonts w:ascii="Times New Roman" w:hAnsi="Times New Roman" w:cs="Times New Roman"/>
        </w:rPr>
      </w:pPr>
      <w:r w:rsidRPr="00770E49">
        <w:rPr>
          <w:rFonts w:ascii="Times New Roman" w:hAnsi="Times New Roman" w:cs="Times New Roman"/>
          <w:noProof/>
          <w:position w:val="-11"/>
        </w:rPr>
        <w:drawing>
          <wp:inline distT="0" distB="0" distL="0" distR="0" wp14:anchorId="765253E6" wp14:editId="2C484C14">
            <wp:extent cx="198120" cy="23177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xml:space="preserve">- активное давление; </w:t>
      </w:r>
      <w:r w:rsidRPr="00770E49">
        <w:rPr>
          <w:rFonts w:ascii="Times New Roman" w:hAnsi="Times New Roman" w:cs="Times New Roman"/>
          <w:noProof/>
          <w:position w:val="-11"/>
        </w:rPr>
        <w:drawing>
          <wp:inline distT="0" distB="0" distL="0" distR="0" wp14:anchorId="4F69867B" wp14:editId="55593FF9">
            <wp:extent cx="211455" cy="23876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008773AC" w:rsidRPr="00770E49">
        <w:rPr>
          <w:rFonts w:ascii="Times New Roman" w:hAnsi="Times New Roman" w:cs="Times New Roman"/>
        </w:rPr>
        <w:t xml:space="preserve">- пассивное давление; </w:t>
      </w:r>
      <w:r w:rsidRPr="00770E49">
        <w:rPr>
          <w:rFonts w:ascii="Times New Roman" w:hAnsi="Times New Roman" w:cs="Times New Roman"/>
          <w:noProof/>
          <w:position w:val="-11"/>
        </w:rPr>
        <w:drawing>
          <wp:inline distT="0" distB="0" distL="0" distR="0" wp14:anchorId="1E58F421" wp14:editId="7FF938DB">
            <wp:extent cx="198120" cy="2317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xml:space="preserve">- боковое давление грунта; точка </w:t>
      </w:r>
      <w:r w:rsidRPr="00770E49">
        <w:rPr>
          <w:rFonts w:ascii="Times New Roman" w:hAnsi="Times New Roman" w:cs="Times New Roman"/>
          <w:noProof/>
          <w:position w:val="-11"/>
        </w:rPr>
        <w:drawing>
          <wp:inline distT="0" distB="0" distL="0" distR="0" wp14:anchorId="559A487D" wp14:editId="55797D84">
            <wp:extent cx="198120" cy="231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давление в состоянии покоя</w:t>
      </w:r>
    </w:p>
    <w:p w14:paraId="679C4887" w14:textId="77777777" w:rsidR="00000000" w:rsidRPr="00770E49" w:rsidRDefault="008773AC">
      <w:pPr>
        <w:pStyle w:val="FORMATTEXT"/>
        <w:jc w:val="center"/>
        <w:rPr>
          <w:rFonts w:ascii="Times New Roman" w:hAnsi="Times New Roman" w:cs="Times New Roman"/>
        </w:rPr>
      </w:pPr>
    </w:p>
    <w:p w14:paraId="7197605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6</w:t>
      </w:r>
      <w:r w:rsidRPr="00770E49">
        <w:rPr>
          <w:rFonts w:ascii="Times New Roman" w:hAnsi="Times New Roman" w:cs="Times New Roman"/>
        </w:rPr>
        <w:t xml:space="preserve">.1 - Изменение давления грунта на подпорное сооружение в зависимости от его перемещения </w:t>
      </w:r>
    </w:p>
    <w:p w14:paraId="57571E9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6.2.8 При расчете бокового давления грунта необходимо учитывать: физико-механические свойства грунта, рельеф земной поверхности, структуру грунтового массива, угол нак</w:t>
      </w:r>
      <w:r w:rsidRPr="00770E49">
        <w:rPr>
          <w:rFonts w:ascii="Times New Roman" w:hAnsi="Times New Roman" w:cs="Times New Roman"/>
        </w:rPr>
        <w:t>лона инженерно-геологических элементов к горизонту, угол наклона тыловой грани подпорного сооружения к вертикали, трение на контакте "подпорное сооружение - грунтовый массив", нагрузку на поверхности грунта, поровое давление в грунтовом массиве.</w:t>
      </w:r>
    </w:p>
    <w:p w14:paraId="443DDAAE" w14:textId="77777777" w:rsidR="00000000" w:rsidRPr="00770E49" w:rsidRDefault="008773AC">
      <w:pPr>
        <w:pStyle w:val="FORMATTEXT"/>
        <w:ind w:firstLine="568"/>
        <w:jc w:val="both"/>
        <w:rPr>
          <w:rFonts w:ascii="Times New Roman" w:hAnsi="Times New Roman" w:cs="Times New Roman"/>
        </w:rPr>
      </w:pPr>
    </w:p>
    <w:p w14:paraId="22EF392F" w14:textId="1C57C4A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w:t>
      </w:r>
      <w:r w:rsidRPr="00770E49">
        <w:rPr>
          <w:rFonts w:ascii="Times New Roman" w:hAnsi="Times New Roman" w:cs="Times New Roman"/>
        </w:rPr>
        <w:t xml:space="preserve">ая редакция, </w:t>
      </w:r>
      <w:r w:rsidRPr="00770E49">
        <w:rPr>
          <w:rFonts w:ascii="Times New Roman" w:hAnsi="Times New Roman" w:cs="Times New Roman"/>
        </w:rPr>
        <w:t>Изм. № 1</w:t>
      </w:r>
      <w:r w:rsidRPr="00770E49">
        <w:rPr>
          <w:rFonts w:ascii="Times New Roman" w:hAnsi="Times New Roman" w:cs="Times New Roman"/>
        </w:rPr>
        <w:t>).</w:t>
      </w:r>
    </w:p>
    <w:p w14:paraId="4E717ABE" w14:textId="77777777" w:rsidR="00000000" w:rsidRPr="00770E49" w:rsidRDefault="008773AC">
      <w:pPr>
        <w:pStyle w:val="FORMATTEXT"/>
        <w:ind w:firstLine="568"/>
        <w:jc w:val="both"/>
        <w:rPr>
          <w:rFonts w:ascii="Times New Roman" w:hAnsi="Times New Roman" w:cs="Times New Roman"/>
        </w:rPr>
      </w:pPr>
    </w:p>
    <w:p w14:paraId="727EAD7A" w14:textId="59194F1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6.2.9 При расчете подпорного сооружения по первой группе предельных состояний на основное сочетание нагрузок следует принимать рас</w:t>
      </w:r>
      <w:r w:rsidRPr="00770E49">
        <w:rPr>
          <w:rFonts w:ascii="Times New Roman" w:hAnsi="Times New Roman" w:cs="Times New Roman"/>
        </w:rPr>
        <w:t xml:space="preserve">четные значения прочностных характеристик грунта (значения угла внутреннего трения </w:t>
      </w:r>
      <w:r w:rsidR="00BE31F3" w:rsidRPr="00770E49">
        <w:rPr>
          <w:rFonts w:ascii="Times New Roman" w:hAnsi="Times New Roman" w:cs="Times New Roman"/>
          <w:noProof/>
          <w:position w:val="-10"/>
        </w:rPr>
        <w:drawing>
          <wp:inline distT="0" distB="0" distL="0" distR="0" wp14:anchorId="1ADBCD96" wp14:editId="673E38E3">
            <wp:extent cx="184150" cy="2184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 xml:space="preserve">и сцепления </w:t>
      </w:r>
      <w:r w:rsidR="00BE31F3" w:rsidRPr="00770E49">
        <w:rPr>
          <w:rFonts w:ascii="Times New Roman" w:hAnsi="Times New Roman" w:cs="Times New Roman"/>
          <w:noProof/>
          <w:position w:val="-10"/>
        </w:rPr>
        <w:drawing>
          <wp:inline distT="0" distB="0" distL="0" distR="0" wp14:anchorId="7D6AB5BA" wp14:editId="3791F3D6">
            <wp:extent cx="149860" cy="21844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определенные с доверительной вероятностью не менее 0,95.</w:t>
      </w:r>
    </w:p>
    <w:p w14:paraId="00D21517" w14:textId="77777777" w:rsidR="00000000" w:rsidRPr="00770E49" w:rsidRDefault="008773AC">
      <w:pPr>
        <w:pStyle w:val="FORMATTEXT"/>
        <w:ind w:firstLine="568"/>
        <w:jc w:val="both"/>
        <w:rPr>
          <w:rFonts w:ascii="Times New Roman" w:hAnsi="Times New Roman" w:cs="Times New Roman"/>
        </w:rPr>
      </w:pPr>
    </w:p>
    <w:p w14:paraId="167FB8E6" w14:textId="0F73CBB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расчете подпорного соору</w:t>
      </w:r>
      <w:r w:rsidRPr="00770E49">
        <w:rPr>
          <w:rFonts w:ascii="Times New Roman" w:hAnsi="Times New Roman" w:cs="Times New Roman"/>
        </w:rPr>
        <w:t xml:space="preserve">жения по второй группе предельных состояний, а также при расчете на особое сочетание нагрузок следует принимать расчетные значения прочностных характеристик грунта (значения угла внутреннего трения </w:t>
      </w:r>
      <w:r w:rsidR="00BE31F3" w:rsidRPr="00770E49">
        <w:rPr>
          <w:rFonts w:ascii="Times New Roman" w:hAnsi="Times New Roman" w:cs="Times New Roman"/>
          <w:noProof/>
          <w:position w:val="-10"/>
        </w:rPr>
        <w:drawing>
          <wp:inline distT="0" distB="0" distL="0" distR="0" wp14:anchorId="01CA904B" wp14:editId="6FAB088C">
            <wp:extent cx="218440" cy="21844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70E49">
        <w:rPr>
          <w:rFonts w:ascii="Times New Roman" w:hAnsi="Times New Roman" w:cs="Times New Roman"/>
        </w:rPr>
        <w:t xml:space="preserve">и сцепления </w:t>
      </w:r>
      <w:r w:rsidR="00BE31F3" w:rsidRPr="00770E49">
        <w:rPr>
          <w:rFonts w:ascii="Times New Roman" w:hAnsi="Times New Roman" w:cs="Times New Roman"/>
          <w:noProof/>
          <w:position w:val="-10"/>
        </w:rPr>
        <w:drawing>
          <wp:inline distT="0" distB="0" distL="0" distR="0" wp14:anchorId="530E3A21" wp14:editId="34169EA3">
            <wp:extent cx="211455" cy="21844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 определенные с доверительной вероятностью не менее 0,85.</w:t>
      </w:r>
    </w:p>
    <w:p w14:paraId="3CE5031B" w14:textId="77777777" w:rsidR="00000000" w:rsidRPr="00770E49" w:rsidRDefault="008773AC">
      <w:pPr>
        <w:pStyle w:val="FORMATTEXT"/>
        <w:ind w:firstLine="568"/>
        <w:jc w:val="both"/>
        <w:rPr>
          <w:rFonts w:ascii="Times New Roman" w:hAnsi="Times New Roman" w:cs="Times New Roman"/>
        </w:rPr>
      </w:pPr>
    </w:p>
    <w:p w14:paraId="7322C91C" w14:textId="7180D0D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88A23AC" w14:textId="77777777" w:rsidR="00000000" w:rsidRPr="00770E49" w:rsidRDefault="008773AC">
      <w:pPr>
        <w:pStyle w:val="FORMATTEXT"/>
        <w:ind w:firstLine="568"/>
        <w:jc w:val="both"/>
        <w:rPr>
          <w:rFonts w:ascii="Times New Roman" w:hAnsi="Times New Roman" w:cs="Times New Roman"/>
        </w:rPr>
      </w:pPr>
    </w:p>
    <w:p w14:paraId="06873190" w14:textId="5B109CD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6.2.10 Давление грунта на подпорны</w:t>
      </w:r>
      <w:r w:rsidRPr="00770E49">
        <w:rPr>
          <w:rFonts w:ascii="Times New Roman" w:hAnsi="Times New Roman" w:cs="Times New Roman"/>
        </w:rPr>
        <w:t>е сооружения, устраиваемые с обратной засыпкой грунтом, слагающим участок строительства, допускается определять, принимая расчетные значения характеристик грунтов обратной засыпки (</w:t>
      </w:r>
      <w:r w:rsidR="00BE31F3" w:rsidRPr="00770E49">
        <w:rPr>
          <w:rFonts w:ascii="Times New Roman" w:hAnsi="Times New Roman" w:cs="Times New Roman"/>
          <w:noProof/>
          <w:position w:val="-10"/>
        </w:rPr>
        <w:drawing>
          <wp:inline distT="0" distB="0" distL="0" distR="0" wp14:anchorId="63D8D643" wp14:editId="420BD5A9">
            <wp:extent cx="191135" cy="21844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10A0A3C1" wp14:editId="0B1E394D">
            <wp:extent cx="198120" cy="21844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7DB6EDAA" wp14:editId="012545CD">
            <wp:extent cx="184150" cy="21844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 xml:space="preserve">), уплотненных до </w:t>
      </w:r>
      <w:r w:rsidR="00BE31F3" w:rsidRPr="00770E49">
        <w:rPr>
          <w:rFonts w:ascii="Times New Roman" w:hAnsi="Times New Roman" w:cs="Times New Roman"/>
          <w:noProof/>
          <w:position w:val="-11"/>
        </w:rPr>
        <w:drawing>
          <wp:inline distT="0" distB="0" distL="0" distR="0" wp14:anchorId="6DC888B1" wp14:editId="63AF3D6F">
            <wp:extent cx="191135" cy="23876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70E49">
        <w:rPr>
          <w:rFonts w:ascii="Times New Roman" w:hAnsi="Times New Roman" w:cs="Times New Roman"/>
        </w:rPr>
        <w:t>=0,95 их плотности в природном состоянии, в зависимости от расчетных значений характеристик тех же грунтов в природном состоянии (</w:t>
      </w:r>
      <w:r w:rsidR="00BE31F3" w:rsidRPr="00770E49">
        <w:rPr>
          <w:rFonts w:ascii="Times New Roman" w:hAnsi="Times New Roman" w:cs="Times New Roman"/>
          <w:noProof/>
          <w:position w:val="-10"/>
        </w:rPr>
        <w:drawing>
          <wp:inline distT="0" distB="0" distL="0" distR="0" wp14:anchorId="4130EAE8" wp14:editId="72ADB0F1">
            <wp:extent cx="170815" cy="21844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0CB0A2D2" wp14:editId="014287E0">
            <wp:extent cx="184150" cy="21844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6F631246" wp14:editId="3665D042">
            <wp:extent cx="149860" cy="21844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46C10C47" wp14:editId="46042B0A">
            <wp:extent cx="764540" cy="21844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64540"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7700DB94" wp14:editId="42D806E1">
            <wp:extent cx="723265" cy="21844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23265"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76F4AA28" wp14:editId="4A419A58">
            <wp:extent cx="641350" cy="21844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1350" cy="218440"/>
                    </a:xfrm>
                    <a:prstGeom prst="rect">
                      <a:avLst/>
                    </a:prstGeom>
                    <a:noFill/>
                    <a:ln>
                      <a:noFill/>
                    </a:ln>
                  </pic:spPr>
                </pic:pic>
              </a:graphicData>
            </a:graphic>
          </wp:inline>
        </w:drawing>
      </w:r>
      <w:r w:rsidRPr="00770E49">
        <w:rPr>
          <w:rFonts w:ascii="Times New Roman" w:hAnsi="Times New Roman" w:cs="Times New Roman"/>
        </w:rPr>
        <w:t xml:space="preserve">, при этом </w:t>
      </w:r>
      <w:r w:rsidR="00BE31F3" w:rsidRPr="00770E49">
        <w:rPr>
          <w:rFonts w:ascii="Times New Roman" w:hAnsi="Times New Roman" w:cs="Times New Roman"/>
          <w:noProof/>
          <w:position w:val="-10"/>
        </w:rPr>
        <w:drawing>
          <wp:inline distT="0" distB="0" distL="0" distR="0" wp14:anchorId="2330C83A" wp14:editId="4B14BAC7">
            <wp:extent cx="184150" cy="218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 xml:space="preserve">следует принимать не более 7 кПа, а </w:t>
      </w:r>
      <w:r w:rsidR="00BE31F3" w:rsidRPr="00770E49">
        <w:rPr>
          <w:rFonts w:ascii="Times New Roman" w:hAnsi="Times New Roman" w:cs="Times New Roman"/>
          <w:noProof/>
          <w:position w:val="-10"/>
        </w:rPr>
        <w:drawing>
          <wp:inline distT="0" distB="0" distL="0" distR="0" wp14:anchorId="217E311D" wp14:editId="7D46B0D1">
            <wp:extent cx="211455" cy="21844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не более 30°.</w:t>
      </w:r>
    </w:p>
    <w:p w14:paraId="0B851E02" w14:textId="77777777" w:rsidR="00000000" w:rsidRPr="00770E49" w:rsidRDefault="008773AC">
      <w:pPr>
        <w:pStyle w:val="FORMATTEXT"/>
        <w:ind w:firstLine="568"/>
        <w:jc w:val="both"/>
        <w:rPr>
          <w:rFonts w:ascii="Times New Roman" w:hAnsi="Times New Roman" w:cs="Times New Roman"/>
        </w:rPr>
      </w:pPr>
    </w:p>
    <w:p w14:paraId="0CDCEB27" w14:textId="55EAF72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Давление грунта на подпорные сооружения, устраиваемые с обратной засыпкой из привозного песчаного или гравелистого грунта, допускается определять, принимая ра</w:t>
      </w:r>
      <w:r w:rsidRPr="00770E49">
        <w:rPr>
          <w:rFonts w:ascii="Times New Roman" w:hAnsi="Times New Roman" w:cs="Times New Roman"/>
        </w:rPr>
        <w:t>счетные значения характеристик грунтов обратной засыпки (</w:t>
      </w:r>
      <w:r w:rsidR="00BE31F3" w:rsidRPr="00770E49">
        <w:rPr>
          <w:rFonts w:ascii="Times New Roman" w:hAnsi="Times New Roman" w:cs="Times New Roman"/>
          <w:noProof/>
          <w:position w:val="-10"/>
        </w:rPr>
        <w:drawing>
          <wp:inline distT="0" distB="0" distL="0" distR="0" wp14:anchorId="012EE96D" wp14:editId="0E185113">
            <wp:extent cx="191135" cy="21844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7FBD9D70" wp14:editId="1B36C4FE">
            <wp:extent cx="211455" cy="21844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284DBD4A" wp14:editId="12CE2B0D">
            <wp:extent cx="184150" cy="21844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 xml:space="preserve">), уплотненных до </w:t>
      </w:r>
      <w:r w:rsidR="00BE31F3" w:rsidRPr="00770E49">
        <w:rPr>
          <w:rFonts w:ascii="Times New Roman" w:hAnsi="Times New Roman" w:cs="Times New Roman"/>
          <w:noProof/>
          <w:position w:val="-11"/>
        </w:rPr>
        <w:drawing>
          <wp:inline distT="0" distB="0" distL="0" distR="0" wp14:anchorId="4963789A" wp14:editId="6FD0FC21">
            <wp:extent cx="191135" cy="2387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Pr="00770E49">
        <w:rPr>
          <w:rFonts w:ascii="Times New Roman" w:hAnsi="Times New Roman" w:cs="Times New Roman"/>
        </w:rPr>
        <w:t>=0,95 их максимальной плотности, в за</w:t>
      </w:r>
      <w:r w:rsidRPr="00770E49">
        <w:rPr>
          <w:rFonts w:ascii="Times New Roman" w:hAnsi="Times New Roman" w:cs="Times New Roman"/>
        </w:rPr>
        <w:t>висимости от характеристик тех же грунтов при максимальной плотности (</w:t>
      </w:r>
      <w:r w:rsidR="00BE31F3" w:rsidRPr="00770E49">
        <w:rPr>
          <w:rFonts w:ascii="Times New Roman" w:hAnsi="Times New Roman" w:cs="Times New Roman"/>
          <w:noProof/>
          <w:position w:val="-10"/>
        </w:rPr>
        <w:drawing>
          <wp:inline distT="0" distB="0" distL="0" distR="0" wp14:anchorId="0816990B" wp14:editId="24F4C951">
            <wp:extent cx="170815" cy="21844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65FA0074" wp14:editId="2DE82403">
            <wp:extent cx="184150" cy="2184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42F04A97" wp14:editId="58EEC89B">
            <wp:extent cx="149860" cy="21844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176A64A4" wp14:editId="24C2C156">
            <wp:extent cx="764540" cy="218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64540"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67A39CA0" wp14:editId="20B2DECC">
            <wp:extent cx="812165" cy="21844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2165"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0ABC970C" wp14:editId="4BE50116">
            <wp:extent cx="416560" cy="21844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6560" cy="218440"/>
                    </a:xfrm>
                    <a:prstGeom prst="rect">
                      <a:avLst/>
                    </a:prstGeom>
                    <a:noFill/>
                    <a:ln>
                      <a:noFill/>
                    </a:ln>
                  </pic:spPr>
                </pic:pic>
              </a:graphicData>
            </a:graphic>
          </wp:inline>
        </w:drawing>
      </w:r>
      <w:r w:rsidRPr="00770E49">
        <w:rPr>
          <w:rFonts w:ascii="Times New Roman" w:hAnsi="Times New Roman" w:cs="Times New Roman"/>
        </w:rPr>
        <w:t>.</w:t>
      </w:r>
    </w:p>
    <w:p w14:paraId="1235E208" w14:textId="77777777" w:rsidR="00000000" w:rsidRPr="00770E49" w:rsidRDefault="008773AC">
      <w:pPr>
        <w:pStyle w:val="FORMATTEXT"/>
        <w:ind w:firstLine="568"/>
        <w:jc w:val="both"/>
        <w:rPr>
          <w:rFonts w:ascii="Times New Roman" w:hAnsi="Times New Roman" w:cs="Times New Roman"/>
        </w:rPr>
      </w:pPr>
    </w:p>
    <w:p w14:paraId="382CFC7D" w14:textId="17FD5AA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Расчетные характеристики грунтов </w:t>
      </w:r>
      <w:r w:rsidR="00BE31F3" w:rsidRPr="00770E49">
        <w:rPr>
          <w:rFonts w:ascii="Times New Roman" w:hAnsi="Times New Roman" w:cs="Times New Roman"/>
          <w:noProof/>
          <w:position w:val="-10"/>
        </w:rPr>
        <w:drawing>
          <wp:inline distT="0" distB="0" distL="0" distR="0" wp14:anchorId="7FFB5091" wp14:editId="02C34366">
            <wp:extent cx="170815" cy="21844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674EC721" wp14:editId="5903CF2F">
            <wp:extent cx="184150" cy="21844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543A31F3" wp14:editId="2EE4C857">
            <wp:extent cx="149860" cy="21844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xml:space="preserve"> следует принимать:</w:t>
      </w:r>
    </w:p>
    <w:p w14:paraId="30DF0800" w14:textId="77777777" w:rsidR="00000000" w:rsidRPr="00770E49" w:rsidRDefault="008773AC">
      <w:pPr>
        <w:pStyle w:val="FORMATTEXT"/>
        <w:ind w:firstLine="568"/>
        <w:jc w:val="both"/>
        <w:rPr>
          <w:rFonts w:ascii="Times New Roman" w:hAnsi="Times New Roman" w:cs="Times New Roman"/>
        </w:rPr>
      </w:pPr>
    </w:p>
    <w:p w14:paraId="7742B18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для грунтов строительного объекта - на основании результатов инженерно-геологических изысканий на </w:t>
      </w:r>
      <w:r w:rsidRPr="00770E49">
        <w:rPr>
          <w:rFonts w:ascii="Times New Roman" w:hAnsi="Times New Roman" w:cs="Times New Roman"/>
        </w:rPr>
        <w:lastRenderedPageBreak/>
        <w:t xml:space="preserve">рассматриваемой площадке; </w:t>
      </w:r>
    </w:p>
    <w:p w14:paraId="47DE0492" w14:textId="225FBA6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w:t>
      </w:r>
      <w:r w:rsidRPr="00770E49">
        <w:rPr>
          <w:rFonts w:ascii="Times New Roman" w:hAnsi="Times New Roman" w:cs="Times New Roman"/>
        </w:rPr>
        <w:t xml:space="preserve"> для привозных грунтов - на основании лабораторных исследований образцов привозного грунта, уплотненных до заданного проектной документацией коэффициента уплотнения, согласно </w:t>
      </w:r>
      <w:r w:rsidRPr="00770E49">
        <w:rPr>
          <w:rFonts w:ascii="Times New Roman" w:hAnsi="Times New Roman" w:cs="Times New Roman"/>
        </w:rPr>
        <w:t>СП 45.13330</w:t>
      </w:r>
      <w:r w:rsidRPr="00770E49">
        <w:rPr>
          <w:rFonts w:ascii="Times New Roman" w:hAnsi="Times New Roman" w:cs="Times New Roman"/>
        </w:rPr>
        <w:t xml:space="preserve"> и </w:t>
      </w:r>
      <w:r w:rsidRPr="00770E49">
        <w:rPr>
          <w:rFonts w:ascii="Times New Roman" w:hAnsi="Times New Roman" w:cs="Times New Roman"/>
        </w:rPr>
        <w:t>ГОСТ 22733</w:t>
      </w:r>
      <w:r w:rsidRPr="00770E49">
        <w:rPr>
          <w:rFonts w:ascii="Times New Roman" w:hAnsi="Times New Roman" w:cs="Times New Roman"/>
        </w:rPr>
        <w:t>.</w:t>
      </w:r>
    </w:p>
    <w:p w14:paraId="2B6242D0" w14:textId="77777777" w:rsidR="00000000" w:rsidRPr="00770E49" w:rsidRDefault="008773AC">
      <w:pPr>
        <w:pStyle w:val="FORMATTEXT"/>
        <w:ind w:firstLine="568"/>
        <w:jc w:val="both"/>
        <w:rPr>
          <w:rFonts w:ascii="Times New Roman" w:hAnsi="Times New Roman" w:cs="Times New Roman"/>
        </w:rPr>
      </w:pPr>
    </w:p>
    <w:p w14:paraId="00764402" w14:textId="0F3050B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41BC369" w14:textId="77777777" w:rsidR="00000000" w:rsidRPr="00770E49" w:rsidRDefault="008773AC">
      <w:pPr>
        <w:pStyle w:val="FORMATTEXT"/>
        <w:ind w:firstLine="568"/>
        <w:jc w:val="both"/>
        <w:rPr>
          <w:rFonts w:ascii="Times New Roman" w:hAnsi="Times New Roman" w:cs="Times New Roman"/>
        </w:rPr>
      </w:pPr>
    </w:p>
    <w:p w14:paraId="4824864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6.2.11 Расчет подпорных сооруж</w:t>
      </w:r>
      <w:r w:rsidRPr="00770E49">
        <w:rPr>
          <w:rFonts w:ascii="Times New Roman" w:hAnsi="Times New Roman" w:cs="Times New Roman"/>
        </w:rPr>
        <w:t xml:space="preserve">ений следует выполнять, принимая давление грунта на сооружение как эффективные напряжения, передаваемые на конструкцию через скелет грунта. При этом дополнительно следует учитывать давление подземных вод. </w:t>
      </w:r>
    </w:p>
    <w:p w14:paraId="055E1DC0" w14:textId="408B9D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дополнение к этому при использовании аналитическ</w:t>
      </w:r>
      <w:r w:rsidRPr="00770E49">
        <w:rPr>
          <w:rFonts w:ascii="Times New Roman" w:hAnsi="Times New Roman" w:cs="Times New Roman"/>
        </w:rPr>
        <w:t>их методов расчета подпорных сооружений в основаниях, сложенных грунтами, в которых в процессе строительных работ может возникать избыточное поровое давление, следует определять значения бокового давления грунта, выраженное в полных напряжениях. При этом в</w:t>
      </w:r>
      <w:r w:rsidRPr="00770E49">
        <w:rPr>
          <w:rFonts w:ascii="Times New Roman" w:hAnsi="Times New Roman" w:cs="Times New Roman"/>
        </w:rPr>
        <w:t xml:space="preserve"> качестве характеристики прочности грунта следует принимать его прочность при недренированном сдвиге </w:t>
      </w:r>
      <w:r w:rsidR="00BE31F3" w:rsidRPr="00770E49">
        <w:rPr>
          <w:rFonts w:ascii="Times New Roman" w:hAnsi="Times New Roman" w:cs="Times New Roman"/>
          <w:noProof/>
          <w:position w:val="-11"/>
        </w:rPr>
        <w:drawing>
          <wp:inline distT="0" distB="0" distL="0" distR="0" wp14:anchorId="579B25DF" wp14:editId="37833B6D">
            <wp:extent cx="170815" cy="2317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770E49">
        <w:rPr>
          <w:rFonts w:ascii="Times New Roman" w:hAnsi="Times New Roman" w:cs="Times New Roman"/>
        </w:rPr>
        <w:t>(</w:t>
      </w:r>
      <w:r w:rsidRPr="00770E49">
        <w:rPr>
          <w:rFonts w:ascii="Times New Roman" w:hAnsi="Times New Roman" w:cs="Times New Roman"/>
        </w:rPr>
        <w:t>ГОСТ 12248.1</w:t>
      </w:r>
      <w:r w:rsidRPr="00770E49">
        <w:rPr>
          <w:rFonts w:ascii="Times New Roman" w:hAnsi="Times New Roman" w:cs="Times New Roman"/>
        </w:rPr>
        <w:t>), а значения активного и пассивного давления грунта следует определ</w:t>
      </w:r>
      <w:r w:rsidRPr="00770E49">
        <w:rPr>
          <w:rFonts w:ascii="Times New Roman" w:hAnsi="Times New Roman" w:cs="Times New Roman"/>
        </w:rPr>
        <w:t xml:space="preserve">ять в соответствии с </w:t>
      </w:r>
      <w:r w:rsidRPr="00770E49">
        <w:rPr>
          <w:rFonts w:ascii="Times New Roman" w:hAnsi="Times New Roman" w:cs="Times New Roman"/>
        </w:rPr>
        <w:t>СП 22.13330</w:t>
      </w:r>
      <w:r w:rsidRPr="00770E49">
        <w:rPr>
          <w:rFonts w:ascii="Times New Roman" w:hAnsi="Times New Roman" w:cs="Times New Roman"/>
        </w:rPr>
        <w:t>.</w:t>
      </w:r>
    </w:p>
    <w:p w14:paraId="06A809B9" w14:textId="77777777" w:rsidR="00000000" w:rsidRPr="00770E49" w:rsidRDefault="008773AC">
      <w:pPr>
        <w:pStyle w:val="FORMATTEXT"/>
        <w:ind w:firstLine="568"/>
        <w:jc w:val="both"/>
        <w:rPr>
          <w:rFonts w:ascii="Times New Roman" w:hAnsi="Times New Roman" w:cs="Times New Roman"/>
        </w:rPr>
      </w:pPr>
    </w:p>
    <w:p w14:paraId="7789AFC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 использовании численных методов расчета, основанных на моделях сплошной среды, расчет подпор</w:t>
      </w:r>
      <w:r w:rsidRPr="00770E49">
        <w:rPr>
          <w:rFonts w:ascii="Times New Roman" w:hAnsi="Times New Roman" w:cs="Times New Roman"/>
        </w:rPr>
        <w:t>ных сооружений, дающий возможность определить только полные напряжения в грунте, не допускается.</w:t>
      </w:r>
    </w:p>
    <w:p w14:paraId="782A7B7A" w14:textId="77777777" w:rsidR="00000000" w:rsidRPr="00770E49" w:rsidRDefault="008773AC">
      <w:pPr>
        <w:pStyle w:val="FORMATTEXT"/>
        <w:ind w:firstLine="568"/>
        <w:jc w:val="both"/>
        <w:rPr>
          <w:rFonts w:ascii="Times New Roman" w:hAnsi="Times New Roman" w:cs="Times New Roman"/>
        </w:rPr>
      </w:pPr>
    </w:p>
    <w:p w14:paraId="5C30091B" w14:textId="3017B66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9DA2973" w14:textId="77777777" w:rsidR="00000000" w:rsidRPr="00770E49" w:rsidRDefault="008773AC">
      <w:pPr>
        <w:pStyle w:val="FORMATTEXT"/>
        <w:ind w:firstLine="568"/>
        <w:jc w:val="both"/>
        <w:rPr>
          <w:rFonts w:ascii="Times New Roman" w:hAnsi="Times New Roman" w:cs="Times New Roman"/>
        </w:rPr>
      </w:pPr>
    </w:p>
    <w:p w14:paraId="0174F60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6.2.12 Распределение да</w:t>
      </w:r>
      <w:r w:rsidRPr="00770E49">
        <w:rPr>
          <w:rFonts w:ascii="Times New Roman" w:hAnsi="Times New Roman" w:cs="Times New Roman"/>
        </w:rPr>
        <w:t>вления грунта на подпорное сооружение по глубине следует определять с применением численных методов расчета. В простейших случаях допускается использовать аналитические и графоаналитические методы построения эпюр активного и пассивного давления грунта на п</w:t>
      </w:r>
      <w:r w:rsidRPr="00770E49">
        <w:rPr>
          <w:rFonts w:ascii="Times New Roman" w:hAnsi="Times New Roman" w:cs="Times New Roman"/>
        </w:rPr>
        <w:t>одпорные сооружения.</w:t>
      </w:r>
    </w:p>
    <w:p w14:paraId="7F0FF8F5" w14:textId="77777777" w:rsidR="00000000" w:rsidRPr="00770E49" w:rsidRDefault="008773AC">
      <w:pPr>
        <w:pStyle w:val="FORMATTEXT"/>
        <w:ind w:firstLine="568"/>
        <w:jc w:val="both"/>
        <w:rPr>
          <w:rFonts w:ascii="Times New Roman" w:hAnsi="Times New Roman" w:cs="Times New Roman"/>
        </w:rPr>
      </w:pPr>
    </w:p>
    <w:p w14:paraId="22CEBD9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Графические методы построения эпюр активного давления, которые допускается применять при использовании аналитических методов расчета, приведены в Е.1 приложения Е. Если угол наклона поверхности грунта превышает угол внутреннего трения</w:t>
      </w:r>
      <w:r w:rsidRPr="00770E49">
        <w:rPr>
          <w:rFonts w:ascii="Times New Roman" w:hAnsi="Times New Roman" w:cs="Times New Roman"/>
        </w:rPr>
        <w:t>, для построения эпюры активного давления допускается использование расчетной схемы Кульмана.</w:t>
      </w:r>
    </w:p>
    <w:p w14:paraId="704C7FDB" w14:textId="77777777" w:rsidR="00000000" w:rsidRPr="00770E49" w:rsidRDefault="008773AC">
      <w:pPr>
        <w:pStyle w:val="FORMATTEXT"/>
        <w:ind w:firstLine="568"/>
        <w:jc w:val="both"/>
        <w:rPr>
          <w:rFonts w:ascii="Times New Roman" w:hAnsi="Times New Roman" w:cs="Times New Roman"/>
        </w:rPr>
      </w:pPr>
    </w:p>
    <w:p w14:paraId="41D1D64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построении эпюр активного давления для подпорных сооружений в несвязных грунтах рекомендуется учитывать перераспределение активного давления по высоте соглас</w:t>
      </w:r>
      <w:r w:rsidRPr="00770E49">
        <w:rPr>
          <w:rFonts w:ascii="Times New Roman" w:hAnsi="Times New Roman" w:cs="Times New Roman"/>
        </w:rPr>
        <w:t>но приложению Н.</w:t>
      </w:r>
    </w:p>
    <w:p w14:paraId="2A15C326" w14:textId="77777777" w:rsidR="00000000" w:rsidRPr="00770E49" w:rsidRDefault="008773AC">
      <w:pPr>
        <w:pStyle w:val="FORMATTEXT"/>
        <w:ind w:firstLine="568"/>
        <w:jc w:val="both"/>
        <w:rPr>
          <w:rFonts w:ascii="Times New Roman" w:hAnsi="Times New Roman" w:cs="Times New Roman"/>
        </w:rPr>
      </w:pPr>
    </w:p>
    <w:p w14:paraId="0E612FB8" w14:textId="7E6A8BB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170629C" w14:textId="77777777" w:rsidR="00000000" w:rsidRPr="00770E49" w:rsidRDefault="008773AC">
      <w:pPr>
        <w:pStyle w:val="FORMATTEXT"/>
        <w:ind w:firstLine="568"/>
        <w:jc w:val="both"/>
        <w:rPr>
          <w:rFonts w:ascii="Times New Roman" w:hAnsi="Times New Roman" w:cs="Times New Roman"/>
        </w:rPr>
      </w:pPr>
    </w:p>
    <w:p w14:paraId="0F83E06E" w14:textId="1915988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6.2.13 Давление подземных вод на подпорные сооружения следует принимать в соответствии со значениями по</w:t>
      </w:r>
      <w:r w:rsidRPr="00770E49">
        <w:rPr>
          <w:rFonts w:ascii="Times New Roman" w:hAnsi="Times New Roman" w:cs="Times New Roman"/>
        </w:rPr>
        <w:t xml:space="preserve">ровых давлений в грунте, определяемыми в зависимости от положения уровней подземных вод в водоносных горизонтах, пьезометрических напоров в них, фильтрационных процессов. Расчетное значение гидростатического порового давления в любой точке </w:t>
      </w:r>
      <w:r w:rsidR="00BE31F3" w:rsidRPr="00770E49">
        <w:rPr>
          <w:rFonts w:ascii="Times New Roman" w:hAnsi="Times New Roman" w:cs="Times New Roman"/>
          <w:noProof/>
          <w:position w:val="-11"/>
        </w:rPr>
        <w:drawing>
          <wp:inline distT="0" distB="0" distL="0" distR="0" wp14:anchorId="7608B9BE" wp14:editId="4ACF9861">
            <wp:extent cx="191135" cy="2317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вычисляют по формуле</w:t>
      </w:r>
    </w:p>
    <w:p w14:paraId="514582B3" w14:textId="77777777" w:rsidR="00000000" w:rsidRPr="00770E49" w:rsidRDefault="008773AC">
      <w:pPr>
        <w:pStyle w:val="FORMATTEXT"/>
        <w:ind w:firstLine="568"/>
        <w:jc w:val="both"/>
        <w:rPr>
          <w:rFonts w:ascii="Times New Roman" w:hAnsi="Times New Roman" w:cs="Times New Roman"/>
        </w:rPr>
      </w:pPr>
    </w:p>
    <w:p w14:paraId="72B3E358" w14:textId="2EBFA2C0"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47CAB724" wp14:editId="623BE4A6">
            <wp:extent cx="1064260" cy="238760"/>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4260" cy="238760"/>
                    </a:xfrm>
                    <a:prstGeom prst="rect">
                      <a:avLst/>
                    </a:prstGeom>
                    <a:noFill/>
                    <a:ln>
                      <a:noFill/>
                    </a:ln>
                  </pic:spPr>
                </pic:pic>
              </a:graphicData>
            </a:graphic>
          </wp:inline>
        </w:drawing>
      </w:r>
      <w:r w:rsidR="008773AC" w:rsidRPr="00770E49">
        <w:rPr>
          <w:rFonts w:ascii="Times New Roman" w:hAnsi="Times New Roman" w:cs="Times New Roman"/>
        </w:rPr>
        <w:t xml:space="preserve">,                                                  (6.2) </w:t>
      </w:r>
    </w:p>
    <w:p w14:paraId="7A258A65" w14:textId="77777777" w:rsidR="00000000" w:rsidRPr="00770E49" w:rsidRDefault="008773AC">
      <w:pPr>
        <w:pStyle w:val="FORMATTEXT"/>
        <w:jc w:val="both"/>
        <w:rPr>
          <w:rFonts w:ascii="Times New Roman" w:hAnsi="Times New Roman" w:cs="Times New Roman"/>
        </w:rPr>
      </w:pPr>
    </w:p>
    <w:p w14:paraId="0D3B4665" w14:textId="77777777" w:rsidR="00000000" w:rsidRPr="00770E49" w:rsidRDefault="008773AC">
      <w:pPr>
        <w:pStyle w:val="FORMATTEXT"/>
        <w:jc w:val="both"/>
        <w:rPr>
          <w:rFonts w:ascii="Times New Roman" w:hAnsi="Times New Roman" w:cs="Times New Roman"/>
        </w:rPr>
      </w:pPr>
    </w:p>
    <w:p w14:paraId="3608545A" w14:textId="0F879176"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46E0C981" wp14:editId="2BCA6B6A">
            <wp:extent cx="198120" cy="23876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70E49">
        <w:rPr>
          <w:rFonts w:ascii="Times New Roman" w:hAnsi="Times New Roman" w:cs="Times New Roman"/>
        </w:rPr>
        <w:t xml:space="preserve">- коэффициент надежности по нагрузке; </w:t>
      </w:r>
    </w:p>
    <w:p w14:paraId="7898DB5B" w14:textId="00F1B245"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389F2325" wp14:editId="4061BF39">
            <wp:extent cx="198120" cy="2317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уде</w:t>
      </w:r>
      <w:r w:rsidR="008773AC" w:rsidRPr="00770E49">
        <w:rPr>
          <w:rFonts w:ascii="Times New Roman" w:hAnsi="Times New Roman" w:cs="Times New Roman"/>
        </w:rPr>
        <w:t>льный вес поровой жидкости, кН/м</w:t>
      </w:r>
      <w:r w:rsidRPr="00770E49">
        <w:rPr>
          <w:rFonts w:ascii="Times New Roman" w:hAnsi="Times New Roman" w:cs="Times New Roman"/>
          <w:noProof/>
          <w:position w:val="-10"/>
        </w:rPr>
        <w:drawing>
          <wp:inline distT="0" distB="0" distL="0" distR="0" wp14:anchorId="4C140EA5" wp14:editId="5ED5018C">
            <wp:extent cx="102235" cy="21844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8773AC" w:rsidRPr="00770E49">
        <w:rPr>
          <w:rFonts w:ascii="Times New Roman" w:hAnsi="Times New Roman" w:cs="Times New Roman"/>
        </w:rPr>
        <w:t xml:space="preserve">; </w:t>
      </w:r>
    </w:p>
    <w:p w14:paraId="1B242A05" w14:textId="77777777" w:rsidR="00000000" w:rsidRPr="00770E49" w:rsidRDefault="008773AC">
      <w:pPr>
        <w:pStyle w:val="FORMATTEXT"/>
        <w:ind w:firstLine="568"/>
        <w:jc w:val="both"/>
        <w:rPr>
          <w:rFonts w:ascii="Times New Roman" w:hAnsi="Times New Roman" w:cs="Times New Roman"/>
        </w:rPr>
      </w:pPr>
    </w:p>
    <w:p w14:paraId="556CD450" w14:textId="0BF4A762"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38829F5E" wp14:editId="0D36D777">
            <wp:extent cx="259080" cy="231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8773AC" w:rsidRPr="00770E49">
        <w:rPr>
          <w:rFonts w:ascii="Times New Roman" w:hAnsi="Times New Roman" w:cs="Times New Roman"/>
        </w:rPr>
        <w:t>- величина пьезометрического напора в данной точке.</w:t>
      </w:r>
    </w:p>
    <w:p w14:paraId="4B19DA60" w14:textId="77777777" w:rsidR="00000000" w:rsidRPr="00770E49" w:rsidRDefault="008773AC">
      <w:pPr>
        <w:pStyle w:val="FORMATTEXT"/>
        <w:ind w:firstLine="568"/>
        <w:jc w:val="both"/>
        <w:rPr>
          <w:rFonts w:ascii="Times New Roman" w:hAnsi="Times New Roman" w:cs="Times New Roman"/>
        </w:rPr>
      </w:pPr>
    </w:p>
    <w:p w14:paraId="39DB827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Методы аналитического построения эпюр гидростатического давления для различных грунтовых условий</w:t>
      </w:r>
      <w:r w:rsidRPr="00770E49">
        <w:rPr>
          <w:rFonts w:ascii="Times New Roman" w:hAnsi="Times New Roman" w:cs="Times New Roman"/>
        </w:rPr>
        <w:t xml:space="preserve"> приведены в Е.2 приложения Е.</w:t>
      </w:r>
    </w:p>
    <w:p w14:paraId="352A1203" w14:textId="77777777" w:rsidR="00000000" w:rsidRPr="00770E49" w:rsidRDefault="008773AC">
      <w:pPr>
        <w:pStyle w:val="FORMATTEXT"/>
        <w:ind w:firstLine="568"/>
        <w:jc w:val="both"/>
        <w:rPr>
          <w:rFonts w:ascii="Times New Roman" w:hAnsi="Times New Roman" w:cs="Times New Roman"/>
        </w:rPr>
      </w:pPr>
    </w:p>
    <w:p w14:paraId="56436C84" w14:textId="3984E4D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6.2.14 В случае, когда подпорное сооружение является несовершенной противофильтрационной завесой, под которой происходит фильтрация подземных вод в котлован или в сторону понижения планировочных отметок рельефа, боковое дав</w:t>
      </w:r>
      <w:r w:rsidRPr="00770E49">
        <w:rPr>
          <w:rFonts w:ascii="Times New Roman" w:hAnsi="Times New Roman" w:cs="Times New Roman"/>
        </w:rPr>
        <w:t xml:space="preserve">ление грунта, вызванное дополнительными объемными фильтрационными силами, следует вычислять согласно </w:t>
      </w:r>
      <w:r w:rsidRPr="00770E49">
        <w:rPr>
          <w:rFonts w:ascii="Times New Roman" w:hAnsi="Times New Roman" w:cs="Times New Roman"/>
        </w:rPr>
        <w:t>СП 22.13330</w:t>
      </w:r>
      <w:r w:rsidRPr="00770E49">
        <w:rPr>
          <w:rFonts w:ascii="Times New Roman" w:hAnsi="Times New Roman" w:cs="Times New Roman"/>
        </w:rPr>
        <w:t>.</w:t>
      </w:r>
    </w:p>
    <w:p w14:paraId="73A6D7B8" w14:textId="77777777" w:rsidR="00000000" w:rsidRPr="00770E49" w:rsidRDefault="008773AC">
      <w:pPr>
        <w:pStyle w:val="FORMATTEXT"/>
        <w:ind w:firstLine="568"/>
        <w:jc w:val="both"/>
        <w:rPr>
          <w:rFonts w:ascii="Times New Roman" w:hAnsi="Times New Roman" w:cs="Times New Roman"/>
        </w:rPr>
      </w:pPr>
    </w:p>
    <w:p w14:paraId="62AEB0E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6.2.15 При расчете подпорных сооружений геотехнических категорий 2 и 3, устраиваемых в глинистых </w:t>
      </w:r>
      <w:r w:rsidRPr="00770E49">
        <w:rPr>
          <w:rFonts w:ascii="Times New Roman" w:hAnsi="Times New Roman" w:cs="Times New Roman"/>
        </w:rPr>
        <w:lastRenderedPageBreak/>
        <w:t>г</w:t>
      </w:r>
      <w:r w:rsidRPr="00770E49">
        <w:rPr>
          <w:rFonts w:ascii="Times New Roman" w:hAnsi="Times New Roman" w:cs="Times New Roman"/>
        </w:rPr>
        <w:t>рунтах, залегающих выше уровня экскавации, расчет подпорных сооружений следует выполнять с учетом возможности образования зазора между грунтом и подпорным сооружением (за счет отлипания глинистого грунта) и заполнения его водой, как минимум для двух вариан</w:t>
      </w:r>
      <w:r w:rsidRPr="00770E49">
        <w:rPr>
          <w:rFonts w:ascii="Times New Roman" w:hAnsi="Times New Roman" w:cs="Times New Roman"/>
        </w:rPr>
        <w:t>тов с выбором наиболее неблагоприятного результата:</w:t>
      </w:r>
    </w:p>
    <w:p w14:paraId="62C50F31" w14:textId="77777777" w:rsidR="00000000" w:rsidRPr="00770E49" w:rsidRDefault="008773AC">
      <w:pPr>
        <w:pStyle w:val="FORMATTEXT"/>
        <w:ind w:firstLine="568"/>
        <w:jc w:val="both"/>
        <w:rPr>
          <w:rFonts w:ascii="Times New Roman" w:hAnsi="Times New Roman" w:cs="Times New Roman"/>
        </w:rPr>
      </w:pPr>
    </w:p>
    <w:p w14:paraId="3CE4A80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при наличии бокового давления глинистого грунта и отсутствии в зоне глинистого грунта воды;</w:t>
      </w:r>
    </w:p>
    <w:p w14:paraId="2B0E536F" w14:textId="77777777" w:rsidR="00000000" w:rsidRPr="00770E49" w:rsidRDefault="008773AC">
      <w:pPr>
        <w:pStyle w:val="FORMATTEXT"/>
        <w:ind w:firstLine="568"/>
        <w:jc w:val="both"/>
        <w:rPr>
          <w:rFonts w:ascii="Times New Roman" w:hAnsi="Times New Roman" w:cs="Times New Roman"/>
        </w:rPr>
      </w:pPr>
    </w:p>
    <w:p w14:paraId="5FA382B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при наличии в зоне глинистого грунта бокового давления воды и отсутствии давления глинистого грунта (при э</w:t>
      </w:r>
      <w:r w:rsidRPr="00770E49">
        <w:rPr>
          <w:rFonts w:ascii="Times New Roman" w:hAnsi="Times New Roman" w:cs="Times New Roman"/>
        </w:rPr>
        <w:t>том гидростатическое давление воды следует рассматривать как дополнительную нагрузку на подпорное сооружение, приложенную на всей возможной высоте образования зазора).</w:t>
      </w:r>
    </w:p>
    <w:p w14:paraId="1EDAABEE" w14:textId="77777777" w:rsidR="00000000" w:rsidRPr="00770E49" w:rsidRDefault="008773AC">
      <w:pPr>
        <w:pStyle w:val="FORMATTEXT"/>
        <w:ind w:firstLine="568"/>
        <w:jc w:val="both"/>
        <w:rPr>
          <w:rFonts w:ascii="Times New Roman" w:hAnsi="Times New Roman" w:cs="Times New Roman"/>
        </w:rPr>
      </w:pPr>
    </w:p>
    <w:p w14:paraId="3FC62336" w14:textId="74E165A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F41B08D" w14:textId="77777777" w:rsidR="00000000" w:rsidRPr="00770E49" w:rsidRDefault="008773AC">
      <w:pPr>
        <w:pStyle w:val="FORMATTEXT"/>
        <w:ind w:firstLine="568"/>
        <w:jc w:val="both"/>
        <w:rPr>
          <w:rFonts w:ascii="Times New Roman" w:hAnsi="Times New Roman" w:cs="Times New Roman"/>
        </w:rPr>
      </w:pPr>
    </w:p>
    <w:p w14:paraId="46B1C3C9" w14:textId="6C37737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6.2.16 При расчете подпорных сооружений геотехнической категории 3, устраиваемых в глинистых грунтах, залегающих выше уровня экскавации, помимо указаний 6.2.15 следует выполнять расчет подпорного сооружения, </w:t>
      </w:r>
      <w:r w:rsidRPr="00770E49">
        <w:rPr>
          <w:rFonts w:ascii="Times New Roman" w:hAnsi="Times New Roman" w:cs="Times New Roman"/>
        </w:rPr>
        <w:t xml:space="preserve">принимая удельное сопротивление глинистого грунта равным </w:t>
      </w:r>
      <w:r w:rsidR="00BE31F3" w:rsidRPr="00770E49">
        <w:rPr>
          <w:rFonts w:ascii="Times New Roman" w:hAnsi="Times New Roman" w:cs="Times New Roman"/>
          <w:noProof/>
          <w:position w:val="-11"/>
        </w:rPr>
        <w:drawing>
          <wp:inline distT="0" distB="0" distL="0" distR="0" wp14:anchorId="0628A14F" wp14:editId="74A4AAC0">
            <wp:extent cx="184150" cy="23177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70E49">
        <w:rPr>
          <w:rFonts w:ascii="Times New Roman" w:hAnsi="Times New Roman" w:cs="Times New Roman"/>
        </w:rPr>
        <w:t xml:space="preserve">. В этом случае активное и пассивное давление грунта следует определять согласно </w:t>
      </w:r>
      <w:r w:rsidRPr="00770E49">
        <w:rPr>
          <w:rFonts w:ascii="Times New Roman" w:hAnsi="Times New Roman" w:cs="Times New Roman"/>
        </w:rPr>
        <w:t>СП 22.13330</w:t>
      </w:r>
      <w:r w:rsidRPr="00770E49">
        <w:rPr>
          <w:rFonts w:ascii="Times New Roman" w:hAnsi="Times New Roman" w:cs="Times New Roman"/>
        </w:rPr>
        <w:t>, принимая прочностные харак</w:t>
      </w:r>
      <w:r w:rsidRPr="00770E49">
        <w:rPr>
          <w:rFonts w:ascii="Times New Roman" w:hAnsi="Times New Roman" w:cs="Times New Roman"/>
        </w:rPr>
        <w:t>теристики грунтов, соответствующие прочности при недренированном сдвиге.</w:t>
      </w:r>
    </w:p>
    <w:p w14:paraId="2CB0C512" w14:textId="77777777" w:rsidR="00000000" w:rsidRPr="00770E49" w:rsidRDefault="008773AC">
      <w:pPr>
        <w:pStyle w:val="FORMATTEXT"/>
        <w:ind w:firstLine="568"/>
        <w:jc w:val="both"/>
        <w:rPr>
          <w:rFonts w:ascii="Times New Roman" w:hAnsi="Times New Roman" w:cs="Times New Roman"/>
        </w:rPr>
      </w:pPr>
    </w:p>
    <w:p w14:paraId="14850F38" w14:textId="689159D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6.2.17 Пассивное давление грунта на несущие элементы дискретных подпорных сооружений, расположенных на расстоянии в осях, превышающем трехкратный размер элемента в плане, в рамках ра</w:t>
      </w:r>
      <w:r w:rsidRPr="00770E49">
        <w:rPr>
          <w:rFonts w:ascii="Times New Roman" w:hAnsi="Times New Roman" w:cs="Times New Roman"/>
        </w:rPr>
        <w:t xml:space="preserve">счетов плоской задачи </w:t>
      </w:r>
      <w:r w:rsidR="00BE31F3" w:rsidRPr="00770E49">
        <w:rPr>
          <w:rFonts w:ascii="Times New Roman" w:hAnsi="Times New Roman" w:cs="Times New Roman"/>
          <w:noProof/>
          <w:position w:val="-11"/>
        </w:rPr>
        <w:drawing>
          <wp:inline distT="0" distB="0" distL="0" distR="0" wp14:anchorId="5FC1041A" wp14:editId="123724F4">
            <wp:extent cx="211455" cy="245745"/>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11455" cy="245745"/>
                    </a:xfrm>
                    <a:prstGeom prst="rect">
                      <a:avLst/>
                    </a:prstGeom>
                    <a:noFill/>
                    <a:ln>
                      <a:noFill/>
                    </a:ln>
                  </pic:spPr>
                </pic:pic>
              </a:graphicData>
            </a:graphic>
          </wp:inline>
        </w:drawing>
      </w:r>
      <w:r w:rsidRPr="00770E49">
        <w:rPr>
          <w:rFonts w:ascii="Times New Roman" w:hAnsi="Times New Roman" w:cs="Times New Roman"/>
        </w:rPr>
        <w:t>вычисляют по формуле</w:t>
      </w:r>
    </w:p>
    <w:p w14:paraId="4FA59C5A" w14:textId="77777777" w:rsidR="00000000" w:rsidRPr="00770E49" w:rsidRDefault="008773AC">
      <w:pPr>
        <w:pStyle w:val="FORMATTEXT"/>
        <w:ind w:firstLine="568"/>
        <w:jc w:val="both"/>
        <w:rPr>
          <w:rFonts w:ascii="Times New Roman" w:hAnsi="Times New Roman" w:cs="Times New Roman"/>
        </w:rPr>
      </w:pPr>
    </w:p>
    <w:p w14:paraId="1F6C0DB3" w14:textId="670CECE3"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0AC74053" wp14:editId="62AB774F">
            <wp:extent cx="812165" cy="25908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2165" cy="259080"/>
                    </a:xfrm>
                    <a:prstGeom prst="rect">
                      <a:avLst/>
                    </a:prstGeom>
                    <a:noFill/>
                    <a:ln>
                      <a:noFill/>
                    </a:ln>
                  </pic:spPr>
                </pic:pic>
              </a:graphicData>
            </a:graphic>
          </wp:inline>
        </w:drawing>
      </w:r>
      <w:r w:rsidR="008773AC" w:rsidRPr="00770E49">
        <w:rPr>
          <w:rFonts w:ascii="Times New Roman" w:hAnsi="Times New Roman" w:cs="Times New Roman"/>
        </w:rPr>
        <w:t xml:space="preserve">,                                         (6.3) </w:t>
      </w:r>
    </w:p>
    <w:p w14:paraId="0F56602D" w14:textId="77777777" w:rsidR="00000000" w:rsidRPr="00770E49" w:rsidRDefault="008773AC">
      <w:pPr>
        <w:pStyle w:val="FORMATTEXT"/>
        <w:jc w:val="both"/>
        <w:rPr>
          <w:rFonts w:ascii="Times New Roman" w:hAnsi="Times New Roman" w:cs="Times New Roman"/>
        </w:rPr>
      </w:pPr>
    </w:p>
    <w:p w14:paraId="7FB45125" w14:textId="77777777" w:rsidR="00000000" w:rsidRPr="00770E49" w:rsidRDefault="008773AC">
      <w:pPr>
        <w:pStyle w:val="FORMATTEXT"/>
        <w:jc w:val="both"/>
        <w:rPr>
          <w:rFonts w:ascii="Times New Roman" w:hAnsi="Times New Roman" w:cs="Times New Roman"/>
        </w:rPr>
      </w:pPr>
    </w:p>
    <w:p w14:paraId="4399FE7D" w14:textId="6642F28C"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18FB72B1" wp14:editId="5300F1A4">
            <wp:extent cx="231775" cy="23876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70E49">
        <w:rPr>
          <w:rFonts w:ascii="Times New Roman" w:hAnsi="Times New Roman" w:cs="Times New Roman"/>
        </w:rPr>
        <w:t>- понижающий коэффициент условий работы, учитывающ</w:t>
      </w:r>
      <w:r w:rsidRPr="00770E49">
        <w:rPr>
          <w:rFonts w:ascii="Times New Roman" w:hAnsi="Times New Roman" w:cs="Times New Roman"/>
        </w:rPr>
        <w:t xml:space="preserve">ий несплошность конструкции; </w:t>
      </w:r>
    </w:p>
    <w:p w14:paraId="05C4D99B" w14:textId="1494F5D1"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16BAF2B" wp14:editId="474DF3F6">
            <wp:extent cx="218440" cy="23876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8773AC" w:rsidRPr="00770E49">
        <w:rPr>
          <w:rFonts w:ascii="Times New Roman" w:hAnsi="Times New Roman" w:cs="Times New Roman"/>
        </w:rPr>
        <w:t xml:space="preserve">- пассивное давление грунта, кПа, определяемое согласно 6.2.12. </w:t>
      </w:r>
    </w:p>
    <w:p w14:paraId="6BDCBAC4" w14:textId="77777777" w:rsidR="00000000" w:rsidRPr="00770E49" w:rsidRDefault="008773AC">
      <w:pPr>
        <w:pStyle w:val="FORMATTEXT"/>
        <w:ind w:firstLine="568"/>
        <w:jc w:val="both"/>
        <w:rPr>
          <w:rFonts w:ascii="Times New Roman" w:hAnsi="Times New Roman" w:cs="Times New Roman"/>
        </w:rPr>
      </w:pPr>
    </w:p>
    <w:p w14:paraId="0DF5D88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отсутствии дополнительных исследований и при </w:t>
      </w:r>
      <w:r w:rsidRPr="00770E49">
        <w:rPr>
          <w:rFonts w:ascii="Times New Roman" w:hAnsi="Times New Roman" w:cs="Times New Roman"/>
          <w:i/>
          <w:iCs/>
        </w:rPr>
        <w:t>b</w:t>
      </w:r>
      <w:r w:rsidRPr="00770E49">
        <w:rPr>
          <w:rFonts w:ascii="Times New Roman" w:hAnsi="Times New Roman" w:cs="Times New Roman"/>
        </w:rPr>
        <w:t>&gt;3</w:t>
      </w:r>
      <w:r w:rsidRPr="00770E49">
        <w:rPr>
          <w:rFonts w:ascii="Times New Roman" w:hAnsi="Times New Roman" w:cs="Times New Roman"/>
          <w:i/>
          <w:iCs/>
        </w:rPr>
        <w:t>d</w:t>
      </w:r>
      <w:r w:rsidRPr="00770E49">
        <w:rPr>
          <w:rFonts w:ascii="Times New Roman" w:hAnsi="Times New Roman" w:cs="Times New Roman"/>
        </w:rPr>
        <w:t xml:space="preserve"> допускается принимать:</w:t>
      </w:r>
    </w:p>
    <w:p w14:paraId="2B809F77" w14:textId="77777777" w:rsidR="00000000" w:rsidRPr="00770E49" w:rsidRDefault="008773AC">
      <w:pPr>
        <w:pStyle w:val="FORMATTEXT"/>
        <w:ind w:firstLine="568"/>
        <w:jc w:val="both"/>
        <w:rPr>
          <w:rFonts w:ascii="Times New Roman" w:hAnsi="Times New Roman" w:cs="Times New Roman"/>
        </w:rPr>
      </w:pPr>
    </w:p>
    <w:p w14:paraId="00726BB4" w14:textId="1680CDE7"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1B2BC74F" wp14:editId="51A3DDCC">
            <wp:extent cx="716280" cy="238760"/>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6280" cy="238760"/>
                    </a:xfrm>
                    <a:prstGeom prst="rect">
                      <a:avLst/>
                    </a:prstGeom>
                    <a:noFill/>
                    <a:ln>
                      <a:noFill/>
                    </a:ln>
                  </pic:spPr>
                </pic:pic>
              </a:graphicData>
            </a:graphic>
          </wp:inline>
        </w:drawing>
      </w:r>
      <w:r w:rsidR="008773AC" w:rsidRPr="00770E49">
        <w:rPr>
          <w:rFonts w:ascii="Times New Roman" w:hAnsi="Times New Roman" w:cs="Times New Roman"/>
        </w:rPr>
        <w:t xml:space="preserve">,                                                  (6.4) </w:t>
      </w:r>
    </w:p>
    <w:p w14:paraId="409A9934" w14:textId="77777777" w:rsidR="00000000" w:rsidRPr="00770E49" w:rsidRDefault="008773AC">
      <w:pPr>
        <w:pStyle w:val="FORMATTEXT"/>
        <w:jc w:val="both"/>
        <w:rPr>
          <w:rFonts w:ascii="Times New Roman" w:hAnsi="Times New Roman" w:cs="Times New Roman"/>
        </w:rPr>
      </w:pPr>
    </w:p>
    <w:p w14:paraId="05F43E4E" w14:textId="77777777" w:rsidR="00000000" w:rsidRPr="00770E49" w:rsidRDefault="008773AC">
      <w:pPr>
        <w:pStyle w:val="FORMATTEXT"/>
        <w:jc w:val="both"/>
        <w:rPr>
          <w:rFonts w:ascii="Times New Roman" w:hAnsi="Times New Roman" w:cs="Times New Roman"/>
        </w:rPr>
      </w:pPr>
    </w:p>
    <w:p w14:paraId="0606F02F"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Pr="00770E49">
        <w:rPr>
          <w:rFonts w:ascii="Times New Roman" w:hAnsi="Times New Roman" w:cs="Times New Roman"/>
          <w:i/>
          <w:iCs/>
        </w:rPr>
        <w:t>d</w:t>
      </w:r>
      <w:r w:rsidRPr="00770E49">
        <w:rPr>
          <w:rFonts w:ascii="Times New Roman" w:hAnsi="Times New Roman" w:cs="Times New Roman"/>
        </w:rPr>
        <w:t xml:space="preserve"> - поперечный размер элемента ограждения; </w:t>
      </w:r>
    </w:p>
    <w:p w14:paraId="5338F73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b</w:t>
      </w:r>
      <w:r w:rsidRPr="00770E49">
        <w:rPr>
          <w:rFonts w:ascii="Times New Roman" w:hAnsi="Times New Roman" w:cs="Times New Roman"/>
        </w:rPr>
        <w:t xml:space="preserve"> - расстояние в осях между элементами ряда ограждения.</w:t>
      </w:r>
    </w:p>
    <w:p w14:paraId="4B71D9E4" w14:textId="77777777" w:rsidR="00000000" w:rsidRPr="00770E49" w:rsidRDefault="008773AC">
      <w:pPr>
        <w:pStyle w:val="FORMATTEXT"/>
        <w:ind w:firstLine="568"/>
        <w:jc w:val="both"/>
        <w:rPr>
          <w:rFonts w:ascii="Times New Roman" w:hAnsi="Times New Roman" w:cs="Times New Roman"/>
        </w:rPr>
      </w:pPr>
    </w:p>
    <w:p w14:paraId="69C0EDE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6.2.18 При проектировании подпорных сооружений круглой ф</w:t>
      </w:r>
      <w:r w:rsidRPr="00770E49">
        <w:rPr>
          <w:rFonts w:ascii="Times New Roman" w:hAnsi="Times New Roman" w:cs="Times New Roman"/>
        </w:rPr>
        <w:t>ормы в плане необходимо учитывать неравномерность распределения давления, обусловленную неоднородностью грунта в плане и неравномерностью приложения нагрузок на поверхности.</w:t>
      </w:r>
    </w:p>
    <w:p w14:paraId="297363E0" w14:textId="77777777" w:rsidR="00000000" w:rsidRPr="00770E49" w:rsidRDefault="008773AC">
      <w:pPr>
        <w:pStyle w:val="FORMATTEXT"/>
        <w:ind w:firstLine="568"/>
        <w:jc w:val="both"/>
        <w:rPr>
          <w:rFonts w:ascii="Times New Roman" w:hAnsi="Times New Roman" w:cs="Times New Roman"/>
        </w:rPr>
      </w:pPr>
    </w:p>
    <w:p w14:paraId="4ACB619D" w14:textId="6ED2A7E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тех случаях, когда для расчета конструкций используются аналитические методы, р</w:t>
      </w:r>
      <w:r w:rsidRPr="00770E49">
        <w:rPr>
          <w:rFonts w:ascii="Times New Roman" w:hAnsi="Times New Roman" w:cs="Times New Roman"/>
        </w:rPr>
        <w:t xml:space="preserve">аспределение расчетных величин значений давления грунта на круглые в плане подпорные сооружения следует определять с учетом дополнительного коэффициента надежности по неравномерности нагрузки </w:t>
      </w:r>
      <w:r w:rsidR="00BE31F3" w:rsidRPr="00770E49">
        <w:rPr>
          <w:rFonts w:ascii="Times New Roman" w:hAnsi="Times New Roman" w:cs="Times New Roman"/>
          <w:noProof/>
          <w:position w:val="-12"/>
        </w:rPr>
        <w:drawing>
          <wp:inline distT="0" distB="0" distL="0" distR="0" wp14:anchorId="7989EE80" wp14:editId="14B7EB82">
            <wp:extent cx="334645" cy="2730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70E49">
        <w:rPr>
          <w:rFonts w:ascii="Times New Roman" w:hAnsi="Times New Roman" w:cs="Times New Roman"/>
        </w:rPr>
        <w:t>в соответствии с рисунком 6.2</w:t>
      </w:r>
      <w:r w:rsidRPr="00770E49">
        <w:rPr>
          <w:rFonts w:ascii="Times New Roman" w:hAnsi="Times New Roman" w:cs="Times New Roman"/>
        </w:rPr>
        <w:t xml:space="preserve">. При этом дополнительное неравномерное давление </w:t>
      </w:r>
      <w:r w:rsidR="00BE31F3" w:rsidRPr="00770E49">
        <w:rPr>
          <w:rFonts w:ascii="Times New Roman" w:hAnsi="Times New Roman" w:cs="Times New Roman"/>
          <w:noProof/>
          <w:position w:val="-12"/>
        </w:rPr>
        <w:drawing>
          <wp:inline distT="0" distB="0" distL="0" distR="0" wp14:anchorId="3B8F90CF" wp14:editId="67EE00F2">
            <wp:extent cx="354965" cy="25908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r w:rsidRPr="00770E49">
        <w:rPr>
          <w:rFonts w:ascii="Times New Roman" w:hAnsi="Times New Roman" w:cs="Times New Roman"/>
        </w:rPr>
        <w:t>допускается вычислять как:</w:t>
      </w:r>
    </w:p>
    <w:p w14:paraId="776CAAAF" w14:textId="77777777" w:rsidR="00000000" w:rsidRPr="00770E49" w:rsidRDefault="008773AC">
      <w:pPr>
        <w:pStyle w:val="FORMATTEXT"/>
        <w:ind w:firstLine="568"/>
        <w:jc w:val="both"/>
        <w:rPr>
          <w:rFonts w:ascii="Times New Roman" w:hAnsi="Times New Roman" w:cs="Times New Roman"/>
        </w:rPr>
      </w:pPr>
    </w:p>
    <w:p w14:paraId="1EDCF5EF" w14:textId="3380F7E6"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0DB33170" wp14:editId="6BE7B7BE">
            <wp:extent cx="1692275" cy="2730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692275" cy="273050"/>
                    </a:xfrm>
                    <a:prstGeom prst="rect">
                      <a:avLst/>
                    </a:prstGeom>
                    <a:noFill/>
                    <a:ln>
                      <a:noFill/>
                    </a:ln>
                  </pic:spPr>
                </pic:pic>
              </a:graphicData>
            </a:graphic>
          </wp:inline>
        </w:drawing>
      </w:r>
      <w:r w:rsidR="008773AC" w:rsidRPr="00770E49">
        <w:rPr>
          <w:rFonts w:ascii="Times New Roman" w:hAnsi="Times New Roman" w:cs="Times New Roman"/>
        </w:rPr>
        <w:t xml:space="preserve">,                                           (6.5) </w:t>
      </w:r>
    </w:p>
    <w:p w14:paraId="1DD39D21" w14:textId="77777777" w:rsidR="00000000" w:rsidRPr="00770E49" w:rsidRDefault="008773AC">
      <w:pPr>
        <w:pStyle w:val="FORMATTEXT"/>
        <w:jc w:val="both"/>
        <w:rPr>
          <w:rFonts w:ascii="Times New Roman" w:hAnsi="Times New Roman" w:cs="Times New Roman"/>
        </w:rPr>
      </w:pPr>
    </w:p>
    <w:p w14:paraId="5A3FC385" w14:textId="77777777" w:rsidR="00000000" w:rsidRPr="00770E49" w:rsidRDefault="008773AC">
      <w:pPr>
        <w:pStyle w:val="FORMATTEXT"/>
        <w:jc w:val="both"/>
        <w:rPr>
          <w:rFonts w:ascii="Times New Roman" w:hAnsi="Times New Roman" w:cs="Times New Roman"/>
        </w:rPr>
      </w:pPr>
    </w:p>
    <w:p w14:paraId="5B3C988F" w14:textId="4CBCC418"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2"/>
        </w:rPr>
        <w:drawing>
          <wp:inline distT="0" distB="0" distL="0" distR="0" wp14:anchorId="2E7C602B" wp14:editId="5B043D9E">
            <wp:extent cx="334645" cy="2730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34645" cy="273050"/>
                    </a:xfrm>
                    <a:prstGeom prst="rect">
                      <a:avLst/>
                    </a:prstGeom>
                    <a:noFill/>
                    <a:ln>
                      <a:noFill/>
                    </a:ln>
                  </pic:spPr>
                </pic:pic>
              </a:graphicData>
            </a:graphic>
          </wp:inline>
        </w:drawing>
      </w:r>
      <w:r w:rsidRPr="00770E49">
        <w:rPr>
          <w:rFonts w:ascii="Times New Roman" w:hAnsi="Times New Roman" w:cs="Times New Roman"/>
        </w:rPr>
        <w:t>=1,25 - коэффиц</w:t>
      </w:r>
      <w:r w:rsidRPr="00770E49">
        <w:rPr>
          <w:rFonts w:ascii="Times New Roman" w:hAnsi="Times New Roman" w:cs="Times New Roman"/>
        </w:rPr>
        <w:t xml:space="preserve">иент надежности по неравномерности нагрузки; </w:t>
      </w:r>
    </w:p>
    <w:p w14:paraId="3EB59E96" w14:textId="59FBDF74"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2"/>
        </w:rPr>
        <w:drawing>
          <wp:inline distT="0" distB="0" distL="0" distR="0" wp14:anchorId="74821A39" wp14:editId="3F73D695">
            <wp:extent cx="354965" cy="25908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54965" cy="259080"/>
                    </a:xfrm>
                    <a:prstGeom prst="rect">
                      <a:avLst/>
                    </a:prstGeom>
                    <a:noFill/>
                    <a:ln>
                      <a:noFill/>
                    </a:ln>
                  </pic:spPr>
                </pic:pic>
              </a:graphicData>
            </a:graphic>
          </wp:inline>
        </w:drawing>
      </w:r>
      <w:r w:rsidR="008773AC" w:rsidRPr="00770E49">
        <w:rPr>
          <w:rFonts w:ascii="Times New Roman" w:hAnsi="Times New Roman" w:cs="Times New Roman"/>
        </w:rPr>
        <w:t xml:space="preserve">- расчетные значения основного давления грунта; </w:t>
      </w:r>
    </w:p>
    <w:p w14:paraId="5891A4E7" w14:textId="77777777" w:rsidR="00000000" w:rsidRPr="00770E49" w:rsidRDefault="008773AC">
      <w:pPr>
        <w:pStyle w:val="FORMATTEXT"/>
        <w:ind w:firstLine="568"/>
        <w:jc w:val="both"/>
        <w:rPr>
          <w:rFonts w:ascii="Times New Roman" w:hAnsi="Times New Roman" w:cs="Times New Roman"/>
        </w:rPr>
      </w:pPr>
    </w:p>
    <w:p w14:paraId="66700589" w14:textId="09B6A21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7"/>
        </w:rPr>
        <w:drawing>
          <wp:inline distT="0" distB="0" distL="0" distR="0" wp14:anchorId="3E34FD49" wp14:editId="30A3746F">
            <wp:extent cx="143510" cy="14351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8773AC" w:rsidRPr="00770E49">
        <w:rPr>
          <w:rFonts w:ascii="Times New Roman" w:hAnsi="Times New Roman" w:cs="Times New Roman"/>
        </w:rPr>
        <w:t>- угловая координата (0°&lt;</w:t>
      </w:r>
      <w:r w:rsidRPr="00770E49">
        <w:rPr>
          <w:rFonts w:ascii="Times New Roman" w:hAnsi="Times New Roman" w:cs="Times New Roman"/>
          <w:noProof/>
          <w:position w:val="-7"/>
        </w:rPr>
        <w:drawing>
          <wp:inline distT="0" distB="0" distL="0" distR="0" wp14:anchorId="11E5A7AC" wp14:editId="61C7B347">
            <wp:extent cx="143510" cy="14351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8773AC" w:rsidRPr="00770E49">
        <w:rPr>
          <w:rFonts w:ascii="Times New Roman" w:hAnsi="Times New Roman" w:cs="Times New Roman"/>
        </w:rPr>
        <w:t>&lt;90°).</w:t>
      </w:r>
    </w:p>
    <w:p w14:paraId="72914DE1" w14:textId="77777777" w:rsidR="00000000" w:rsidRPr="00770E49" w:rsidRDefault="008773AC">
      <w:pPr>
        <w:pStyle w:val="FORMATTEXT"/>
        <w:ind w:firstLine="568"/>
        <w:jc w:val="both"/>
        <w:rPr>
          <w:rFonts w:ascii="Times New Roman" w:hAnsi="Times New Roman" w:cs="Times New Roman"/>
        </w:rPr>
      </w:pPr>
    </w:p>
    <w:p w14:paraId="4B65AD45"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000"/>
      </w:tblGrid>
      <w:tr w:rsidR="00770E49" w:rsidRPr="00770E49" w14:paraId="39A8E232" w14:textId="77777777">
        <w:tblPrEx>
          <w:tblCellMar>
            <w:top w:w="0" w:type="dxa"/>
            <w:bottom w:w="0" w:type="dxa"/>
          </w:tblCellMar>
        </w:tblPrEx>
        <w:trPr>
          <w:jc w:val="center"/>
        </w:trPr>
        <w:tc>
          <w:tcPr>
            <w:tcW w:w="6000" w:type="dxa"/>
            <w:tcBorders>
              <w:top w:val="nil"/>
              <w:left w:val="nil"/>
              <w:bottom w:val="nil"/>
              <w:right w:val="nil"/>
            </w:tcBorders>
            <w:tcMar>
              <w:top w:w="114" w:type="dxa"/>
              <w:left w:w="28" w:type="dxa"/>
              <w:bottom w:w="114" w:type="dxa"/>
              <w:right w:w="28" w:type="dxa"/>
            </w:tcMar>
          </w:tcPr>
          <w:p w14:paraId="16B505B6" w14:textId="286383F4"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2"/>
                <w:sz w:val="24"/>
                <w:szCs w:val="24"/>
              </w:rPr>
              <w:lastRenderedPageBreak/>
              <w:drawing>
                <wp:inline distT="0" distB="0" distL="0" distR="0" wp14:anchorId="325E3645" wp14:editId="65F94F49">
                  <wp:extent cx="2593340" cy="25590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93340" cy="2559050"/>
                          </a:xfrm>
                          <a:prstGeom prst="rect">
                            <a:avLst/>
                          </a:prstGeom>
                          <a:noFill/>
                          <a:ln>
                            <a:noFill/>
                          </a:ln>
                        </pic:spPr>
                      </pic:pic>
                    </a:graphicData>
                  </a:graphic>
                </wp:inline>
              </w:drawing>
            </w:r>
          </w:p>
        </w:tc>
      </w:tr>
    </w:tbl>
    <w:p w14:paraId="1EFA722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8FA21C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7EEEA07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6.2 - Схема неравномерного распределения давления грунта на подпорное сооружение круглой формы в плане </w:t>
      </w:r>
    </w:p>
    <w:p w14:paraId="238DDE0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6.2.19 Значения бокового давления грунта на подпорное сооружение следует определять в зависимости от значений, характер</w:t>
      </w:r>
      <w:r w:rsidRPr="00770E49">
        <w:rPr>
          <w:rFonts w:ascii="Times New Roman" w:hAnsi="Times New Roman" w:cs="Times New Roman"/>
        </w:rPr>
        <w:t>а и расположения нагрузок на поверхности грунта. Для криволинейных в плане подпорных сооружений следует вычислять составляющие давления, нормальные к поверхности (к продольной оси) сооружения.</w:t>
      </w:r>
    </w:p>
    <w:p w14:paraId="148B7768" w14:textId="77777777" w:rsidR="00000000" w:rsidRPr="00770E49" w:rsidRDefault="008773AC">
      <w:pPr>
        <w:pStyle w:val="FORMATTEXT"/>
        <w:ind w:firstLine="568"/>
        <w:jc w:val="both"/>
        <w:rPr>
          <w:rFonts w:ascii="Times New Roman" w:hAnsi="Times New Roman" w:cs="Times New Roman"/>
        </w:rPr>
      </w:pPr>
    </w:p>
    <w:p w14:paraId="4570817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6.2.20 Для построения эпюр дополнительного бокового давления н</w:t>
      </w:r>
      <w:r w:rsidRPr="00770E49">
        <w:rPr>
          <w:rFonts w:ascii="Times New Roman" w:hAnsi="Times New Roman" w:cs="Times New Roman"/>
        </w:rPr>
        <w:t>а подпорные сооружения в зависимости от разных видов нагрузок на поверхности грунта при использовании аналитических методов расчета, а также численных методов, основанных на решении контактной задачи, в плоской постановке задачи допускается применять прибл</w:t>
      </w:r>
      <w:r w:rsidRPr="00770E49">
        <w:rPr>
          <w:rFonts w:ascii="Times New Roman" w:hAnsi="Times New Roman" w:cs="Times New Roman"/>
        </w:rPr>
        <w:t>иженные методики, приведенные в Е.3 приложения Е. В случае неравномерной нагрузки на поверхности, для построения эпюры дополнительного бокового давления допускается использование расчетной схемы Кульмана.</w:t>
      </w:r>
    </w:p>
    <w:p w14:paraId="08244E70" w14:textId="77777777" w:rsidR="00000000" w:rsidRPr="00770E49" w:rsidRDefault="008773AC">
      <w:pPr>
        <w:pStyle w:val="FORMATTEXT"/>
        <w:ind w:firstLine="568"/>
        <w:jc w:val="both"/>
        <w:rPr>
          <w:rFonts w:ascii="Times New Roman" w:hAnsi="Times New Roman" w:cs="Times New Roman"/>
        </w:rPr>
      </w:pPr>
    </w:p>
    <w:p w14:paraId="73E1D0BD" w14:textId="5690D78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6.2.21 При отсутствии специальных указаний в задан</w:t>
      </w:r>
      <w:r w:rsidRPr="00770E49">
        <w:rPr>
          <w:rFonts w:ascii="Times New Roman" w:hAnsi="Times New Roman" w:cs="Times New Roman"/>
        </w:rPr>
        <w:t>ии на проектирование и наличии свободной площадки на бровке проектируемого подпорного сооружения, которая может быть потенциально использована для проезда строительной техники, машин, механизмов, складирования материалов и т.п., расчет подпорного сооружени</w:t>
      </w:r>
      <w:r w:rsidRPr="00770E49">
        <w:rPr>
          <w:rFonts w:ascii="Times New Roman" w:hAnsi="Times New Roman" w:cs="Times New Roman"/>
        </w:rPr>
        <w:t xml:space="preserve">я необходимо выполнять с учетом дополнительной равномерно распределенной нагрузки </w:t>
      </w:r>
      <w:r w:rsidRPr="00770E49">
        <w:rPr>
          <w:rFonts w:ascii="Times New Roman" w:hAnsi="Times New Roman" w:cs="Times New Roman"/>
          <w:i/>
          <w:iCs/>
        </w:rPr>
        <w:t>q</w:t>
      </w:r>
      <w:r w:rsidRPr="00770E49">
        <w:rPr>
          <w:rFonts w:ascii="Times New Roman" w:hAnsi="Times New Roman" w:cs="Times New Roman"/>
        </w:rPr>
        <w:t xml:space="preserve">=20 кПа, приложенной на поверхности грунта в любом месте данной площадки. Ширину приложения нагрузки </w:t>
      </w:r>
      <w:r w:rsidRPr="00770E49">
        <w:rPr>
          <w:rFonts w:ascii="Times New Roman" w:hAnsi="Times New Roman" w:cs="Times New Roman"/>
          <w:i/>
          <w:iCs/>
        </w:rPr>
        <w:t>b</w:t>
      </w:r>
      <w:r w:rsidRPr="00770E49">
        <w:rPr>
          <w:rFonts w:ascii="Times New Roman" w:hAnsi="Times New Roman" w:cs="Times New Roman"/>
        </w:rPr>
        <w:t xml:space="preserve"> рекомендуется принимать не менее проектируемой глубины экскавации грун</w:t>
      </w:r>
      <w:r w:rsidRPr="00770E49">
        <w:rPr>
          <w:rFonts w:ascii="Times New Roman" w:hAnsi="Times New Roman" w:cs="Times New Roman"/>
        </w:rPr>
        <w:t xml:space="preserve">та </w:t>
      </w:r>
      <w:r w:rsidR="00BE31F3" w:rsidRPr="00770E49">
        <w:rPr>
          <w:rFonts w:ascii="Times New Roman" w:hAnsi="Times New Roman" w:cs="Times New Roman"/>
          <w:noProof/>
          <w:position w:val="-9"/>
        </w:rPr>
        <w:drawing>
          <wp:inline distT="0" distB="0" distL="0" distR="0" wp14:anchorId="6354C52A" wp14:editId="3B6CC365">
            <wp:extent cx="218440" cy="1841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440" cy="184150"/>
                    </a:xfrm>
                    <a:prstGeom prst="rect">
                      <a:avLst/>
                    </a:prstGeom>
                    <a:noFill/>
                    <a:ln>
                      <a:noFill/>
                    </a:ln>
                  </pic:spPr>
                </pic:pic>
              </a:graphicData>
            </a:graphic>
          </wp:inline>
        </w:drawing>
      </w:r>
      <w:r w:rsidRPr="00770E49">
        <w:rPr>
          <w:rFonts w:ascii="Times New Roman" w:hAnsi="Times New Roman" w:cs="Times New Roman"/>
        </w:rPr>
        <w:t xml:space="preserve">, но не более ширины свободной площадки </w:t>
      </w:r>
      <w:r w:rsidRPr="00770E49">
        <w:rPr>
          <w:rFonts w:ascii="Times New Roman" w:hAnsi="Times New Roman" w:cs="Times New Roman"/>
          <w:i/>
          <w:iCs/>
        </w:rPr>
        <w:t>L</w:t>
      </w:r>
      <w:r w:rsidRPr="00770E49">
        <w:rPr>
          <w:rFonts w:ascii="Times New Roman" w:hAnsi="Times New Roman" w:cs="Times New Roman"/>
        </w:rPr>
        <w:t xml:space="preserve">, т.е. </w:t>
      </w:r>
      <w:r w:rsidR="00BE31F3" w:rsidRPr="00770E49">
        <w:rPr>
          <w:rFonts w:ascii="Times New Roman" w:hAnsi="Times New Roman" w:cs="Times New Roman"/>
          <w:noProof/>
          <w:position w:val="-9"/>
        </w:rPr>
        <w:drawing>
          <wp:inline distT="0" distB="0" distL="0" distR="0" wp14:anchorId="461CBCC4" wp14:editId="219B4F39">
            <wp:extent cx="695960" cy="1841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95960" cy="184150"/>
                    </a:xfrm>
                    <a:prstGeom prst="rect">
                      <a:avLst/>
                    </a:prstGeom>
                    <a:noFill/>
                    <a:ln>
                      <a:noFill/>
                    </a:ln>
                  </pic:spPr>
                </pic:pic>
              </a:graphicData>
            </a:graphic>
          </wp:inline>
        </w:drawing>
      </w:r>
      <w:r w:rsidRPr="00770E49">
        <w:rPr>
          <w:rFonts w:ascii="Times New Roman" w:hAnsi="Times New Roman" w:cs="Times New Roman"/>
        </w:rPr>
        <w:t xml:space="preserve">(см. рисунок 6.3). </w:t>
      </w:r>
    </w:p>
    <w:p w14:paraId="3911C963"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77BE126F"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A67B600" w14:textId="5C8B361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44"/>
                <w:sz w:val="24"/>
                <w:szCs w:val="24"/>
              </w:rPr>
              <w:lastRenderedPageBreak/>
              <w:drawing>
                <wp:inline distT="0" distB="0" distL="0" distR="0" wp14:anchorId="5782833E" wp14:editId="2E0DA54D">
                  <wp:extent cx="5370195" cy="363029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70195" cy="3630295"/>
                          </a:xfrm>
                          <a:prstGeom prst="rect">
                            <a:avLst/>
                          </a:prstGeom>
                          <a:noFill/>
                          <a:ln>
                            <a:noFill/>
                          </a:ln>
                        </pic:spPr>
                      </pic:pic>
                    </a:graphicData>
                  </a:graphic>
                </wp:inline>
              </w:drawing>
            </w:r>
          </w:p>
        </w:tc>
      </w:tr>
    </w:tbl>
    <w:p w14:paraId="51D63704"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20976B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601AF66F" w14:textId="05BC584D"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граница участка; </w:t>
      </w:r>
      <w:r w:rsidR="00BE31F3" w:rsidRPr="00770E49">
        <w:rPr>
          <w:rFonts w:ascii="Times New Roman" w:hAnsi="Times New Roman" w:cs="Times New Roman"/>
          <w:noProof/>
          <w:position w:val="-10"/>
        </w:rPr>
        <w:drawing>
          <wp:inline distT="0" distB="0" distL="0" distR="0" wp14:anchorId="44F1CBC6" wp14:editId="582B071A">
            <wp:extent cx="122555" cy="2184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2555"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0B233423" wp14:editId="3BB9A107">
            <wp:extent cx="136525" cy="21844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6525" cy="218440"/>
                    </a:xfrm>
                    <a:prstGeom prst="rect">
                      <a:avLst/>
                    </a:prstGeom>
                    <a:noFill/>
                    <a:ln>
                      <a:noFill/>
                    </a:ln>
                  </pic:spPr>
                </pic:pic>
              </a:graphicData>
            </a:graphic>
          </wp:inline>
        </w:drawing>
      </w:r>
      <w:r w:rsidRPr="00770E49">
        <w:rPr>
          <w:rFonts w:ascii="Times New Roman" w:hAnsi="Times New Roman" w:cs="Times New Roman"/>
        </w:rPr>
        <w:t>- расстояние от края нагрузки до подпорного сооружения и границы участка соответственно</w:t>
      </w:r>
    </w:p>
    <w:p w14:paraId="056CD885" w14:textId="77777777" w:rsidR="00000000" w:rsidRPr="00770E49" w:rsidRDefault="008773AC">
      <w:pPr>
        <w:pStyle w:val="FORMATTEXT"/>
        <w:jc w:val="center"/>
        <w:rPr>
          <w:rFonts w:ascii="Times New Roman" w:hAnsi="Times New Roman" w:cs="Times New Roman"/>
        </w:rPr>
      </w:pPr>
    </w:p>
    <w:p w14:paraId="3BBB11C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6.3 - Схема приложения дополнительной нагрузки </w:t>
      </w:r>
    </w:p>
    <w:p w14:paraId="12A5C042" w14:textId="2A4E396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Данная нагрузка является осредненной, </w:t>
      </w:r>
      <w:r w:rsidRPr="00770E49">
        <w:rPr>
          <w:rFonts w:ascii="Times New Roman" w:hAnsi="Times New Roman" w:cs="Times New Roman"/>
        </w:rPr>
        <w:t xml:space="preserve">кратковременной и должна приниматься с коэффициентом надежности по нагрузке </w:t>
      </w:r>
      <w:r w:rsidR="00BE31F3" w:rsidRPr="00770E49">
        <w:rPr>
          <w:rFonts w:ascii="Times New Roman" w:hAnsi="Times New Roman" w:cs="Times New Roman"/>
          <w:noProof/>
          <w:position w:val="-11"/>
        </w:rPr>
        <w:drawing>
          <wp:inline distT="0" distB="0" distL="0" distR="0" wp14:anchorId="6093E7F2" wp14:editId="40F5A1D5">
            <wp:extent cx="198120" cy="23876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70E49">
        <w:rPr>
          <w:rFonts w:ascii="Times New Roman" w:hAnsi="Times New Roman" w:cs="Times New Roman"/>
        </w:rPr>
        <w:t>=1,0. Дополнительное горизонтальное давление на подпорное сооружение от такой нагрузки рекомендуется принимать в соответствии с 6.2.18-6.2.20.</w:t>
      </w:r>
    </w:p>
    <w:p w14:paraId="7BCD69F5" w14:textId="77777777" w:rsidR="00000000" w:rsidRPr="00770E49" w:rsidRDefault="008773AC">
      <w:pPr>
        <w:pStyle w:val="FORMATTEXT"/>
        <w:ind w:firstLine="568"/>
        <w:jc w:val="both"/>
        <w:rPr>
          <w:rFonts w:ascii="Times New Roman" w:hAnsi="Times New Roman" w:cs="Times New Roman"/>
        </w:rPr>
      </w:pPr>
    </w:p>
    <w:p w14:paraId="60C2D2D1" w14:textId="5939493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w:t>
      </w: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D1E966F" w14:textId="77777777" w:rsidR="00000000" w:rsidRPr="00770E49" w:rsidRDefault="008773AC">
      <w:pPr>
        <w:pStyle w:val="FORMATTEXT"/>
        <w:ind w:firstLine="568"/>
        <w:jc w:val="both"/>
        <w:rPr>
          <w:rFonts w:ascii="Times New Roman" w:hAnsi="Times New Roman" w:cs="Times New Roman"/>
        </w:rPr>
      </w:pPr>
    </w:p>
    <w:p w14:paraId="097DF97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6.2.22 При отсутствии специальных указаний в задании на проектирование и наличии автомобильных или железных дорог в зоне, </w:t>
      </w:r>
      <w:r w:rsidRPr="00770E49">
        <w:rPr>
          <w:rFonts w:ascii="Times New Roman" w:hAnsi="Times New Roman" w:cs="Times New Roman"/>
        </w:rPr>
        <w:t>оказывающей воздействие на проектируемое подпорное сооружение, нагрузку от подвижного транспорта рекомендуется принимать согласно разделу 10.</w:t>
      </w:r>
    </w:p>
    <w:p w14:paraId="40D91018" w14:textId="77777777" w:rsidR="00000000" w:rsidRPr="00770E49" w:rsidRDefault="008773AC">
      <w:pPr>
        <w:pStyle w:val="FORMATTEXT"/>
        <w:ind w:firstLine="568"/>
        <w:jc w:val="both"/>
        <w:rPr>
          <w:rFonts w:ascii="Times New Roman" w:hAnsi="Times New Roman" w:cs="Times New Roman"/>
        </w:rPr>
      </w:pPr>
    </w:p>
    <w:p w14:paraId="1E6CDEAB" w14:textId="7F0C62B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1A70BE1" w14:textId="77777777" w:rsidR="00000000" w:rsidRPr="00770E49" w:rsidRDefault="008773AC">
      <w:pPr>
        <w:pStyle w:val="FORMATTEXT"/>
        <w:ind w:firstLine="568"/>
        <w:jc w:val="both"/>
        <w:rPr>
          <w:rFonts w:ascii="Times New Roman" w:hAnsi="Times New Roman" w:cs="Times New Roman"/>
        </w:rPr>
      </w:pPr>
    </w:p>
    <w:p w14:paraId="107F94B4" w14:textId="4B369AA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6.2.23 Расчетные значения сил трения поверхностей подпорных сооружений по грунту </w:t>
      </w:r>
      <w:r w:rsidR="00BE31F3" w:rsidRPr="00770E49">
        <w:rPr>
          <w:rFonts w:ascii="Times New Roman" w:hAnsi="Times New Roman" w:cs="Times New Roman"/>
          <w:noProof/>
          <w:position w:val="-10"/>
        </w:rPr>
        <w:drawing>
          <wp:inline distT="0" distB="0" distL="0" distR="0" wp14:anchorId="253628D3" wp14:editId="38706745">
            <wp:extent cx="198120" cy="21844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 учитываемые в расчетах по первой группе предельных состояний, вычисляют по формуле</w:t>
      </w:r>
    </w:p>
    <w:p w14:paraId="09786854" w14:textId="77777777" w:rsidR="00000000" w:rsidRPr="00770E49" w:rsidRDefault="008773AC">
      <w:pPr>
        <w:pStyle w:val="FORMATTEXT"/>
        <w:ind w:firstLine="568"/>
        <w:jc w:val="both"/>
        <w:rPr>
          <w:rFonts w:ascii="Times New Roman" w:hAnsi="Times New Roman" w:cs="Times New Roman"/>
        </w:rPr>
      </w:pPr>
    </w:p>
    <w:p w14:paraId="6B471510" w14:textId="1343DBB4"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29C8EE6F" wp14:editId="2975477A">
            <wp:extent cx="1706245" cy="2730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706245" cy="273050"/>
                    </a:xfrm>
                    <a:prstGeom prst="rect">
                      <a:avLst/>
                    </a:prstGeom>
                    <a:noFill/>
                    <a:ln>
                      <a:noFill/>
                    </a:ln>
                  </pic:spPr>
                </pic:pic>
              </a:graphicData>
            </a:graphic>
          </wp:inline>
        </w:drawing>
      </w:r>
      <w:r w:rsidR="008773AC" w:rsidRPr="00770E49">
        <w:rPr>
          <w:rFonts w:ascii="Times New Roman" w:hAnsi="Times New Roman" w:cs="Times New Roman"/>
        </w:rPr>
        <w:t xml:space="preserve">,                                              (6.6) </w:t>
      </w:r>
    </w:p>
    <w:p w14:paraId="20FFE9A5" w14:textId="77777777" w:rsidR="00000000" w:rsidRPr="00770E49" w:rsidRDefault="008773AC">
      <w:pPr>
        <w:pStyle w:val="FORMATTEXT"/>
        <w:jc w:val="both"/>
        <w:rPr>
          <w:rFonts w:ascii="Times New Roman" w:hAnsi="Times New Roman" w:cs="Times New Roman"/>
        </w:rPr>
      </w:pPr>
    </w:p>
    <w:p w14:paraId="14B328E6" w14:textId="77777777" w:rsidR="00000000" w:rsidRPr="00770E49" w:rsidRDefault="008773AC">
      <w:pPr>
        <w:pStyle w:val="FORMATTEXT"/>
        <w:jc w:val="both"/>
        <w:rPr>
          <w:rFonts w:ascii="Times New Roman" w:hAnsi="Times New Roman" w:cs="Times New Roman"/>
        </w:rPr>
      </w:pPr>
    </w:p>
    <w:p w14:paraId="3834BDBF" w14:textId="0743457B"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1C6FF29E" wp14:editId="10577C2B">
            <wp:extent cx="211455" cy="23876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455" cy="238760"/>
                    </a:xfrm>
                    <a:prstGeom prst="rect">
                      <a:avLst/>
                    </a:prstGeom>
                    <a:noFill/>
                    <a:ln>
                      <a:noFill/>
                    </a:ln>
                  </pic:spPr>
                </pic:pic>
              </a:graphicData>
            </a:graphic>
          </wp:inline>
        </w:drawing>
      </w:r>
      <w:r w:rsidRPr="00770E49">
        <w:rPr>
          <w:rFonts w:ascii="Times New Roman" w:hAnsi="Times New Roman" w:cs="Times New Roman"/>
        </w:rPr>
        <w:t xml:space="preserve">=1,0 - коэффициент надежности по нагрузке; </w:t>
      </w:r>
    </w:p>
    <w:p w14:paraId="5A601915" w14:textId="22CAD0C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DBB4628" wp14:editId="3FAE74FC">
            <wp:extent cx="191135" cy="231775"/>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xml:space="preserve">- площадь рассматриваемой поверхности подпорного сооружения, примыкающей к грунту; </w:t>
      </w:r>
    </w:p>
    <w:p w14:paraId="33AF2C85" w14:textId="77777777" w:rsidR="00000000" w:rsidRPr="00770E49" w:rsidRDefault="008773AC">
      <w:pPr>
        <w:pStyle w:val="FORMATTEXT"/>
        <w:ind w:firstLine="568"/>
        <w:jc w:val="both"/>
        <w:rPr>
          <w:rFonts w:ascii="Times New Roman" w:hAnsi="Times New Roman" w:cs="Times New Roman"/>
        </w:rPr>
      </w:pPr>
    </w:p>
    <w:p w14:paraId="422EF308" w14:textId="6AD502E2"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2"/>
        </w:rPr>
        <w:drawing>
          <wp:inline distT="0" distB="0" distL="0" distR="0" wp14:anchorId="647F2D31" wp14:editId="767E6AD2">
            <wp:extent cx="218440" cy="259080"/>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8440" cy="259080"/>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w:t>
      </w:r>
      <w:r w:rsidR="008773AC" w:rsidRPr="00770E49">
        <w:rPr>
          <w:rFonts w:ascii="Times New Roman" w:hAnsi="Times New Roman" w:cs="Times New Roman"/>
        </w:rPr>
        <w:t xml:space="preserve">удельного сопротивления сдвигу по контакту прилегающего грунта, зависящее от эффективных нормальных напряжений на контакте </w:t>
      </w:r>
      <w:r w:rsidRPr="00770E49">
        <w:rPr>
          <w:rFonts w:ascii="Times New Roman" w:hAnsi="Times New Roman" w:cs="Times New Roman"/>
          <w:noProof/>
          <w:position w:val="-9"/>
        </w:rPr>
        <w:drawing>
          <wp:inline distT="0" distB="0" distL="0" distR="0" wp14:anchorId="7DF5A7A2" wp14:editId="75F08003">
            <wp:extent cx="163830" cy="18415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8773AC" w:rsidRPr="00770E49">
        <w:rPr>
          <w:rFonts w:ascii="Times New Roman" w:hAnsi="Times New Roman" w:cs="Times New Roman"/>
        </w:rPr>
        <w:t xml:space="preserve">и принимаемое в соответствии с </w:t>
      </w:r>
      <w:r w:rsidR="008773AC" w:rsidRPr="00770E49">
        <w:rPr>
          <w:rFonts w:ascii="Times New Roman" w:hAnsi="Times New Roman" w:cs="Times New Roman"/>
        </w:rPr>
        <w:t>СП 22.13330</w:t>
      </w:r>
      <w:r w:rsidR="008773AC" w:rsidRPr="00770E49">
        <w:rPr>
          <w:rFonts w:ascii="Times New Roman" w:hAnsi="Times New Roman" w:cs="Times New Roman"/>
        </w:rPr>
        <w:t xml:space="preserve"> с учетом ко</w:t>
      </w:r>
      <w:r w:rsidR="008773AC" w:rsidRPr="00770E49">
        <w:rPr>
          <w:rFonts w:ascii="Times New Roman" w:hAnsi="Times New Roman" w:cs="Times New Roman"/>
        </w:rPr>
        <w:t xml:space="preserve">эффициента условий работы на контакте "подпорное сооружение - грунтовый массив" </w:t>
      </w:r>
      <w:r w:rsidRPr="00770E49">
        <w:rPr>
          <w:rFonts w:ascii="Times New Roman" w:hAnsi="Times New Roman" w:cs="Times New Roman"/>
          <w:noProof/>
          <w:position w:val="-11"/>
        </w:rPr>
        <w:drawing>
          <wp:inline distT="0" distB="0" distL="0" distR="0" wp14:anchorId="542CF533" wp14:editId="05379DEA">
            <wp:extent cx="238760" cy="231775"/>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8773AC" w:rsidRPr="00770E49">
        <w:rPr>
          <w:rFonts w:ascii="Times New Roman" w:hAnsi="Times New Roman" w:cs="Times New Roman"/>
        </w:rPr>
        <w:t>, определяемого в соответствии с приложением Д.</w:t>
      </w:r>
    </w:p>
    <w:p w14:paraId="1E2E5A1E" w14:textId="77777777" w:rsidR="00000000" w:rsidRPr="00770E49" w:rsidRDefault="008773AC">
      <w:pPr>
        <w:pStyle w:val="FORMATTEXT"/>
        <w:ind w:firstLine="568"/>
        <w:jc w:val="both"/>
        <w:rPr>
          <w:rFonts w:ascii="Times New Roman" w:hAnsi="Times New Roman" w:cs="Times New Roman"/>
        </w:rPr>
      </w:pPr>
    </w:p>
    <w:p w14:paraId="7343ED10" w14:textId="601E721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9"/>
        </w:rPr>
        <w:lastRenderedPageBreak/>
        <w:drawing>
          <wp:inline distT="0" distB="0" distL="0" distR="0" wp14:anchorId="5BC78F66" wp14:editId="2FB57A38">
            <wp:extent cx="163830" cy="18415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8773AC" w:rsidRPr="00770E49">
        <w:rPr>
          <w:rFonts w:ascii="Times New Roman" w:hAnsi="Times New Roman" w:cs="Times New Roman"/>
        </w:rPr>
        <w:t>- эффективное нормальное напряжение на контакте "подпорно</w:t>
      </w:r>
      <w:r w:rsidR="008773AC" w:rsidRPr="00770E49">
        <w:rPr>
          <w:rFonts w:ascii="Times New Roman" w:hAnsi="Times New Roman" w:cs="Times New Roman"/>
        </w:rPr>
        <w:t>е сооружение - грунтовый массив";</w:t>
      </w:r>
    </w:p>
    <w:p w14:paraId="0FEA798C" w14:textId="77777777" w:rsidR="00000000" w:rsidRPr="00770E49" w:rsidRDefault="008773AC">
      <w:pPr>
        <w:pStyle w:val="FORMATTEXT"/>
        <w:ind w:firstLine="568"/>
        <w:jc w:val="both"/>
        <w:rPr>
          <w:rFonts w:ascii="Times New Roman" w:hAnsi="Times New Roman" w:cs="Times New Roman"/>
        </w:rPr>
      </w:pPr>
    </w:p>
    <w:p w14:paraId="3145B7B8" w14:textId="3EFF818C"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11D52F26" wp14:editId="25A4D155">
            <wp:extent cx="143510" cy="16383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8773AC" w:rsidRPr="00770E49">
        <w:rPr>
          <w:rFonts w:ascii="Times New Roman" w:hAnsi="Times New Roman" w:cs="Times New Roman"/>
        </w:rPr>
        <w:t>- угол внутреннего трения грунта;</w:t>
      </w:r>
    </w:p>
    <w:p w14:paraId="5AA5C8BC" w14:textId="77777777" w:rsidR="00000000" w:rsidRPr="00770E49" w:rsidRDefault="008773AC">
      <w:pPr>
        <w:pStyle w:val="FORMATTEXT"/>
        <w:ind w:firstLine="568"/>
        <w:jc w:val="both"/>
        <w:rPr>
          <w:rFonts w:ascii="Times New Roman" w:hAnsi="Times New Roman" w:cs="Times New Roman"/>
        </w:rPr>
      </w:pPr>
    </w:p>
    <w:p w14:paraId="2512CBA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c</w:t>
      </w:r>
      <w:r w:rsidRPr="00770E49">
        <w:rPr>
          <w:rFonts w:ascii="Times New Roman" w:hAnsi="Times New Roman" w:cs="Times New Roman"/>
        </w:rPr>
        <w:t xml:space="preserve"> - удельное сцепление грунта;</w:t>
      </w:r>
    </w:p>
    <w:p w14:paraId="5D1BD36E" w14:textId="77777777" w:rsidR="00000000" w:rsidRPr="00770E49" w:rsidRDefault="008773AC">
      <w:pPr>
        <w:pStyle w:val="FORMATTEXT"/>
        <w:ind w:firstLine="568"/>
        <w:jc w:val="both"/>
        <w:rPr>
          <w:rFonts w:ascii="Times New Roman" w:hAnsi="Times New Roman" w:cs="Times New Roman"/>
        </w:rPr>
      </w:pPr>
    </w:p>
    <w:p w14:paraId="0F8B1647" w14:textId="45F345BF"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3A7E7848" wp14:editId="16AEAB6E">
            <wp:extent cx="238760" cy="231775"/>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8773AC" w:rsidRPr="00770E49">
        <w:rPr>
          <w:rFonts w:ascii="Times New Roman" w:hAnsi="Times New Roman" w:cs="Times New Roman"/>
        </w:rPr>
        <w:t>- коэффициент условий работы на контакте "подпорное сооружение - грунтовый массив".</w:t>
      </w:r>
    </w:p>
    <w:p w14:paraId="65E26A2C" w14:textId="77777777" w:rsidR="00000000" w:rsidRPr="00770E49" w:rsidRDefault="008773AC">
      <w:pPr>
        <w:pStyle w:val="FORMATTEXT"/>
        <w:ind w:firstLine="568"/>
        <w:jc w:val="both"/>
        <w:rPr>
          <w:rFonts w:ascii="Times New Roman" w:hAnsi="Times New Roman" w:cs="Times New Roman"/>
        </w:rPr>
      </w:pPr>
    </w:p>
    <w:p w14:paraId="3A1005A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6.2.24 В случае расположения подпорного сооружения в зоне влияния источников динамических воздействий проектирование следует выполнять на основе инструментальных измерений или расчетного прогноза.</w:t>
      </w:r>
    </w:p>
    <w:p w14:paraId="13B5D88C" w14:textId="77777777" w:rsidR="00000000" w:rsidRPr="00770E49" w:rsidRDefault="008773AC">
      <w:pPr>
        <w:pStyle w:val="FORMATTEXT"/>
        <w:ind w:firstLine="568"/>
        <w:jc w:val="both"/>
        <w:rPr>
          <w:rFonts w:ascii="Times New Roman" w:hAnsi="Times New Roman" w:cs="Times New Roman"/>
        </w:rPr>
      </w:pPr>
    </w:p>
    <w:p w14:paraId="4241368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Влияние источников динамических воздействий следует учит</w:t>
      </w:r>
      <w:r w:rsidRPr="00770E49">
        <w:rPr>
          <w:rFonts w:ascii="Times New Roman" w:hAnsi="Times New Roman" w:cs="Times New Roman"/>
        </w:rPr>
        <w:t>ывать в пределах зоны, где скорость колебаний поверхности грунта более 15 мм/с (от импульсных источников динамических воздействий) или 2 мм/с (от прочих источников).</w:t>
      </w:r>
    </w:p>
    <w:p w14:paraId="5AD566FA" w14:textId="77777777" w:rsidR="00000000" w:rsidRPr="00770E49" w:rsidRDefault="008773AC">
      <w:pPr>
        <w:pStyle w:val="FORMATTEXT"/>
        <w:ind w:firstLine="568"/>
        <w:jc w:val="both"/>
        <w:rPr>
          <w:rFonts w:ascii="Times New Roman" w:hAnsi="Times New Roman" w:cs="Times New Roman"/>
        </w:rPr>
      </w:pPr>
    </w:p>
    <w:p w14:paraId="47DC7CC8" w14:textId="4D738C0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Динамические воздействия передают на подпорные сооружения дополнительное давление за счет</w:t>
      </w:r>
      <w:r w:rsidRPr="00770E49">
        <w:rPr>
          <w:rFonts w:ascii="Times New Roman" w:hAnsi="Times New Roman" w:cs="Times New Roman"/>
        </w:rPr>
        <w:t xml:space="preserve"> возникновения в грунте объемных сил инерции, определяемых на основе измерений или численного расчета, а также снижают сопротивление сдвигу на контакте "подпорное сооружение - грунтовый массив". Коэффициент условий работы, снижающий усилие сопротивления сд</w:t>
      </w:r>
      <w:r w:rsidRPr="00770E49">
        <w:rPr>
          <w:rFonts w:ascii="Times New Roman" w:hAnsi="Times New Roman" w:cs="Times New Roman"/>
        </w:rPr>
        <w:t xml:space="preserve">вигу на контакте "подпорное сооружение - грунт" </w:t>
      </w:r>
      <w:r w:rsidR="00BE31F3" w:rsidRPr="00770E49">
        <w:rPr>
          <w:rFonts w:ascii="Times New Roman" w:hAnsi="Times New Roman" w:cs="Times New Roman"/>
          <w:noProof/>
          <w:position w:val="-11"/>
        </w:rPr>
        <w:drawing>
          <wp:inline distT="0" distB="0" distL="0" distR="0" wp14:anchorId="20D933D5" wp14:editId="2782513E">
            <wp:extent cx="238760" cy="231775"/>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следует принимать согласно приложению Д.</w:t>
      </w:r>
    </w:p>
    <w:p w14:paraId="70ABD713" w14:textId="77777777" w:rsidR="00000000" w:rsidRPr="00770E49" w:rsidRDefault="008773AC">
      <w:pPr>
        <w:pStyle w:val="FORMATTEXT"/>
        <w:ind w:firstLine="568"/>
        <w:jc w:val="both"/>
        <w:rPr>
          <w:rFonts w:ascii="Times New Roman" w:hAnsi="Times New Roman" w:cs="Times New Roman"/>
        </w:rPr>
      </w:pPr>
    </w:p>
    <w:p w14:paraId="5F88A7E0" w14:textId="0960147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89D2DBF" w14:textId="77777777" w:rsidR="00000000" w:rsidRPr="00770E49" w:rsidRDefault="008773AC">
      <w:pPr>
        <w:pStyle w:val="FORMATTEXT"/>
        <w:ind w:firstLine="568"/>
        <w:jc w:val="both"/>
        <w:rPr>
          <w:rFonts w:ascii="Times New Roman" w:hAnsi="Times New Roman" w:cs="Times New Roman"/>
        </w:rPr>
      </w:pPr>
    </w:p>
    <w:p w14:paraId="60F0A50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6.2.25 В случае нахождения в непосредственной близости от подпорного сооружения подземных водонесущих коммуникаций, целостность которых может быть нарушена, в качестве особого воздействия следует рассматривать аварийное обводнение грунтов. При этом </w:t>
      </w:r>
      <w:r w:rsidRPr="00770E49">
        <w:rPr>
          <w:rFonts w:ascii="Times New Roman" w:hAnsi="Times New Roman" w:cs="Times New Roman"/>
        </w:rPr>
        <w:t>расчет подпорного сооружения следует выполнять на особое сочетание нагрузок, возникающее при аварийном подъеме подземных вод:</w:t>
      </w:r>
    </w:p>
    <w:p w14:paraId="0AF87ABB" w14:textId="77777777" w:rsidR="00000000" w:rsidRPr="00770E49" w:rsidRDefault="008773AC">
      <w:pPr>
        <w:pStyle w:val="FORMATTEXT"/>
        <w:ind w:firstLine="568"/>
        <w:jc w:val="both"/>
        <w:rPr>
          <w:rFonts w:ascii="Times New Roman" w:hAnsi="Times New Roman" w:cs="Times New Roman"/>
        </w:rPr>
      </w:pPr>
    </w:p>
    <w:p w14:paraId="7989025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для напорных трубопроводов - на уровень подъема вод на величину напора или до планировочной отметки земли;</w:t>
      </w:r>
    </w:p>
    <w:p w14:paraId="182BBC78" w14:textId="77777777" w:rsidR="00000000" w:rsidRPr="00770E49" w:rsidRDefault="008773AC">
      <w:pPr>
        <w:pStyle w:val="FORMATTEXT"/>
        <w:ind w:firstLine="568"/>
        <w:jc w:val="both"/>
        <w:rPr>
          <w:rFonts w:ascii="Times New Roman" w:hAnsi="Times New Roman" w:cs="Times New Roman"/>
        </w:rPr>
      </w:pPr>
    </w:p>
    <w:p w14:paraId="60E9FA9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б) для ненапорных </w:t>
      </w:r>
      <w:r w:rsidRPr="00770E49">
        <w:rPr>
          <w:rFonts w:ascii="Times New Roman" w:hAnsi="Times New Roman" w:cs="Times New Roman"/>
        </w:rPr>
        <w:t>- до отметки верха трубопровода.</w:t>
      </w:r>
    </w:p>
    <w:p w14:paraId="0B4073FE" w14:textId="77777777" w:rsidR="00000000" w:rsidRPr="00770E49" w:rsidRDefault="008773AC">
      <w:pPr>
        <w:pStyle w:val="FORMATTEXT"/>
        <w:ind w:firstLine="568"/>
        <w:jc w:val="both"/>
        <w:rPr>
          <w:rFonts w:ascii="Times New Roman" w:hAnsi="Times New Roman" w:cs="Times New Roman"/>
        </w:rPr>
      </w:pPr>
    </w:p>
    <w:p w14:paraId="42AE7CA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3AF151BC" w14:textId="77777777" w:rsidR="00000000" w:rsidRPr="00770E49" w:rsidRDefault="008773AC">
      <w:pPr>
        <w:pStyle w:val="FORMATTEXT"/>
        <w:ind w:firstLine="568"/>
        <w:jc w:val="both"/>
        <w:rPr>
          <w:rFonts w:ascii="Times New Roman" w:hAnsi="Times New Roman" w:cs="Times New Roman"/>
        </w:rPr>
      </w:pPr>
    </w:p>
    <w:p w14:paraId="56D97A2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При расчете на особое сочетание нагрузок, вызванное аварийным нарушением работы водонесущих коммуникаций, гидростатическое давление может возникать только в долговременной ситуации в грунтах с высокой пористо</w:t>
      </w:r>
      <w:r w:rsidRPr="00770E49">
        <w:rPr>
          <w:rFonts w:ascii="Times New Roman" w:hAnsi="Times New Roman" w:cs="Times New Roman"/>
        </w:rPr>
        <w:t>стью (пески, супеси, крупнообломочные грунты) и не может возникать в глинистых грунтах или при отсутствии водоупорного слоя.</w:t>
      </w:r>
    </w:p>
    <w:p w14:paraId="70310B3A" w14:textId="77777777" w:rsidR="00000000" w:rsidRPr="00770E49" w:rsidRDefault="008773AC">
      <w:pPr>
        <w:pStyle w:val="FORMATTEXT"/>
        <w:ind w:firstLine="568"/>
        <w:jc w:val="both"/>
        <w:rPr>
          <w:rFonts w:ascii="Times New Roman" w:hAnsi="Times New Roman" w:cs="Times New Roman"/>
        </w:rPr>
      </w:pPr>
    </w:p>
    <w:p w14:paraId="322057D4" w14:textId="4652E46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При отсутствии водоупорного слоя ниже потенциального места протечки водонесущей коммуникации воды будут перетекать в нижележащие</w:t>
      </w:r>
      <w:r w:rsidRPr="00770E49">
        <w:rPr>
          <w:rFonts w:ascii="Times New Roman" w:hAnsi="Times New Roman" w:cs="Times New Roman"/>
        </w:rPr>
        <w:t xml:space="preserve"> слои грунта. Для такой расчетной ситуации следует учитывать гидростатическое давление воды на высоту, определяемую согласно требованиям </w:t>
      </w:r>
      <w:r w:rsidRPr="00770E49">
        <w:rPr>
          <w:rFonts w:ascii="Times New Roman" w:hAnsi="Times New Roman" w:cs="Times New Roman"/>
        </w:rPr>
        <w:t>СП 248.1325800</w:t>
      </w:r>
      <w:r w:rsidRPr="00770E49">
        <w:rPr>
          <w:rFonts w:ascii="Times New Roman" w:hAnsi="Times New Roman" w:cs="Times New Roman"/>
        </w:rPr>
        <w:t>.</w:t>
      </w:r>
    </w:p>
    <w:p w14:paraId="1DD63B81" w14:textId="77777777" w:rsidR="00000000" w:rsidRPr="00770E49" w:rsidRDefault="008773AC">
      <w:pPr>
        <w:pStyle w:val="FORMATTEXT"/>
        <w:ind w:firstLine="568"/>
        <w:jc w:val="both"/>
        <w:rPr>
          <w:rFonts w:ascii="Times New Roman" w:hAnsi="Times New Roman" w:cs="Times New Roman"/>
        </w:rPr>
      </w:pPr>
    </w:p>
    <w:p w14:paraId="3EB595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 Расчет подпорных сооружений геотехнической категории 1 на особое сочетание нагрузок, как правило, не требуется.</w:t>
      </w:r>
    </w:p>
    <w:p w14:paraId="5730C26B" w14:textId="77777777" w:rsidR="00000000" w:rsidRPr="00770E49" w:rsidRDefault="008773AC">
      <w:pPr>
        <w:pStyle w:val="FORMATTEXT"/>
        <w:ind w:firstLine="568"/>
        <w:jc w:val="both"/>
        <w:rPr>
          <w:rFonts w:ascii="Times New Roman" w:hAnsi="Times New Roman" w:cs="Times New Roman"/>
        </w:rPr>
      </w:pPr>
    </w:p>
    <w:p w14:paraId="75D018B1" w14:textId="4918761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w:t>
      </w:r>
      <w:r w:rsidRPr="00770E49">
        <w:rPr>
          <w:rFonts w:ascii="Times New Roman" w:hAnsi="Times New Roman" w:cs="Times New Roman"/>
        </w:rPr>
        <w:t>   </w:t>
      </w:r>
    </w:p>
    <w:p w14:paraId="4B502208" w14:textId="77777777" w:rsidR="00000000" w:rsidRPr="00770E49" w:rsidRDefault="008773AC">
      <w:pPr>
        <w:pStyle w:val="FORMATTEXT"/>
        <w:ind w:firstLine="568"/>
        <w:jc w:val="both"/>
        <w:rPr>
          <w:rFonts w:ascii="Times New Roman" w:hAnsi="Times New Roman" w:cs="Times New Roman"/>
        </w:rPr>
      </w:pPr>
    </w:p>
    <w:p w14:paraId="18E598F6" w14:textId="31DCF9A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6.2.26 Для постоянных подпорных сооружений геотехнической категории 2, а также для всех подпорных сооружений геотехнической категории 3, эксплуатируемых или строящихся при отрицательных температурах в грунтах, проявляющих пучинистые свойства и залегаю</w:t>
      </w:r>
      <w:r w:rsidRPr="00770E49">
        <w:rPr>
          <w:rFonts w:ascii="Times New Roman" w:hAnsi="Times New Roman" w:cs="Times New Roman"/>
        </w:rPr>
        <w:t xml:space="preserve">щих в пределах глубины экскавации, в расчетах следует учитывать влияние сил морозного пучения согласно </w:t>
      </w:r>
      <w:r w:rsidRPr="00770E49">
        <w:rPr>
          <w:rFonts w:ascii="Times New Roman" w:hAnsi="Times New Roman" w:cs="Times New Roman"/>
        </w:rPr>
        <w:t>СП 25.13330</w:t>
      </w:r>
      <w:r w:rsidRPr="00770E49">
        <w:rPr>
          <w:rFonts w:ascii="Times New Roman" w:hAnsi="Times New Roman" w:cs="Times New Roman"/>
        </w:rPr>
        <w:t>.</w:t>
      </w:r>
    </w:p>
    <w:p w14:paraId="3B29DD00" w14:textId="77777777" w:rsidR="00000000" w:rsidRPr="00770E49" w:rsidRDefault="008773AC">
      <w:pPr>
        <w:pStyle w:val="FORMATTEXT"/>
        <w:ind w:firstLine="568"/>
        <w:jc w:val="both"/>
        <w:rPr>
          <w:rFonts w:ascii="Times New Roman" w:hAnsi="Times New Roman" w:cs="Times New Roman"/>
        </w:rPr>
      </w:pPr>
    </w:p>
    <w:p w14:paraId="441F2E5D" w14:textId="1FD354D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6.2.27 Значения температурных воз</w:t>
      </w:r>
      <w:r w:rsidRPr="00770E49">
        <w:rPr>
          <w:rFonts w:ascii="Times New Roman" w:hAnsi="Times New Roman" w:cs="Times New Roman"/>
        </w:rPr>
        <w:t xml:space="preserve">действий на подпорные сооружения и удерживающие их конструкции следует определять в соответствии с </w:t>
      </w:r>
      <w:r w:rsidRPr="00770E49">
        <w:rPr>
          <w:rFonts w:ascii="Times New Roman" w:hAnsi="Times New Roman" w:cs="Times New Roman"/>
        </w:rPr>
        <w:t>СП 20.13330</w:t>
      </w:r>
      <w:r w:rsidRPr="00770E49">
        <w:rPr>
          <w:rFonts w:ascii="Times New Roman" w:hAnsi="Times New Roman" w:cs="Times New Roman"/>
        </w:rPr>
        <w:t>.</w:t>
      </w:r>
    </w:p>
    <w:p w14:paraId="7B427D4C" w14:textId="77777777" w:rsidR="00000000" w:rsidRPr="00770E49" w:rsidRDefault="008773AC">
      <w:pPr>
        <w:pStyle w:val="FORMATTEXT"/>
        <w:ind w:firstLine="568"/>
        <w:jc w:val="both"/>
        <w:rPr>
          <w:rFonts w:ascii="Times New Roman" w:hAnsi="Times New Roman" w:cs="Times New Roman"/>
        </w:rPr>
      </w:pPr>
    </w:p>
    <w:p w14:paraId="40CDD2CE" w14:textId="77777777" w:rsidR="00000000" w:rsidRPr="00770E49" w:rsidRDefault="008773AC">
      <w:pPr>
        <w:pStyle w:val="FORMATTEXT"/>
        <w:ind w:firstLine="568"/>
        <w:jc w:val="both"/>
        <w:rPr>
          <w:rFonts w:ascii="Times New Roman" w:hAnsi="Times New Roman" w:cs="Times New Roman"/>
        </w:rPr>
      </w:pPr>
    </w:p>
    <w:p w14:paraId="331D0EF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6.3 Проектирование массивных и уголковых подпорных сооружений"</w:instrText>
      </w:r>
      <w:r w:rsidRPr="00770E49">
        <w:rPr>
          <w:rFonts w:ascii="Times New Roman" w:hAnsi="Times New Roman" w:cs="Times New Roman"/>
        </w:rPr>
        <w:fldChar w:fldCharType="end"/>
      </w:r>
    </w:p>
    <w:p w14:paraId="7CD3E34F" w14:textId="77777777" w:rsidR="00000000" w:rsidRPr="00770E49" w:rsidRDefault="008773AC">
      <w:pPr>
        <w:pStyle w:val="HEADERTEXT"/>
        <w:rPr>
          <w:rFonts w:ascii="Times New Roman" w:hAnsi="Times New Roman" w:cs="Times New Roman"/>
          <w:b/>
          <w:bCs/>
          <w:color w:val="auto"/>
        </w:rPr>
      </w:pPr>
    </w:p>
    <w:p w14:paraId="67C435C6"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6.3 Проектирование массивных</w:t>
      </w:r>
      <w:r w:rsidRPr="00770E49">
        <w:rPr>
          <w:rFonts w:ascii="Times New Roman" w:hAnsi="Times New Roman" w:cs="Times New Roman"/>
          <w:b/>
          <w:bCs/>
          <w:color w:val="auto"/>
        </w:rPr>
        <w:t xml:space="preserve"> и уголковых подпорных сооружений </w:t>
      </w:r>
    </w:p>
    <w:p w14:paraId="6D4FD24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6.3.1 Массивные и уголковые подпорные стены проектируют для организации рельефа со ступенчатым перепадом отметок дневной поверхности в тех случаях, когда не могут быть устроены естественные откосы.</w:t>
      </w:r>
    </w:p>
    <w:p w14:paraId="2A43F153" w14:textId="77777777" w:rsidR="00000000" w:rsidRPr="00770E49" w:rsidRDefault="008773AC">
      <w:pPr>
        <w:pStyle w:val="FORMATTEXT"/>
        <w:ind w:firstLine="568"/>
        <w:jc w:val="both"/>
        <w:rPr>
          <w:rFonts w:ascii="Times New Roman" w:hAnsi="Times New Roman" w:cs="Times New Roman"/>
        </w:rPr>
      </w:pPr>
    </w:p>
    <w:p w14:paraId="0B8DC1B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6.3.2 В зависимости от</w:t>
      </w:r>
      <w:r w:rsidRPr="00770E49">
        <w:rPr>
          <w:rFonts w:ascii="Times New Roman" w:hAnsi="Times New Roman" w:cs="Times New Roman"/>
        </w:rPr>
        <w:t xml:space="preserve"> своего функционального назначения, высоты, инженерно-геологических условий массивные подпорные стены могут иметь вертикальные, наклонные или ступенчатые грани (см. рисунок 5.1).</w:t>
      </w:r>
    </w:p>
    <w:p w14:paraId="584D44AC" w14:textId="77777777" w:rsidR="00000000" w:rsidRPr="00770E49" w:rsidRDefault="008773AC">
      <w:pPr>
        <w:pStyle w:val="FORMATTEXT"/>
        <w:ind w:firstLine="568"/>
        <w:jc w:val="both"/>
        <w:rPr>
          <w:rFonts w:ascii="Times New Roman" w:hAnsi="Times New Roman" w:cs="Times New Roman"/>
        </w:rPr>
      </w:pPr>
    </w:p>
    <w:p w14:paraId="2750675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6.3.3 Массивные и уголковые подпорные стены, удерживающие перепад высот до 7</w:t>
      </w:r>
      <w:r w:rsidRPr="00770E49">
        <w:rPr>
          <w:rFonts w:ascii="Times New Roman" w:hAnsi="Times New Roman" w:cs="Times New Roman"/>
        </w:rPr>
        <w:t xml:space="preserve"> м, целесообразно проектировать консольно, без конструкций крепления. При высоте перепада более 7 м, для снижения внутренних усилий в элементах подпорного сооружения, целесообразно использовать анкерные тяги или контрфорсы, или иные конструкции крепления (</w:t>
      </w:r>
      <w:r w:rsidRPr="00770E49">
        <w:rPr>
          <w:rFonts w:ascii="Times New Roman" w:hAnsi="Times New Roman" w:cs="Times New Roman"/>
        </w:rPr>
        <w:t>рисунок 5.2).</w:t>
      </w:r>
    </w:p>
    <w:p w14:paraId="5299E4F9" w14:textId="77777777" w:rsidR="00000000" w:rsidRPr="00770E49" w:rsidRDefault="008773AC">
      <w:pPr>
        <w:pStyle w:val="FORMATTEXT"/>
        <w:ind w:firstLine="568"/>
        <w:jc w:val="both"/>
        <w:rPr>
          <w:rFonts w:ascii="Times New Roman" w:hAnsi="Times New Roman" w:cs="Times New Roman"/>
        </w:rPr>
      </w:pPr>
    </w:p>
    <w:p w14:paraId="1A4C3B56" w14:textId="21B9735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98D1BD2" w14:textId="77777777" w:rsidR="00000000" w:rsidRPr="00770E49" w:rsidRDefault="008773AC">
      <w:pPr>
        <w:pStyle w:val="FORMATTEXT"/>
        <w:ind w:firstLine="568"/>
        <w:jc w:val="both"/>
        <w:rPr>
          <w:rFonts w:ascii="Times New Roman" w:hAnsi="Times New Roman" w:cs="Times New Roman"/>
        </w:rPr>
      </w:pPr>
    </w:p>
    <w:p w14:paraId="35712F5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6.3.4 Для назначения предварительных размеров подпорных стен уголкового профиля при отсутствии конструкций</w:t>
      </w:r>
      <w:r w:rsidRPr="00770E49">
        <w:rPr>
          <w:rFonts w:ascii="Times New Roman" w:hAnsi="Times New Roman" w:cs="Times New Roman"/>
        </w:rPr>
        <w:t xml:space="preserve"> крепления допускается использовать следующие рекомендации (см. рисунок 6.4):</w:t>
      </w:r>
    </w:p>
    <w:p w14:paraId="5232E82A" w14:textId="77777777" w:rsidR="00000000" w:rsidRPr="00770E49" w:rsidRDefault="008773AC">
      <w:pPr>
        <w:pStyle w:val="FORMATTEXT"/>
        <w:ind w:firstLine="568"/>
        <w:jc w:val="both"/>
        <w:rPr>
          <w:rFonts w:ascii="Times New Roman" w:hAnsi="Times New Roman" w:cs="Times New Roman"/>
        </w:rPr>
      </w:pPr>
    </w:p>
    <w:p w14:paraId="060163E2" w14:textId="4DE5C52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полная ширина фундаментной плиты </w:t>
      </w:r>
      <w:r w:rsidRPr="00770E49">
        <w:rPr>
          <w:rFonts w:ascii="Times New Roman" w:hAnsi="Times New Roman" w:cs="Times New Roman"/>
          <w:i/>
          <w:iCs/>
        </w:rPr>
        <w:t>B</w:t>
      </w:r>
      <w:r w:rsidR="00BE31F3" w:rsidRPr="00770E49">
        <w:rPr>
          <w:rFonts w:ascii="Times New Roman" w:hAnsi="Times New Roman" w:cs="Times New Roman"/>
          <w:noProof/>
          <w:position w:val="-8"/>
        </w:rPr>
        <w:drawing>
          <wp:inline distT="0" distB="0" distL="0" distR="0" wp14:anchorId="47A62568" wp14:editId="4968A098">
            <wp:extent cx="122555" cy="14986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770E49">
        <w:rPr>
          <w:rFonts w:ascii="Times New Roman" w:hAnsi="Times New Roman" w:cs="Times New Roman"/>
        </w:rPr>
        <w:t>0,5</w:t>
      </w:r>
      <w:r w:rsidRPr="00770E49">
        <w:rPr>
          <w:rFonts w:ascii="Times New Roman" w:hAnsi="Times New Roman" w:cs="Times New Roman"/>
          <w:i/>
          <w:iCs/>
        </w:rPr>
        <w:t>H</w:t>
      </w:r>
      <w:r w:rsidRPr="00770E49">
        <w:rPr>
          <w:rFonts w:ascii="Times New Roman" w:hAnsi="Times New Roman" w:cs="Times New Roman"/>
        </w:rPr>
        <w:t xml:space="preserve">, где </w:t>
      </w:r>
      <w:r w:rsidRPr="00770E49">
        <w:rPr>
          <w:rFonts w:ascii="Times New Roman" w:hAnsi="Times New Roman" w:cs="Times New Roman"/>
          <w:i/>
          <w:iCs/>
        </w:rPr>
        <w:t>H</w:t>
      </w:r>
      <w:r w:rsidRPr="00770E49">
        <w:rPr>
          <w:rFonts w:ascii="Times New Roman" w:hAnsi="Times New Roman" w:cs="Times New Roman"/>
        </w:rPr>
        <w:t xml:space="preserve"> - полная высота стенки;</w:t>
      </w:r>
    </w:p>
    <w:p w14:paraId="7E6199A8" w14:textId="77777777" w:rsidR="00000000" w:rsidRPr="00770E49" w:rsidRDefault="008773AC">
      <w:pPr>
        <w:pStyle w:val="FORMATTEXT"/>
        <w:ind w:firstLine="568"/>
        <w:jc w:val="both"/>
        <w:rPr>
          <w:rFonts w:ascii="Times New Roman" w:hAnsi="Times New Roman" w:cs="Times New Roman"/>
        </w:rPr>
      </w:pPr>
    </w:p>
    <w:p w14:paraId="0150C9F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вынос фундаментной плиты за наружную грань лицевой плиты </w:t>
      </w:r>
      <w:r w:rsidRPr="00770E49">
        <w:rPr>
          <w:rFonts w:ascii="Times New Roman" w:hAnsi="Times New Roman" w:cs="Times New Roman"/>
          <w:i/>
          <w:iCs/>
        </w:rPr>
        <w:t>b</w:t>
      </w:r>
      <w:r w:rsidRPr="00770E49">
        <w:rPr>
          <w:rFonts w:ascii="Times New Roman" w:hAnsi="Times New Roman" w:cs="Times New Roman"/>
        </w:rPr>
        <w:t>=0,2-0,3</w:t>
      </w:r>
      <w:r w:rsidRPr="00770E49">
        <w:rPr>
          <w:rFonts w:ascii="Times New Roman" w:hAnsi="Times New Roman" w:cs="Times New Roman"/>
          <w:i/>
          <w:iCs/>
        </w:rPr>
        <w:t>B</w:t>
      </w:r>
      <w:r w:rsidRPr="00770E49">
        <w:rPr>
          <w:rFonts w:ascii="Times New Roman" w:hAnsi="Times New Roman" w:cs="Times New Roman"/>
        </w:rPr>
        <w:t>;</w:t>
      </w:r>
    </w:p>
    <w:p w14:paraId="13605C4D" w14:textId="77777777" w:rsidR="00000000" w:rsidRPr="00770E49" w:rsidRDefault="008773AC">
      <w:pPr>
        <w:pStyle w:val="FORMATTEXT"/>
        <w:ind w:firstLine="568"/>
        <w:jc w:val="both"/>
        <w:rPr>
          <w:rFonts w:ascii="Times New Roman" w:hAnsi="Times New Roman" w:cs="Times New Roman"/>
        </w:rPr>
      </w:pPr>
    </w:p>
    <w:p w14:paraId="72C1B476" w14:textId="5DF5AFE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толщина лицевой плиты в месте заделки </w:t>
      </w:r>
      <w:r w:rsidR="00BE31F3" w:rsidRPr="00770E49">
        <w:rPr>
          <w:rFonts w:ascii="Times New Roman" w:hAnsi="Times New Roman" w:cs="Times New Roman"/>
          <w:noProof/>
          <w:position w:val="-9"/>
        </w:rPr>
        <w:drawing>
          <wp:inline distT="0" distB="0" distL="0" distR="0" wp14:anchorId="4BF5D502" wp14:editId="2F6C0482">
            <wp:extent cx="122555" cy="1841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770E49">
        <w:rPr>
          <w:rFonts w:ascii="Times New Roman" w:hAnsi="Times New Roman" w:cs="Times New Roman"/>
        </w:rPr>
        <w:t>=0,06-0,08</w:t>
      </w:r>
      <w:r w:rsidRPr="00770E49">
        <w:rPr>
          <w:rFonts w:ascii="Times New Roman" w:hAnsi="Times New Roman" w:cs="Times New Roman"/>
          <w:i/>
          <w:iCs/>
        </w:rPr>
        <w:t>H</w:t>
      </w:r>
      <w:r w:rsidRPr="00770E49">
        <w:rPr>
          <w:rFonts w:ascii="Times New Roman" w:hAnsi="Times New Roman" w:cs="Times New Roman"/>
        </w:rPr>
        <w:t>.</w:t>
      </w:r>
    </w:p>
    <w:p w14:paraId="0C350AF1" w14:textId="77777777" w:rsidR="00000000" w:rsidRPr="00770E49" w:rsidRDefault="008773AC">
      <w:pPr>
        <w:pStyle w:val="FORMATTEXT"/>
        <w:ind w:firstLine="568"/>
        <w:jc w:val="both"/>
        <w:rPr>
          <w:rFonts w:ascii="Times New Roman" w:hAnsi="Times New Roman" w:cs="Times New Roman"/>
        </w:rPr>
      </w:pPr>
    </w:p>
    <w:p w14:paraId="19844BCA" w14:textId="60A4AA9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35C4F3D" w14:textId="77777777" w:rsidR="00000000" w:rsidRPr="00770E49" w:rsidRDefault="008773AC">
      <w:pPr>
        <w:pStyle w:val="FORMATTEXT"/>
        <w:ind w:firstLine="568"/>
        <w:jc w:val="both"/>
        <w:rPr>
          <w:rFonts w:ascii="Times New Roman" w:hAnsi="Times New Roman" w:cs="Times New Roman"/>
        </w:rPr>
      </w:pPr>
    </w:p>
    <w:p w14:paraId="07589C3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6.3.5 Обратную засыпку пазух</w:t>
      </w:r>
      <w:r w:rsidRPr="00770E49">
        <w:rPr>
          <w:rFonts w:ascii="Times New Roman" w:hAnsi="Times New Roman" w:cs="Times New Roman"/>
        </w:rPr>
        <w:t xml:space="preserve"> подпорных сооружений следует производить дренирующими грунтами (песчаными или крупнообломочными). При соответствующем обосновании допускается использовать местные связные грунты (супеси и суглинки). Применять для обратных засыпок грунты, содержащие органи</w:t>
      </w:r>
      <w:r w:rsidRPr="00770E49">
        <w:rPr>
          <w:rFonts w:ascii="Times New Roman" w:hAnsi="Times New Roman" w:cs="Times New Roman"/>
        </w:rPr>
        <w:t>ческие и растворимые включения более 5% по весу, не допускается. Возможность применения глинистых грунтов устанавливается по результатам опытных работ.</w:t>
      </w:r>
    </w:p>
    <w:p w14:paraId="6D6EE27E" w14:textId="77777777" w:rsidR="00000000" w:rsidRPr="00770E49" w:rsidRDefault="008773AC">
      <w:pPr>
        <w:pStyle w:val="FORMATTEXT"/>
        <w:ind w:firstLine="568"/>
        <w:jc w:val="both"/>
        <w:rPr>
          <w:rFonts w:ascii="Times New Roman" w:hAnsi="Times New Roman" w:cs="Times New Roman"/>
        </w:rPr>
      </w:pPr>
    </w:p>
    <w:p w14:paraId="42EAC67C" w14:textId="6D5F5C8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Требования к грунтам обратной засыпки, методам и качеству их уплотнения следует принимать в соответств</w:t>
      </w:r>
      <w:r w:rsidRPr="00770E49">
        <w:rPr>
          <w:rFonts w:ascii="Times New Roman" w:hAnsi="Times New Roman" w:cs="Times New Roman"/>
        </w:rPr>
        <w:t xml:space="preserve">ии с </w:t>
      </w:r>
      <w:r w:rsidRPr="00770E49">
        <w:rPr>
          <w:rFonts w:ascii="Times New Roman" w:hAnsi="Times New Roman" w:cs="Times New Roman"/>
        </w:rPr>
        <w:t>СП 45.13330</w:t>
      </w:r>
      <w:r w:rsidRPr="00770E49">
        <w:rPr>
          <w:rFonts w:ascii="Times New Roman" w:hAnsi="Times New Roman" w:cs="Times New Roman"/>
        </w:rPr>
        <w:t xml:space="preserve">. Схема устройства уголковой подпорной стены с обратной засыпкой приведена на рисунке 6.4, </w:t>
      </w:r>
      <w:r w:rsidRPr="00770E49">
        <w:rPr>
          <w:rFonts w:ascii="Times New Roman" w:hAnsi="Times New Roman" w:cs="Times New Roman"/>
          <w:i/>
          <w:iCs/>
        </w:rPr>
        <w:t>а</w:t>
      </w:r>
      <w:r w:rsidRPr="00770E49">
        <w:rPr>
          <w:rFonts w:ascii="Times New Roman" w:hAnsi="Times New Roman" w:cs="Times New Roman"/>
        </w:rPr>
        <w:t>.</w:t>
      </w:r>
    </w:p>
    <w:p w14:paraId="43CD6CEC" w14:textId="77777777" w:rsidR="00000000" w:rsidRPr="00770E49" w:rsidRDefault="008773AC">
      <w:pPr>
        <w:pStyle w:val="FORMATTEXT"/>
        <w:ind w:firstLine="568"/>
        <w:jc w:val="both"/>
        <w:rPr>
          <w:rFonts w:ascii="Times New Roman" w:hAnsi="Times New Roman" w:cs="Times New Roman"/>
        </w:rPr>
      </w:pPr>
    </w:p>
    <w:p w14:paraId="0EA56F6E" w14:textId="35CEF97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BB081FC" w14:textId="77777777" w:rsidR="00000000" w:rsidRPr="00770E49" w:rsidRDefault="008773AC">
      <w:pPr>
        <w:pStyle w:val="FORMATTEXT"/>
        <w:ind w:firstLine="568"/>
        <w:jc w:val="both"/>
        <w:rPr>
          <w:rFonts w:ascii="Times New Roman" w:hAnsi="Times New Roman" w:cs="Times New Roman"/>
        </w:rPr>
      </w:pPr>
    </w:p>
    <w:p w14:paraId="3D77952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6.3.6 В случае послойного уплотнения песчаных и крупнообломочных грунтов обратной засыпки гладкими и кулачковыми катками, вибрационными катками, вибрационными плитами и иными методами при определении бокового давления грунта на</w:t>
      </w:r>
      <w:r w:rsidRPr="00770E49">
        <w:rPr>
          <w:rFonts w:ascii="Times New Roman" w:hAnsi="Times New Roman" w:cs="Times New Roman"/>
        </w:rPr>
        <w:t xml:space="preserve"> массивные и тонкостенные подпорные стены следует учитывать дополнительное давление грунта, создаваемое механизмами в процессе уплотнения обратной засыпки.</w:t>
      </w:r>
    </w:p>
    <w:p w14:paraId="2FA12B78" w14:textId="77777777" w:rsidR="00000000" w:rsidRPr="00770E49" w:rsidRDefault="008773AC">
      <w:pPr>
        <w:pStyle w:val="FORMATTEXT"/>
        <w:ind w:firstLine="568"/>
        <w:jc w:val="both"/>
        <w:rPr>
          <w:rFonts w:ascii="Times New Roman" w:hAnsi="Times New Roman" w:cs="Times New Roman"/>
        </w:rPr>
      </w:pPr>
    </w:p>
    <w:p w14:paraId="550D669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Дополнительное давление грунта следует определять в зависимости от прочностных характеристик грунта</w:t>
      </w:r>
      <w:r w:rsidRPr="00770E49">
        <w:rPr>
          <w:rFonts w:ascii="Times New Roman" w:hAnsi="Times New Roman" w:cs="Times New Roman"/>
        </w:rPr>
        <w:t xml:space="preserve"> насыпи, веса и типа уплотняющей машины или механизма, толщины уплотняемых слоев. Дополнительное давление грунта на подпорные сооружения от уплотняющих машин и механизмов допускается определять в соответствии с приложением Ж.</w:t>
      </w:r>
    </w:p>
    <w:p w14:paraId="7E24CFEB" w14:textId="77777777" w:rsidR="00000000" w:rsidRPr="00770E49" w:rsidRDefault="008773AC">
      <w:pPr>
        <w:pStyle w:val="FORMATTEXT"/>
        <w:ind w:firstLine="568"/>
        <w:jc w:val="both"/>
        <w:rPr>
          <w:rFonts w:ascii="Times New Roman" w:hAnsi="Times New Roman" w:cs="Times New Roman"/>
        </w:rPr>
      </w:pPr>
    </w:p>
    <w:p w14:paraId="65496540"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30"/>
      </w:tblGrid>
      <w:tr w:rsidR="00770E49" w:rsidRPr="00770E49" w14:paraId="5D4D630E" w14:textId="77777777">
        <w:tblPrEx>
          <w:tblCellMar>
            <w:top w:w="0" w:type="dxa"/>
            <w:bottom w:w="0" w:type="dxa"/>
          </w:tblCellMar>
        </w:tblPrEx>
        <w:trPr>
          <w:jc w:val="center"/>
        </w:trPr>
        <w:tc>
          <w:tcPr>
            <w:tcW w:w="9930" w:type="dxa"/>
            <w:tcBorders>
              <w:top w:val="nil"/>
              <w:left w:val="nil"/>
              <w:bottom w:val="nil"/>
              <w:right w:val="nil"/>
            </w:tcBorders>
            <w:tcMar>
              <w:top w:w="114" w:type="dxa"/>
              <w:left w:w="28" w:type="dxa"/>
              <w:bottom w:w="114" w:type="dxa"/>
              <w:right w:w="28" w:type="dxa"/>
            </w:tcMar>
          </w:tcPr>
          <w:p w14:paraId="4BBE4442" w14:textId="54B0D12D"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29"/>
                <w:sz w:val="18"/>
                <w:szCs w:val="18"/>
              </w:rPr>
              <w:lastRenderedPageBreak/>
              <w:drawing>
                <wp:inline distT="0" distB="0" distL="0" distR="0" wp14:anchorId="30F9797B" wp14:editId="6A1F7AA4">
                  <wp:extent cx="6175375" cy="3248025"/>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175375" cy="3248025"/>
                          </a:xfrm>
                          <a:prstGeom prst="rect">
                            <a:avLst/>
                          </a:prstGeom>
                          <a:noFill/>
                          <a:ln>
                            <a:noFill/>
                          </a:ln>
                        </pic:spPr>
                      </pic:pic>
                    </a:graphicData>
                  </a:graphic>
                </wp:inline>
              </w:drawing>
            </w:r>
          </w:p>
        </w:tc>
      </w:tr>
      <w:tr w:rsidR="00770E49" w:rsidRPr="00770E49" w14:paraId="6869BA82" w14:textId="77777777">
        <w:tblPrEx>
          <w:tblCellMar>
            <w:top w:w="0" w:type="dxa"/>
            <w:bottom w:w="0" w:type="dxa"/>
          </w:tblCellMar>
        </w:tblPrEx>
        <w:trPr>
          <w:jc w:val="center"/>
        </w:trPr>
        <w:tc>
          <w:tcPr>
            <w:tcW w:w="9930" w:type="dxa"/>
            <w:tcBorders>
              <w:top w:val="nil"/>
              <w:left w:val="nil"/>
              <w:bottom w:val="nil"/>
              <w:right w:val="nil"/>
            </w:tcBorders>
            <w:tcMar>
              <w:top w:w="114" w:type="dxa"/>
              <w:left w:w="28" w:type="dxa"/>
              <w:bottom w:w="114" w:type="dxa"/>
              <w:right w:w="28" w:type="dxa"/>
            </w:tcMar>
          </w:tcPr>
          <w:p w14:paraId="7CDDEA1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поперечное сечение; </w:t>
            </w:r>
          </w:p>
        </w:tc>
      </w:tr>
      <w:tr w:rsidR="00770E49" w:rsidRPr="00770E49" w14:paraId="163395A3" w14:textId="77777777">
        <w:tblPrEx>
          <w:tblCellMar>
            <w:top w:w="0" w:type="dxa"/>
            <w:bottom w:w="0" w:type="dxa"/>
          </w:tblCellMar>
        </w:tblPrEx>
        <w:trPr>
          <w:jc w:val="center"/>
        </w:trPr>
        <w:tc>
          <w:tcPr>
            <w:tcW w:w="9930" w:type="dxa"/>
            <w:tcBorders>
              <w:top w:val="nil"/>
              <w:left w:val="nil"/>
              <w:bottom w:val="nil"/>
              <w:right w:val="nil"/>
            </w:tcBorders>
            <w:tcMar>
              <w:top w:w="114" w:type="dxa"/>
              <w:left w:w="28" w:type="dxa"/>
              <w:bottom w:w="114" w:type="dxa"/>
              <w:right w:w="28" w:type="dxa"/>
            </w:tcMar>
          </w:tcPr>
          <w:p w14:paraId="3B2504BD" w14:textId="731F842E"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20"/>
                <w:sz w:val="18"/>
                <w:szCs w:val="18"/>
              </w:rPr>
              <w:drawing>
                <wp:inline distT="0" distB="0" distL="0" distR="0" wp14:anchorId="6DB62FA9" wp14:editId="0A6C2DA3">
                  <wp:extent cx="5650230" cy="300228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650230" cy="3002280"/>
                          </a:xfrm>
                          <a:prstGeom prst="rect">
                            <a:avLst/>
                          </a:prstGeom>
                          <a:noFill/>
                          <a:ln>
                            <a:noFill/>
                          </a:ln>
                        </pic:spPr>
                      </pic:pic>
                    </a:graphicData>
                  </a:graphic>
                </wp:inline>
              </w:drawing>
            </w:r>
          </w:p>
        </w:tc>
      </w:tr>
      <w:tr w:rsidR="00770E49" w:rsidRPr="00770E49" w14:paraId="2B7A173B" w14:textId="77777777">
        <w:tblPrEx>
          <w:tblCellMar>
            <w:top w:w="0" w:type="dxa"/>
            <w:bottom w:w="0" w:type="dxa"/>
          </w:tblCellMar>
        </w:tblPrEx>
        <w:trPr>
          <w:jc w:val="center"/>
        </w:trPr>
        <w:tc>
          <w:tcPr>
            <w:tcW w:w="9930" w:type="dxa"/>
            <w:tcBorders>
              <w:top w:val="nil"/>
              <w:left w:val="nil"/>
              <w:bottom w:val="nil"/>
              <w:right w:val="nil"/>
            </w:tcBorders>
            <w:tcMar>
              <w:top w:w="114" w:type="dxa"/>
              <w:left w:w="28" w:type="dxa"/>
              <w:bottom w:w="114" w:type="dxa"/>
              <w:right w:w="28" w:type="dxa"/>
            </w:tcMar>
          </w:tcPr>
          <w:p w14:paraId="540052E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вид спереди (вид А); </w:t>
            </w:r>
          </w:p>
        </w:tc>
      </w:tr>
    </w:tbl>
    <w:p w14:paraId="05D9F0B4"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4F3DAB2" w14:textId="77777777" w:rsidR="00000000" w:rsidRPr="00770E49" w:rsidRDefault="008773AC">
      <w:pPr>
        <w:pStyle w:val="FORMATTEXT"/>
        <w:jc w:val="center"/>
        <w:rPr>
          <w:rFonts w:ascii="Times New Roman" w:hAnsi="Times New Roman" w:cs="Times New Roman"/>
        </w:rPr>
      </w:pPr>
    </w:p>
    <w:p w14:paraId="6A19A61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лицевая стенка; </w:t>
      </w:r>
      <w:r w:rsidRPr="00770E49">
        <w:rPr>
          <w:rFonts w:ascii="Times New Roman" w:hAnsi="Times New Roman" w:cs="Times New Roman"/>
          <w:i/>
          <w:iCs/>
        </w:rPr>
        <w:t>2</w:t>
      </w:r>
      <w:r w:rsidRPr="00770E49">
        <w:rPr>
          <w:rFonts w:ascii="Times New Roman" w:hAnsi="Times New Roman" w:cs="Times New Roman"/>
        </w:rPr>
        <w:t xml:space="preserve"> - водоотводной кювет; </w:t>
      </w:r>
      <w:r w:rsidRPr="00770E49">
        <w:rPr>
          <w:rFonts w:ascii="Times New Roman" w:hAnsi="Times New Roman" w:cs="Times New Roman"/>
          <w:i/>
          <w:iCs/>
        </w:rPr>
        <w:t>3</w:t>
      </w:r>
      <w:r w:rsidRPr="00770E49">
        <w:rPr>
          <w:rFonts w:ascii="Times New Roman" w:hAnsi="Times New Roman" w:cs="Times New Roman"/>
        </w:rPr>
        <w:t xml:space="preserve"> - дренажные отверстия; </w:t>
      </w:r>
      <w:r w:rsidRPr="00770E49">
        <w:rPr>
          <w:rFonts w:ascii="Times New Roman" w:hAnsi="Times New Roman" w:cs="Times New Roman"/>
          <w:i/>
          <w:iCs/>
        </w:rPr>
        <w:t>4</w:t>
      </w:r>
      <w:r w:rsidRPr="00770E49">
        <w:rPr>
          <w:rFonts w:ascii="Times New Roman" w:hAnsi="Times New Roman" w:cs="Times New Roman"/>
        </w:rPr>
        <w:t xml:space="preserve"> - пристенный дренаж; </w:t>
      </w:r>
      <w:r w:rsidRPr="00770E49">
        <w:rPr>
          <w:rFonts w:ascii="Times New Roman" w:hAnsi="Times New Roman" w:cs="Times New Roman"/>
          <w:i/>
          <w:iCs/>
        </w:rPr>
        <w:t>5</w:t>
      </w:r>
      <w:r w:rsidRPr="00770E49">
        <w:rPr>
          <w:rFonts w:ascii="Times New Roman" w:hAnsi="Times New Roman" w:cs="Times New Roman"/>
        </w:rPr>
        <w:t xml:space="preserve"> - обратная засыпка; </w:t>
      </w:r>
      <w:r w:rsidRPr="00770E49">
        <w:rPr>
          <w:rFonts w:ascii="Times New Roman" w:hAnsi="Times New Roman" w:cs="Times New Roman"/>
          <w:i/>
          <w:iCs/>
        </w:rPr>
        <w:t>6</w:t>
      </w:r>
      <w:r w:rsidRPr="00770E49">
        <w:rPr>
          <w:rFonts w:ascii="Times New Roman" w:hAnsi="Times New Roman" w:cs="Times New Roman"/>
        </w:rPr>
        <w:t xml:space="preserve"> - подготовка основания "постель"; </w:t>
      </w:r>
      <w:r w:rsidRPr="00770E49">
        <w:rPr>
          <w:rFonts w:ascii="Times New Roman" w:hAnsi="Times New Roman" w:cs="Times New Roman"/>
          <w:i/>
          <w:iCs/>
        </w:rPr>
        <w:t>7</w:t>
      </w:r>
      <w:r w:rsidRPr="00770E49">
        <w:rPr>
          <w:rFonts w:ascii="Times New Roman" w:hAnsi="Times New Roman" w:cs="Times New Roman"/>
        </w:rPr>
        <w:t xml:space="preserve"> - "зуб"; </w:t>
      </w:r>
      <w:r w:rsidRPr="00770E49">
        <w:rPr>
          <w:rFonts w:ascii="Times New Roman" w:hAnsi="Times New Roman" w:cs="Times New Roman"/>
          <w:i/>
          <w:iCs/>
        </w:rPr>
        <w:t>8</w:t>
      </w:r>
      <w:r w:rsidRPr="00770E49">
        <w:rPr>
          <w:rFonts w:ascii="Times New Roman" w:hAnsi="Times New Roman" w:cs="Times New Roman"/>
        </w:rPr>
        <w:t xml:space="preserve"> - фундаментная плита; </w:t>
      </w:r>
      <w:r w:rsidRPr="00770E49">
        <w:rPr>
          <w:rFonts w:ascii="Times New Roman" w:hAnsi="Times New Roman" w:cs="Times New Roman"/>
          <w:i/>
          <w:iCs/>
        </w:rPr>
        <w:t>9</w:t>
      </w:r>
      <w:r w:rsidRPr="00770E49">
        <w:rPr>
          <w:rFonts w:ascii="Times New Roman" w:hAnsi="Times New Roman" w:cs="Times New Roman"/>
        </w:rPr>
        <w:t xml:space="preserve"> - контур траншеи; </w:t>
      </w:r>
      <w:r w:rsidRPr="00770E49">
        <w:rPr>
          <w:rFonts w:ascii="Times New Roman" w:hAnsi="Times New Roman" w:cs="Times New Roman"/>
          <w:i/>
          <w:iCs/>
        </w:rPr>
        <w:t>10</w:t>
      </w:r>
      <w:r w:rsidRPr="00770E49">
        <w:rPr>
          <w:rFonts w:ascii="Times New Roman" w:hAnsi="Times New Roman" w:cs="Times New Roman"/>
        </w:rPr>
        <w:t xml:space="preserve"> - контур поверхности земли; </w:t>
      </w:r>
      <w:r w:rsidRPr="00770E49">
        <w:rPr>
          <w:rFonts w:ascii="Times New Roman" w:hAnsi="Times New Roman" w:cs="Times New Roman"/>
          <w:i/>
          <w:iCs/>
        </w:rPr>
        <w:t>i</w:t>
      </w:r>
      <w:r w:rsidRPr="00770E49">
        <w:rPr>
          <w:rFonts w:ascii="Times New Roman" w:hAnsi="Times New Roman" w:cs="Times New Roman"/>
        </w:rPr>
        <w:t xml:space="preserve"> - уклон</w:t>
      </w:r>
    </w:p>
    <w:p w14:paraId="7504DE59" w14:textId="77777777" w:rsidR="00000000" w:rsidRPr="00770E49" w:rsidRDefault="008773AC">
      <w:pPr>
        <w:pStyle w:val="FORMATTEXT"/>
        <w:jc w:val="center"/>
        <w:rPr>
          <w:rFonts w:ascii="Times New Roman" w:hAnsi="Times New Roman" w:cs="Times New Roman"/>
        </w:rPr>
      </w:pPr>
    </w:p>
    <w:p w14:paraId="56D2E60E" w14:textId="64FEC373"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6.4</w:t>
      </w:r>
      <w:r w:rsidRPr="00770E49">
        <w:rPr>
          <w:rFonts w:ascii="Times New Roman" w:hAnsi="Times New Roman" w:cs="Times New Roman"/>
        </w:rPr>
        <w:t xml:space="preserve"> - Рекомендации по конструированию уголковых подпорных стен с обратной засыпкой </w:t>
      </w:r>
    </w:p>
    <w:p w14:paraId="29999F35"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057D765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6.3.7 Массивные и уголковые подпорные сооружения проектируют на естественном основании или со свайным фундаментом. Выбор типа фундамента зависит от инженерно</w:t>
      </w:r>
      <w:r w:rsidRPr="00770E49">
        <w:rPr>
          <w:rFonts w:ascii="Times New Roman" w:hAnsi="Times New Roman" w:cs="Times New Roman"/>
        </w:rPr>
        <w:t>-геологических условий площадки, значений вертикальных нагрузок, передаваемых сооружением на основание, удерживаемого перепада высот, возможной по условиям строительства ширины подошвы подпорной стены. Предпочтение следует отдавать естественным основаниям.</w:t>
      </w:r>
    </w:p>
    <w:p w14:paraId="3931C963" w14:textId="1C9CF6E2" w:rsidR="00000000" w:rsidRDefault="008773AC">
      <w:pPr>
        <w:pStyle w:val="FORMATTEXT"/>
        <w:ind w:firstLine="568"/>
        <w:jc w:val="both"/>
        <w:rPr>
          <w:rFonts w:ascii="Times New Roman" w:hAnsi="Times New Roman" w:cs="Times New Roman"/>
        </w:rPr>
      </w:pPr>
    </w:p>
    <w:p w14:paraId="4CB8095A" w14:textId="77777777" w:rsidR="00770E49" w:rsidRPr="00770E49" w:rsidRDefault="00770E49">
      <w:pPr>
        <w:pStyle w:val="FORMATTEXT"/>
        <w:ind w:firstLine="568"/>
        <w:jc w:val="both"/>
        <w:rPr>
          <w:rFonts w:ascii="Times New Roman" w:hAnsi="Times New Roman" w:cs="Times New Roman"/>
        </w:rPr>
      </w:pPr>
    </w:p>
    <w:p w14:paraId="79D64851" w14:textId="7605804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6.3.8 Глубину заложения постоянных массивных и уголковых подпорных стен на естественном основании следует выбирать в зависимости от инженерно-геологических и природно-климатических условий, а также нагрузок, передаваемых на основание, как для фундаментов</w:t>
      </w:r>
      <w:r w:rsidRPr="00770E49">
        <w:rPr>
          <w:rFonts w:ascii="Times New Roman" w:hAnsi="Times New Roman" w:cs="Times New Roman"/>
        </w:rPr>
        <w:t xml:space="preserve"> наружных стен зданий в соответствии с </w:t>
      </w:r>
      <w:r w:rsidRPr="00770E49">
        <w:rPr>
          <w:rFonts w:ascii="Times New Roman" w:hAnsi="Times New Roman" w:cs="Times New Roman"/>
        </w:rPr>
        <w:t>СП 22.13330</w:t>
      </w:r>
      <w:r w:rsidRPr="00770E49">
        <w:rPr>
          <w:rFonts w:ascii="Times New Roman" w:hAnsi="Times New Roman" w:cs="Times New Roman"/>
        </w:rPr>
        <w:t>. В песчаных и скальных грунтах при соответствующем обосновании допускается принимать отметку заложения подошвы подпорного сооружения выше глубины сезонного промер</w:t>
      </w:r>
      <w:r w:rsidRPr="00770E49">
        <w:rPr>
          <w:rFonts w:ascii="Times New Roman" w:hAnsi="Times New Roman" w:cs="Times New Roman"/>
        </w:rPr>
        <w:t>зания грунта, но не менее 0,6 и 0,3 м соответственно.</w:t>
      </w:r>
    </w:p>
    <w:p w14:paraId="2CA147E2" w14:textId="77777777" w:rsidR="00000000" w:rsidRPr="00770E49" w:rsidRDefault="008773AC">
      <w:pPr>
        <w:pStyle w:val="FORMATTEXT"/>
        <w:ind w:firstLine="568"/>
        <w:jc w:val="both"/>
        <w:rPr>
          <w:rFonts w:ascii="Times New Roman" w:hAnsi="Times New Roman" w:cs="Times New Roman"/>
        </w:rPr>
      </w:pPr>
    </w:p>
    <w:p w14:paraId="424F77B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6.3.9 В продольном направлении подошву подпорного сооружения следует принимать горизонтальной или с уклоном не более 0,2. При большем уклоне подошву следует проектировать ступенчатой (см. рисунок</w:t>
      </w:r>
      <w:r w:rsidRPr="00770E49">
        <w:rPr>
          <w:rFonts w:ascii="Times New Roman" w:hAnsi="Times New Roman" w:cs="Times New Roman"/>
        </w:rPr>
        <w:t xml:space="preserve"> 6.4, </w:t>
      </w:r>
      <w:r w:rsidRPr="00770E49">
        <w:rPr>
          <w:rFonts w:ascii="Times New Roman" w:hAnsi="Times New Roman" w:cs="Times New Roman"/>
          <w:i/>
          <w:iCs/>
        </w:rPr>
        <w:t>б</w:t>
      </w:r>
      <w:r w:rsidRPr="00770E49">
        <w:rPr>
          <w:rFonts w:ascii="Times New Roman" w:hAnsi="Times New Roman" w:cs="Times New Roman"/>
        </w:rPr>
        <w:t>).</w:t>
      </w:r>
    </w:p>
    <w:p w14:paraId="7DAFFC9E" w14:textId="77777777" w:rsidR="00000000" w:rsidRPr="00770E49" w:rsidRDefault="008773AC">
      <w:pPr>
        <w:pStyle w:val="FORMATTEXT"/>
        <w:ind w:firstLine="568"/>
        <w:jc w:val="both"/>
        <w:rPr>
          <w:rFonts w:ascii="Times New Roman" w:hAnsi="Times New Roman" w:cs="Times New Roman"/>
        </w:rPr>
      </w:pPr>
    </w:p>
    <w:p w14:paraId="637B3D7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поперечном направлении подошву подпорного сооружения следует принимать горизонтальной или с уклоном в сторону засыпки не более чем 0,125. При необходимости увеличения силы сопротивления сдвигу по подошве, подошву следует проектировать с выступ</w:t>
      </w:r>
      <w:r w:rsidRPr="00770E49">
        <w:rPr>
          <w:rFonts w:ascii="Times New Roman" w:hAnsi="Times New Roman" w:cs="Times New Roman"/>
        </w:rPr>
        <w:t xml:space="preserve">ом ("зубом"), направленным вниз (см. рисунок 6.4, </w:t>
      </w:r>
      <w:r w:rsidRPr="00770E49">
        <w:rPr>
          <w:rFonts w:ascii="Times New Roman" w:hAnsi="Times New Roman" w:cs="Times New Roman"/>
          <w:i/>
          <w:iCs/>
        </w:rPr>
        <w:t>а</w:t>
      </w:r>
      <w:r w:rsidRPr="00770E49">
        <w:rPr>
          <w:rFonts w:ascii="Times New Roman" w:hAnsi="Times New Roman" w:cs="Times New Roman"/>
        </w:rPr>
        <w:t>).</w:t>
      </w:r>
    </w:p>
    <w:p w14:paraId="09F313F9" w14:textId="77777777" w:rsidR="00000000" w:rsidRPr="00770E49" w:rsidRDefault="008773AC">
      <w:pPr>
        <w:pStyle w:val="FORMATTEXT"/>
        <w:ind w:firstLine="568"/>
        <w:jc w:val="both"/>
        <w:rPr>
          <w:rFonts w:ascii="Times New Roman" w:hAnsi="Times New Roman" w:cs="Times New Roman"/>
        </w:rPr>
      </w:pPr>
    </w:p>
    <w:p w14:paraId="70CFCF14" w14:textId="7F9638E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6.3.10 Свайные фундаменты массивных и уголковых подпорных стен следует проектировать как ленточные в соответствии с </w:t>
      </w:r>
      <w:r w:rsidRPr="00770E49">
        <w:rPr>
          <w:rFonts w:ascii="Times New Roman" w:hAnsi="Times New Roman" w:cs="Times New Roman"/>
        </w:rPr>
        <w:t>СП 24.13330</w:t>
      </w:r>
      <w:r w:rsidRPr="00770E49">
        <w:rPr>
          <w:rFonts w:ascii="Times New Roman" w:hAnsi="Times New Roman" w:cs="Times New Roman"/>
        </w:rPr>
        <w:t>.</w:t>
      </w:r>
    </w:p>
    <w:p w14:paraId="6F481338" w14:textId="77777777" w:rsidR="00000000" w:rsidRPr="00770E49" w:rsidRDefault="008773AC">
      <w:pPr>
        <w:pStyle w:val="FORMATTEXT"/>
        <w:ind w:firstLine="568"/>
        <w:jc w:val="both"/>
        <w:rPr>
          <w:rFonts w:ascii="Times New Roman" w:hAnsi="Times New Roman" w:cs="Times New Roman"/>
        </w:rPr>
      </w:pPr>
    </w:p>
    <w:p w14:paraId="3B164D5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Ряды свай следует размещать смещенными к наружной и внутренней к грунту граням подошвы подпорного сооружения для того, чтобы сваи работали наиболее эффективно. Количество рядов свай и их положение предпочтительно выбирать</w:t>
      </w:r>
      <w:r w:rsidRPr="00770E49">
        <w:rPr>
          <w:rFonts w:ascii="Times New Roman" w:hAnsi="Times New Roman" w:cs="Times New Roman"/>
        </w:rPr>
        <w:t xml:space="preserve"> таким образом, чтобы на основное сочетание длительных нагрузок ни одна из свай не работала на выдергивание.</w:t>
      </w:r>
    </w:p>
    <w:p w14:paraId="61A20880" w14:textId="77777777" w:rsidR="00000000" w:rsidRPr="00770E49" w:rsidRDefault="008773AC">
      <w:pPr>
        <w:pStyle w:val="FORMATTEXT"/>
        <w:ind w:firstLine="568"/>
        <w:jc w:val="both"/>
        <w:rPr>
          <w:rFonts w:ascii="Times New Roman" w:hAnsi="Times New Roman" w:cs="Times New Roman"/>
        </w:rPr>
      </w:pPr>
    </w:p>
    <w:p w14:paraId="4FCDD10D" w14:textId="4B6DCF8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5D9D2BD" w14:textId="77777777" w:rsidR="00000000" w:rsidRPr="00770E49" w:rsidRDefault="008773AC">
      <w:pPr>
        <w:pStyle w:val="FORMATTEXT"/>
        <w:ind w:firstLine="568"/>
        <w:jc w:val="both"/>
        <w:rPr>
          <w:rFonts w:ascii="Times New Roman" w:hAnsi="Times New Roman" w:cs="Times New Roman"/>
        </w:rPr>
      </w:pPr>
    </w:p>
    <w:p w14:paraId="30766F8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6.3.11 В ко</w:t>
      </w:r>
      <w:r w:rsidRPr="00770E49">
        <w:rPr>
          <w:rFonts w:ascii="Times New Roman" w:hAnsi="Times New Roman" w:cs="Times New Roman"/>
        </w:rPr>
        <w:t>нструкциях постоянных массивных и уголковых подпорных стен, расположенных на открытом воздухе, следует предусматривать устройство деформационных и температурно-усадочных швов. Швы следует располагать преимущественно таким образом, чтобы подошва каждой из с</w:t>
      </w:r>
      <w:r w:rsidRPr="00770E49">
        <w:rPr>
          <w:rFonts w:ascii="Times New Roman" w:hAnsi="Times New Roman" w:cs="Times New Roman"/>
        </w:rPr>
        <w:t>екций опиралась на однородный грунт сходного генезиса.</w:t>
      </w:r>
    </w:p>
    <w:p w14:paraId="4AA18A33" w14:textId="77777777" w:rsidR="00000000" w:rsidRPr="00770E49" w:rsidRDefault="008773AC">
      <w:pPr>
        <w:pStyle w:val="FORMATTEXT"/>
        <w:ind w:firstLine="568"/>
        <w:jc w:val="both"/>
        <w:rPr>
          <w:rFonts w:ascii="Times New Roman" w:hAnsi="Times New Roman" w:cs="Times New Roman"/>
        </w:rPr>
      </w:pPr>
    </w:p>
    <w:p w14:paraId="323F9F8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Расстояние между швами в конструкциях подпорных сооружений следует устанавливать расчетом на температурно-климатические воздействия согласно строительным нормам проектирования конструкций из соответст</w:t>
      </w:r>
      <w:r w:rsidRPr="00770E49">
        <w:rPr>
          <w:rFonts w:ascii="Times New Roman" w:hAnsi="Times New Roman" w:cs="Times New Roman"/>
        </w:rPr>
        <w:t>вующего материала, а также расчетом по деформациям. Без расчета допускается принимать расстояние между швами не более:</w:t>
      </w:r>
    </w:p>
    <w:p w14:paraId="4DD8693E" w14:textId="77777777" w:rsidR="00000000" w:rsidRPr="00770E49" w:rsidRDefault="008773AC">
      <w:pPr>
        <w:pStyle w:val="FORMATTEXT"/>
        <w:ind w:firstLine="568"/>
        <w:jc w:val="both"/>
        <w:rPr>
          <w:rFonts w:ascii="Times New Roman" w:hAnsi="Times New Roman" w:cs="Times New Roman"/>
        </w:rPr>
      </w:pPr>
    </w:p>
    <w:p w14:paraId="024A4FE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 м - в монолитных бутобетонных и бетонных подпорных сооружениях без армирования;</w:t>
      </w:r>
    </w:p>
    <w:p w14:paraId="77E75B34" w14:textId="77777777" w:rsidR="00000000" w:rsidRPr="00770E49" w:rsidRDefault="008773AC">
      <w:pPr>
        <w:pStyle w:val="FORMATTEXT"/>
        <w:ind w:firstLine="568"/>
        <w:jc w:val="both"/>
        <w:rPr>
          <w:rFonts w:ascii="Times New Roman" w:hAnsi="Times New Roman" w:cs="Times New Roman"/>
        </w:rPr>
      </w:pPr>
    </w:p>
    <w:p w14:paraId="01A2CC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15 м - в каменных подпорных сооружениях без армирова</w:t>
      </w:r>
      <w:r w:rsidRPr="00770E49">
        <w:rPr>
          <w:rFonts w:ascii="Times New Roman" w:hAnsi="Times New Roman" w:cs="Times New Roman"/>
        </w:rPr>
        <w:t>ния;</w:t>
      </w:r>
    </w:p>
    <w:p w14:paraId="5D87AB22" w14:textId="77777777" w:rsidR="00000000" w:rsidRPr="00770E49" w:rsidRDefault="008773AC">
      <w:pPr>
        <w:pStyle w:val="FORMATTEXT"/>
        <w:ind w:firstLine="568"/>
        <w:jc w:val="both"/>
        <w:rPr>
          <w:rFonts w:ascii="Times New Roman" w:hAnsi="Times New Roman" w:cs="Times New Roman"/>
        </w:rPr>
      </w:pPr>
    </w:p>
    <w:p w14:paraId="38BD27E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20 м - в монолитных бетонных подпорных сооружениях при наличии конструктивного армирования;</w:t>
      </w:r>
    </w:p>
    <w:p w14:paraId="4BB05AC0" w14:textId="77777777" w:rsidR="00000000" w:rsidRPr="00770E49" w:rsidRDefault="008773AC">
      <w:pPr>
        <w:pStyle w:val="FORMATTEXT"/>
        <w:ind w:firstLine="568"/>
        <w:jc w:val="both"/>
        <w:rPr>
          <w:rFonts w:ascii="Times New Roman" w:hAnsi="Times New Roman" w:cs="Times New Roman"/>
        </w:rPr>
      </w:pPr>
    </w:p>
    <w:p w14:paraId="47965A6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25 м - в монолитных и сборно-монолитных железобетонных подпорных сооружениях;</w:t>
      </w:r>
    </w:p>
    <w:p w14:paraId="6E181044" w14:textId="77777777" w:rsidR="00000000" w:rsidRPr="00770E49" w:rsidRDefault="008773AC">
      <w:pPr>
        <w:pStyle w:val="FORMATTEXT"/>
        <w:ind w:firstLine="568"/>
        <w:jc w:val="both"/>
        <w:rPr>
          <w:rFonts w:ascii="Times New Roman" w:hAnsi="Times New Roman" w:cs="Times New Roman"/>
        </w:rPr>
      </w:pPr>
    </w:p>
    <w:p w14:paraId="2C34E68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30 м - в сборных железобетонных подпорных сооружениях.</w:t>
      </w:r>
    </w:p>
    <w:p w14:paraId="047CC38E" w14:textId="77777777" w:rsidR="00000000" w:rsidRPr="00770E49" w:rsidRDefault="008773AC">
      <w:pPr>
        <w:pStyle w:val="FORMATTEXT"/>
        <w:ind w:firstLine="568"/>
        <w:jc w:val="both"/>
        <w:rPr>
          <w:rFonts w:ascii="Times New Roman" w:hAnsi="Times New Roman" w:cs="Times New Roman"/>
        </w:rPr>
      </w:pPr>
    </w:p>
    <w:p w14:paraId="421B926C" w14:textId="7DC4500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6.3.12 Конструкции по</w:t>
      </w:r>
      <w:r w:rsidRPr="00770E49">
        <w:rPr>
          <w:rFonts w:ascii="Times New Roman" w:hAnsi="Times New Roman" w:cs="Times New Roman"/>
        </w:rPr>
        <w:t xml:space="preserve">стоянных подпорных сооружений должны быть защищены от коррозии в соответствии с </w:t>
      </w:r>
      <w:r w:rsidRPr="00770E49">
        <w:rPr>
          <w:rFonts w:ascii="Times New Roman" w:hAnsi="Times New Roman" w:cs="Times New Roman"/>
        </w:rPr>
        <w:t>СП 72.13330</w:t>
      </w:r>
      <w:r w:rsidRPr="00770E49">
        <w:rPr>
          <w:rFonts w:ascii="Times New Roman" w:hAnsi="Times New Roman" w:cs="Times New Roman"/>
        </w:rPr>
        <w:t>.</w:t>
      </w:r>
    </w:p>
    <w:p w14:paraId="36CD0417" w14:textId="77777777" w:rsidR="00000000" w:rsidRPr="00770E49" w:rsidRDefault="008773AC">
      <w:pPr>
        <w:pStyle w:val="FORMATTEXT"/>
        <w:ind w:firstLine="568"/>
        <w:jc w:val="both"/>
        <w:rPr>
          <w:rFonts w:ascii="Times New Roman" w:hAnsi="Times New Roman" w:cs="Times New Roman"/>
        </w:rPr>
      </w:pPr>
    </w:p>
    <w:p w14:paraId="281FCA7F" w14:textId="05C3BBE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Поверхность подпорных сооружений, обращенную в сторону засыпки, следует защищать гидроизоляцией, если иное не указано в</w:t>
      </w:r>
      <w:r w:rsidRPr="00770E49">
        <w:rPr>
          <w:rFonts w:ascii="Times New Roman" w:hAnsi="Times New Roman" w:cs="Times New Roman"/>
        </w:rPr>
        <w:t xml:space="preserve"> техническом задании. Допускается использовать различные типы гидроизоляции (окрасочную, оклеечную и т.п.), удовлетворяющие требованиям </w:t>
      </w:r>
      <w:r w:rsidRPr="00770E49">
        <w:rPr>
          <w:rFonts w:ascii="Times New Roman" w:hAnsi="Times New Roman" w:cs="Times New Roman"/>
        </w:rPr>
        <w:t>СП 71.13330</w:t>
      </w:r>
      <w:r w:rsidRPr="00770E49">
        <w:rPr>
          <w:rFonts w:ascii="Times New Roman" w:hAnsi="Times New Roman" w:cs="Times New Roman"/>
        </w:rPr>
        <w:t>.</w:t>
      </w:r>
    </w:p>
    <w:p w14:paraId="66A82447" w14:textId="77777777" w:rsidR="00000000" w:rsidRPr="00770E49" w:rsidRDefault="008773AC">
      <w:pPr>
        <w:pStyle w:val="FORMATTEXT"/>
        <w:ind w:firstLine="568"/>
        <w:jc w:val="both"/>
        <w:rPr>
          <w:rFonts w:ascii="Times New Roman" w:hAnsi="Times New Roman" w:cs="Times New Roman"/>
        </w:rPr>
      </w:pPr>
    </w:p>
    <w:p w14:paraId="5B84B63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6.3.13 При проектировании отдельно стоящих массивных и уголковых по</w:t>
      </w:r>
      <w:r w:rsidRPr="00770E49">
        <w:rPr>
          <w:rFonts w:ascii="Times New Roman" w:hAnsi="Times New Roman" w:cs="Times New Roman"/>
        </w:rPr>
        <w:t>дпорных стен со стороны подпора грунта следует предусматривать пристенный дренаж из камня, щебня или гравия с продольным уклоном не менее 0,005. В лицевой стене следует выполнять отверстия для выпуска подземных вод (см. рисунок 6.4).</w:t>
      </w:r>
    </w:p>
    <w:p w14:paraId="0D4E866A" w14:textId="77777777" w:rsidR="00000000" w:rsidRPr="00770E49" w:rsidRDefault="008773AC">
      <w:pPr>
        <w:pStyle w:val="FORMATTEXT"/>
        <w:ind w:firstLine="568"/>
        <w:jc w:val="both"/>
        <w:rPr>
          <w:rFonts w:ascii="Times New Roman" w:hAnsi="Times New Roman" w:cs="Times New Roman"/>
        </w:rPr>
      </w:pPr>
    </w:p>
    <w:p w14:paraId="188759B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устройстве подпор</w:t>
      </w:r>
      <w:r w:rsidRPr="00770E49">
        <w:rPr>
          <w:rFonts w:ascii="Times New Roman" w:hAnsi="Times New Roman" w:cs="Times New Roman"/>
        </w:rPr>
        <w:t xml:space="preserve">ных сооружений на склонах для отвода атмосферных вод за гранью лицевой стены со стороны высоких отметок рельефа должен быть устроен водоотводной кювет (см. рисунок 6.4, </w:t>
      </w:r>
      <w:r w:rsidRPr="00770E49">
        <w:rPr>
          <w:rFonts w:ascii="Times New Roman" w:hAnsi="Times New Roman" w:cs="Times New Roman"/>
          <w:i/>
          <w:iCs/>
        </w:rPr>
        <w:t>а</w:t>
      </w:r>
      <w:r w:rsidRPr="00770E49">
        <w:rPr>
          <w:rFonts w:ascii="Times New Roman" w:hAnsi="Times New Roman" w:cs="Times New Roman"/>
        </w:rPr>
        <w:t>).</w:t>
      </w:r>
    </w:p>
    <w:p w14:paraId="1B8986B7" w14:textId="77777777" w:rsidR="00000000" w:rsidRPr="00770E49" w:rsidRDefault="008773AC">
      <w:pPr>
        <w:pStyle w:val="FORMATTEXT"/>
        <w:ind w:firstLine="568"/>
        <w:jc w:val="both"/>
        <w:rPr>
          <w:rFonts w:ascii="Times New Roman" w:hAnsi="Times New Roman" w:cs="Times New Roman"/>
        </w:rPr>
      </w:pPr>
    </w:p>
    <w:p w14:paraId="32D12C71" w14:textId="7CDCAA5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DA2C02C" w14:textId="77777777" w:rsidR="00000000" w:rsidRPr="00770E49" w:rsidRDefault="008773AC">
      <w:pPr>
        <w:pStyle w:val="FORMATTEXT"/>
        <w:ind w:firstLine="568"/>
        <w:jc w:val="both"/>
        <w:rPr>
          <w:rFonts w:ascii="Times New Roman" w:hAnsi="Times New Roman" w:cs="Times New Roman"/>
        </w:rPr>
      </w:pPr>
    </w:p>
    <w:p w14:paraId="07B318A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6.3.14 Массивные и уголковые подпорные стены следует рассчитывать на нагрузки от активного давления грунта засыпки и подземных вод с учетом постоянных и временных нагрузок, включая нагрузки от </w:t>
      </w:r>
      <w:r w:rsidRPr="00770E49">
        <w:rPr>
          <w:rFonts w:ascii="Times New Roman" w:hAnsi="Times New Roman" w:cs="Times New Roman"/>
        </w:rPr>
        <w:lastRenderedPageBreak/>
        <w:t>подвижного</w:t>
      </w:r>
      <w:r w:rsidRPr="00770E49">
        <w:rPr>
          <w:rFonts w:ascii="Times New Roman" w:hAnsi="Times New Roman" w:cs="Times New Roman"/>
        </w:rPr>
        <w:t xml:space="preserve"> состава железных дорог и автомобильного транспорта, приложенных в голове стены и на поверхности грунта. Временные нагрузки на поверхности грунта допускается приводить к эквивалентной высоте засыпки. Обобщенная схема нагрузок на массивную подпорную стену п</w:t>
      </w:r>
      <w:r w:rsidRPr="00770E49">
        <w:rPr>
          <w:rFonts w:ascii="Times New Roman" w:hAnsi="Times New Roman" w:cs="Times New Roman"/>
        </w:rPr>
        <w:t>риведена на рисунке 6.5.</w:t>
      </w:r>
    </w:p>
    <w:p w14:paraId="7CC568C6" w14:textId="77777777" w:rsidR="00000000" w:rsidRPr="00770E49" w:rsidRDefault="008773AC">
      <w:pPr>
        <w:pStyle w:val="FORMATTEXT"/>
        <w:ind w:firstLine="568"/>
        <w:jc w:val="both"/>
        <w:rPr>
          <w:rFonts w:ascii="Times New Roman" w:hAnsi="Times New Roman" w:cs="Times New Roman"/>
        </w:rPr>
      </w:pPr>
    </w:p>
    <w:p w14:paraId="3C51774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6.3.15 Давление грунта на массивные и уголковые подпорные стены следует определять согласно 6.2.</w:t>
      </w:r>
    </w:p>
    <w:p w14:paraId="1C59C8AB" w14:textId="77777777" w:rsidR="00000000" w:rsidRPr="00770E49" w:rsidRDefault="008773AC">
      <w:pPr>
        <w:pStyle w:val="FORMATTEXT"/>
        <w:ind w:firstLine="568"/>
        <w:jc w:val="both"/>
        <w:rPr>
          <w:rFonts w:ascii="Times New Roman" w:hAnsi="Times New Roman" w:cs="Times New Roman"/>
        </w:rPr>
      </w:pPr>
    </w:p>
    <w:p w14:paraId="3B7414D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6.3.16 Наибольшее значение активного давления грунта при наличии на горизонтальной поверхности засыпки равномерно распределенной наг</w:t>
      </w:r>
      <w:r w:rsidRPr="00770E49">
        <w:rPr>
          <w:rFonts w:ascii="Times New Roman" w:hAnsi="Times New Roman" w:cs="Times New Roman"/>
        </w:rPr>
        <w:t xml:space="preserve">рузки </w:t>
      </w:r>
      <w:r w:rsidRPr="00770E49">
        <w:rPr>
          <w:rFonts w:ascii="Times New Roman" w:hAnsi="Times New Roman" w:cs="Times New Roman"/>
          <w:i/>
          <w:iCs/>
        </w:rPr>
        <w:t>q</w:t>
      </w:r>
      <w:r w:rsidRPr="00770E49">
        <w:rPr>
          <w:rFonts w:ascii="Times New Roman" w:hAnsi="Times New Roman" w:cs="Times New Roman"/>
        </w:rPr>
        <w:t xml:space="preserve"> следует определять при расположении этой нагрузки в пределах всей призмы обрушения, если нагрузка не имеет фиксированного положения.</w:t>
      </w:r>
    </w:p>
    <w:p w14:paraId="6F50A2AB" w14:textId="77777777" w:rsidR="00000000" w:rsidRPr="00770E49" w:rsidRDefault="008773AC">
      <w:pPr>
        <w:pStyle w:val="FORMATTEXT"/>
        <w:ind w:firstLine="568"/>
        <w:jc w:val="both"/>
        <w:rPr>
          <w:rFonts w:ascii="Times New Roman" w:hAnsi="Times New Roman" w:cs="Times New Roman"/>
        </w:rPr>
      </w:pPr>
    </w:p>
    <w:p w14:paraId="037D7229" w14:textId="270CE5C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6.3.17 Активное давление грунта для уголковых подпорных стен допускается определять исходя из условия образования </w:t>
      </w:r>
      <w:r w:rsidRPr="00770E49">
        <w:rPr>
          <w:rFonts w:ascii="Times New Roman" w:hAnsi="Times New Roman" w:cs="Times New Roman"/>
        </w:rPr>
        <w:t xml:space="preserve">за стеной клиновидной симметричной (а при короткой задней консоли - несимметричной) призмы обрушения. В этом случае давление грунта принимается действующим на наклонную плоскость, проведенную под углом </w:t>
      </w:r>
      <w:r w:rsidR="00BE31F3" w:rsidRPr="00770E49">
        <w:rPr>
          <w:rFonts w:ascii="Times New Roman" w:hAnsi="Times New Roman" w:cs="Times New Roman"/>
          <w:noProof/>
          <w:position w:val="-9"/>
        </w:rPr>
        <w:drawing>
          <wp:inline distT="0" distB="0" distL="0" distR="0" wp14:anchorId="014F4748" wp14:editId="19CB4B1A">
            <wp:extent cx="122555" cy="18415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770E49">
        <w:rPr>
          <w:rFonts w:ascii="Times New Roman" w:hAnsi="Times New Roman" w:cs="Times New Roman"/>
        </w:rPr>
        <w:t>к вертикали. Вес гр</w:t>
      </w:r>
      <w:r w:rsidRPr="00770E49">
        <w:rPr>
          <w:rFonts w:ascii="Times New Roman" w:hAnsi="Times New Roman" w:cs="Times New Roman"/>
        </w:rPr>
        <w:t xml:space="preserve">унта в контуре </w:t>
      </w:r>
      <w:r w:rsidRPr="00770E49">
        <w:rPr>
          <w:rFonts w:ascii="Times New Roman" w:hAnsi="Times New Roman" w:cs="Times New Roman"/>
          <w:i/>
          <w:iCs/>
        </w:rPr>
        <w:t>abcd</w:t>
      </w:r>
      <w:r w:rsidRPr="00770E49">
        <w:rPr>
          <w:rFonts w:ascii="Times New Roman" w:hAnsi="Times New Roman" w:cs="Times New Roman"/>
        </w:rPr>
        <w:t xml:space="preserve"> следует при этом прибавлять к весу стены (см. рисунок 6.6, </w:t>
      </w:r>
      <w:r w:rsidRPr="00770E49">
        <w:rPr>
          <w:rFonts w:ascii="Times New Roman" w:hAnsi="Times New Roman" w:cs="Times New Roman"/>
          <w:i/>
          <w:iCs/>
        </w:rPr>
        <w:t>б</w:t>
      </w:r>
      <w:r w:rsidRPr="00770E49">
        <w:rPr>
          <w:rFonts w:ascii="Times New Roman" w:hAnsi="Times New Roman" w:cs="Times New Roman"/>
        </w:rPr>
        <w:t xml:space="preserve">). </w:t>
      </w:r>
    </w:p>
    <w:p w14:paraId="7E914211"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25A088B4" w14:textId="128FFB33"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6.3.18 Расчет уголковых подпорных стен следует проводить так же, как и массивных в соответствии с 6.3.19-6.3.23 и 6.3.26, принимая в схеме на рисунке 6.5 </w:t>
      </w:r>
      <w:r w:rsidR="00BE31F3" w:rsidRPr="00770E49">
        <w:rPr>
          <w:rFonts w:ascii="Times New Roman" w:hAnsi="Times New Roman" w:cs="Times New Roman"/>
          <w:noProof/>
          <w:position w:val="-7"/>
        </w:rPr>
        <w:drawing>
          <wp:inline distT="0" distB="0" distL="0" distR="0" wp14:anchorId="596E4363" wp14:editId="3EAD1F21">
            <wp:extent cx="116205" cy="143510"/>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9"/>
        </w:rPr>
        <w:drawing>
          <wp:inline distT="0" distB="0" distL="0" distR="0" wp14:anchorId="761C0993" wp14:editId="6A179400">
            <wp:extent cx="122555" cy="184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Pr="00770E49">
        <w:rPr>
          <w:rFonts w:ascii="Times New Roman" w:hAnsi="Times New Roman" w:cs="Times New Roman"/>
        </w:rPr>
        <w:t xml:space="preserve"> и коэффициент условий работы </w:t>
      </w:r>
      <w:r w:rsidR="00BE31F3" w:rsidRPr="00770E49">
        <w:rPr>
          <w:rFonts w:ascii="Times New Roman" w:hAnsi="Times New Roman" w:cs="Times New Roman"/>
          <w:noProof/>
          <w:position w:val="-11"/>
        </w:rPr>
        <w:drawing>
          <wp:inline distT="0" distB="0" distL="0" distR="0" wp14:anchorId="2CA84530" wp14:editId="1AAA44F2">
            <wp:extent cx="238760" cy="23177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xml:space="preserve">=1,0. </w:t>
      </w:r>
    </w:p>
    <w:p w14:paraId="1AA9250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короткой задней консоли уголковой стены, когда плоскость призмы обрушения пересекает заднюю грань стены, давлени</w:t>
      </w:r>
      <w:r w:rsidRPr="00770E49">
        <w:rPr>
          <w:rFonts w:ascii="Times New Roman" w:hAnsi="Times New Roman" w:cs="Times New Roman"/>
        </w:rPr>
        <w:t xml:space="preserve">е грунта допускается принимать на условную наклонную плоскость, проведенную через точки </w:t>
      </w:r>
      <w:r w:rsidRPr="00770E49">
        <w:rPr>
          <w:rFonts w:ascii="Times New Roman" w:hAnsi="Times New Roman" w:cs="Times New Roman"/>
          <w:i/>
          <w:iCs/>
        </w:rPr>
        <w:t>а</w:t>
      </w:r>
      <w:r w:rsidRPr="00770E49">
        <w:rPr>
          <w:rFonts w:ascii="Times New Roman" w:hAnsi="Times New Roman" w:cs="Times New Roman"/>
        </w:rPr>
        <w:t xml:space="preserve"> и </w:t>
      </w:r>
      <w:r w:rsidRPr="00770E49">
        <w:rPr>
          <w:rFonts w:ascii="Times New Roman" w:hAnsi="Times New Roman" w:cs="Times New Roman"/>
          <w:i/>
          <w:iCs/>
        </w:rPr>
        <w:t>с</w:t>
      </w:r>
      <w:r w:rsidRPr="00770E49">
        <w:rPr>
          <w:rFonts w:ascii="Times New Roman" w:hAnsi="Times New Roman" w:cs="Times New Roman"/>
        </w:rPr>
        <w:t>, если расстояние от верха стены до пересечения с плоскостью обрушения не превышает 0,25</w:t>
      </w:r>
      <w:r w:rsidRPr="00770E49">
        <w:rPr>
          <w:rFonts w:ascii="Times New Roman" w:hAnsi="Times New Roman" w:cs="Times New Roman"/>
          <w:i/>
          <w:iCs/>
        </w:rPr>
        <w:t>h</w:t>
      </w:r>
      <w:r w:rsidRPr="00770E49">
        <w:rPr>
          <w:rFonts w:ascii="Times New Roman" w:hAnsi="Times New Roman" w:cs="Times New Roman"/>
        </w:rPr>
        <w:t xml:space="preserve">, где </w:t>
      </w:r>
      <w:r w:rsidRPr="00770E49">
        <w:rPr>
          <w:rFonts w:ascii="Times New Roman" w:hAnsi="Times New Roman" w:cs="Times New Roman"/>
          <w:i/>
          <w:iCs/>
        </w:rPr>
        <w:t>h</w:t>
      </w:r>
      <w:r w:rsidRPr="00770E49">
        <w:rPr>
          <w:rFonts w:ascii="Times New Roman" w:hAnsi="Times New Roman" w:cs="Times New Roman"/>
        </w:rPr>
        <w:t xml:space="preserve"> - высота стены от поверхности грунта до подошвы (см. рисунок 6.7, </w:t>
      </w:r>
      <w:r w:rsidRPr="00770E49">
        <w:rPr>
          <w:rFonts w:ascii="Times New Roman" w:hAnsi="Times New Roman" w:cs="Times New Roman"/>
          <w:i/>
          <w:iCs/>
        </w:rPr>
        <w:t>а</w:t>
      </w:r>
      <w:r w:rsidRPr="00770E49">
        <w:rPr>
          <w:rFonts w:ascii="Times New Roman" w:hAnsi="Times New Roman" w:cs="Times New Roman"/>
        </w:rPr>
        <w:t>).</w:t>
      </w:r>
    </w:p>
    <w:p w14:paraId="65FF3E62" w14:textId="77777777" w:rsidR="00000000" w:rsidRPr="00770E49" w:rsidRDefault="008773AC">
      <w:pPr>
        <w:pStyle w:val="FORMATTEXT"/>
        <w:ind w:firstLine="568"/>
        <w:jc w:val="both"/>
        <w:rPr>
          <w:rFonts w:ascii="Times New Roman" w:hAnsi="Times New Roman" w:cs="Times New Roman"/>
        </w:rPr>
      </w:pPr>
    </w:p>
    <w:p w14:paraId="0C092D9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Когда плоскость обрушения пересекает стену ниже 0,25</w:t>
      </w:r>
      <w:r w:rsidRPr="00770E49">
        <w:rPr>
          <w:rFonts w:ascii="Times New Roman" w:hAnsi="Times New Roman" w:cs="Times New Roman"/>
          <w:i/>
          <w:iCs/>
        </w:rPr>
        <w:t>h</w:t>
      </w:r>
      <w:r w:rsidRPr="00770E49">
        <w:rPr>
          <w:rFonts w:ascii="Times New Roman" w:hAnsi="Times New Roman" w:cs="Times New Roman"/>
        </w:rPr>
        <w:t xml:space="preserve"> (см. рисунок 6.7, </w:t>
      </w:r>
      <w:r w:rsidRPr="00770E49">
        <w:rPr>
          <w:rFonts w:ascii="Times New Roman" w:hAnsi="Times New Roman" w:cs="Times New Roman"/>
          <w:i/>
          <w:iCs/>
        </w:rPr>
        <w:t>б</w:t>
      </w:r>
      <w:r w:rsidRPr="00770E49">
        <w:rPr>
          <w:rFonts w:ascii="Times New Roman" w:hAnsi="Times New Roman" w:cs="Times New Roman"/>
        </w:rPr>
        <w:t xml:space="preserve">), давление грунта следует определять раздельно для вертикального участка </w:t>
      </w:r>
      <w:r w:rsidRPr="00770E49">
        <w:rPr>
          <w:rFonts w:ascii="Times New Roman" w:hAnsi="Times New Roman" w:cs="Times New Roman"/>
          <w:i/>
          <w:iCs/>
        </w:rPr>
        <w:t>ab</w:t>
      </w:r>
      <w:r w:rsidRPr="00770E49">
        <w:rPr>
          <w:rFonts w:ascii="Times New Roman" w:hAnsi="Times New Roman" w:cs="Times New Roman"/>
        </w:rPr>
        <w:t xml:space="preserve"> и наклонной грани призмы обрушения </w:t>
      </w:r>
      <w:r w:rsidRPr="00770E49">
        <w:rPr>
          <w:rFonts w:ascii="Times New Roman" w:hAnsi="Times New Roman" w:cs="Times New Roman"/>
          <w:i/>
          <w:iCs/>
        </w:rPr>
        <w:t>bc</w:t>
      </w:r>
      <w:r w:rsidRPr="00770E49">
        <w:rPr>
          <w:rFonts w:ascii="Times New Roman" w:hAnsi="Times New Roman" w:cs="Times New Roman"/>
        </w:rPr>
        <w:t>.</w:t>
      </w:r>
    </w:p>
    <w:p w14:paraId="5725BFBC" w14:textId="77777777" w:rsidR="00000000" w:rsidRPr="00770E49" w:rsidRDefault="008773AC">
      <w:pPr>
        <w:pStyle w:val="FORMATTEXT"/>
        <w:ind w:firstLine="568"/>
        <w:jc w:val="both"/>
        <w:rPr>
          <w:rFonts w:ascii="Times New Roman" w:hAnsi="Times New Roman" w:cs="Times New Roman"/>
        </w:rPr>
      </w:pPr>
    </w:p>
    <w:p w14:paraId="5E3961A4"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4022934A"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5A63C251" w14:textId="6311CF9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59"/>
                <w:sz w:val="24"/>
                <w:szCs w:val="24"/>
              </w:rPr>
              <w:drawing>
                <wp:inline distT="0" distB="0" distL="0" distR="0" wp14:anchorId="4E7314C8" wp14:editId="7D3B329E">
                  <wp:extent cx="5349875" cy="3998595"/>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49875" cy="3998595"/>
                          </a:xfrm>
                          <a:prstGeom prst="rect">
                            <a:avLst/>
                          </a:prstGeom>
                          <a:noFill/>
                          <a:ln>
                            <a:noFill/>
                          </a:ln>
                        </pic:spPr>
                      </pic:pic>
                    </a:graphicData>
                  </a:graphic>
                </wp:inline>
              </w:drawing>
            </w:r>
          </w:p>
        </w:tc>
      </w:tr>
    </w:tbl>
    <w:p w14:paraId="09794D03"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D8C1860" w14:textId="77777777" w:rsidR="00000000" w:rsidRPr="00770E49" w:rsidRDefault="008773AC">
      <w:pPr>
        <w:pStyle w:val="FORMATTEXT"/>
        <w:jc w:val="center"/>
        <w:rPr>
          <w:rFonts w:ascii="Times New Roman" w:hAnsi="Times New Roman" w:cs="Times New Roman"/>
        </w:rPr>
      </w:pPr>
    </w:p>
    <w:p w14:paraId="528FDBC3" w14:textId="7D3ACD89" w:rsidR="00000000" w:rsidRPr="00770E49" w:rsidRDefault="00BE31F3">
      <w:pPr>
        <w:pStyle w:val="FORMATTEXT"/>
        <w:jc w:val="center"/>
        <w:rPr>
          <w:rFonts w:ascii="Times New Roman" w:hAnsi="Times New Roman" w:cs="Times New Roman"/>
        </w:rPr>
      </w:pPr>
      <w:r w:rsidRPr="00770E49">
        <w:rPr>
          <w:rFonts w:ascii="Times New Roman" w:hAnsi="Times New Roman" w:cs="Times New Roman"/>
          <w:noProof/>
          <w:position w:val="-11"/>
        </w:rPr>
        <w:drawing>
          <wp:inline distT="0" distB="0" distL="0" distR="0" wp14:anchorId="2FF12E66" wp14:editId="0BACBF7D">
            <wp:extent cx="184150" cy="231775"/>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528DCE8E" wp14:editId="3524C2E1">
            <wp:extent cx="163830" cy="231775"/>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2539ECB6" wp14:editId="40CC7B40">
            <wp:extent cx="259080" cy="231775"/>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8773AC" w:rsidRPr="00770E49">
        <w:rPr>
          <w:rFonts w:ascii="Times New Roman" w:hAnsi="Times New Roman" w:cs="Times New Roman"/>
        </w:rPr>
        <w:t xml:space="preserve">- вертикальная, горизонтальная составляющая нагрузки и момент в голове стены; </w:t>
      </w:r>
      <w:r w:rsidR="008773AC" w:rsidRPr="00770E49">
        <w:rPr>
          <w:rFonts w:ascii="Times New Roman" w:hAnsi="Times New Roman" w:cs="Times New Roman"/>
          <w:i/>
          <w:iCs/>
        </w:rPr>
        <w:t>q</w:t>
      </w:r>
      <w:r w:rsidR="008773AC" w:rsidRPr="00770E49">
        <w:rPr>
          <w:rFonts w:ascii="Times New Roman" w:hAnsi="Times New Roman" w:cs="Times New Roman"/>
        </w:rPr>
        <w:t xml:space="preserve"> - распределенная нагрузка на поверхности грунта; </w:t>
      </w:r>
      <w:r w:rsidR="008773AC" w:rsidRPr="00770E49">
        <w:rPr>
          <w:rFonts w:ascii="Times New Roman" w:hAnsi="Times New Roman" w:cs="Times New Roman"/>
          <w:i/>
          <w:iCs/>
        </w:rPr>
        <w:t>W</w:t>
      </w:r>
      <w:r w:rsidR="008773AC" w:rsidRPr="00770E49">
        <w:rPr>
          <w:rFonts w:ascii="Times New Roman" w:hAnsi="Times New Roman" w:cs="Times New Roman"/>
        </w:rPr>
        <w:t xml:space="preserve"> - собственный </w:t>
      </w:r>
      <w:r w:rsidR="008773AC" w:rsidRPr="00770E49">
        <w:rPr>
          <w:rFonts w:ascii="Times New Roman" w:hAnsi="Times New Roman" w:cs="Times New Roman"/>
        </w:rPr>
        <w:t xml:space="preserve">вес конструкции в объеме </w:t>
      </w:r>
      <w:r w:rsidR="008773AC" w:rsidRPr="00770E49">
        <w:rPr>
          <w:rFonts w:ascii="Times New Roman" w:hAnsi="Times New Roman" w:cs="Times New Roman"/>
          <w:i/>
          <w:iCs/>
        </w:rPr>
        <w:t>abcd</w:t>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3A3AD4C4" wp14:editId="050C2929">
            <wp:extent cx="198120" cy="231775"/>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7E012416" wp14:editId="4A77D71E">
            <wp:extent cx="198120" cy="23876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8773AC" w:rsidRPr="00770E49">
        <w:rPr>
          <w:rFonts w:ascii="Times New Roman" w:hAnsi="Times New Roman" w:cs="Times New Roman"/>
        </w:rPr>
        <w:t xml:space="preserve">- равнодействующие горизонтальной составляющей активного давления от веса грунта и поверхностной </w:t>
      </w:r>
      <w:r w:rsidR="008773AC" w:rsidRPr="00770E49">
        <w:rPr>
          <w:rFonts w:ascii="Times New Roman" w:hAnsi="Times New Roman" w:cs="Times New Roman"/>
        </w:rPr>
        <w:lastRenderedPageBreak/>
        <w:t xml:space="preserve">нагрузки </w:t>
      </w:r>
      <w:r w:rsidR="008773AC" w:rsidRPr="00770E49">
        <w:rPr>
          <w:rFonts w:ascii="Times New Roman" w:hAnsi="Times New Roman" w:cs="Times New Roman"/>
          <w:i/>
          <w:iCs/>
        </w:rPr>
        <w:t>q</w:t>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0CD26BBD" wp14:editId="4E6DC275">
            <wp:extent cx="218440" cy="231775"/>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8773AC" w:rsidRPr="00770E49">
        <w:rPr>
          <w:rFonts w:ascii="Times New Roman" w:hAnsi="Times New Roman" w:cs="Times New Roman"/>
        </w:rPr>
        <w:t>- гориз</w:t>
      </w:r>
      <w:r w:rsidR="008773AC" w:rsidRPr="00770E49">
        <w:rPr>
          <w:rFonts w:ascii="Times New Roman" w:hAnsi="Times New Roman" w:cs="Times New Roman"/>
        </w:rPr>
        <w:t xml:space="preserve">онтальная составляющая равнодействующей поровых давлений на стену; </w:t>
      </w:r>
      <w:r w:rsidRPr="00770E49">
        <w:rPr>
          <w:rFonts w:ascii="Times New Roman" w:hAnsi="Times New Roman" w:cs="Times New Roman"/>
          <w:noProof/>
          <w:position w:val="-11"/>
        </w:rPr>
        <w:drawing>
          <wp:inline distT="0" distB="0" distL="0" distR="0" wp14:anchorId="7F7BDBFE" wp14:editId="0823E204">
            <wp:extent cx="218440" cy="23876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8773AC" w:rsidRPr="00770E49">
        <w:rPr>
          <w:rFonts w:ascii="Times New Roman" w:hAnsi="Times New Roman" w:cs="Times New Roman"/>
        </w:rPr>
        <w:t xml:space="preserve">- равнодействующая горизонтальной составляющей пассивного давления; </w:t>
      </w:r>
      <w:r w:rsidRPr="00770E49">
        <w:rPr>
          <w:rFonts w:ascii="Times New Roman" w:hAnsi="Times New Roman" w:cs="Times New Roman"/>
          <w:noProof/>
          <w:position w:val="-12"/>
        </w:rPr>
        <w:drawing>
          <wp:inline distT="0" distB="0" distL="0" distR="0" wp14:anchorId="4DB3912A" wp14:editId="7DBE9757">
            <wp:extent cx="238760" cy="25908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008773AC" w:rsidRPr="00770E49">
        <w:rPr>
          <w:rFonts w:ascii="Times New Roman" w:hAnsi="Times New Roman" w:cs="Times New Roman"/>
        </w:rPr>
        <w:t xml:space="preserve">, </w:t>
      </w:r>
      <w:r w:rsidRPr="00770E49">
        <w:rPr>
          <w:rFonts w:ascii="Times New Roman" w:hAnsi="Times New Roman" w:cs="Times New Roman"/>
          <w:noProof/>
          <w:position w:val="-12"/>
        </w:rPr>
        <w:drawing>
          <wp:inline distT="0" distB="0" distL="0" distR="0" wp14:anchorId="7CD4D5B1" wp14:editId="519835D8">
            <wp:extent cx="245745" cy="266065"/>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45745" cy="266065"/>
                    </a:xfrm>
                    <a:prstGeom prst="rect">
                      <a:avLst/>
                    </a:prstGeom>
                    <a:noFill/>
                    <a:ln>
                      <a:noFill/>
                    </a:ln>
                  </pic:spPr>
                </pic:pic>
              </a:graphicData>
            </a:graphic>
          </wp:inline>
        </w:drawing>
      </w:r>
      <w:r w:rsidR="008773AC" w:rsidRPr="00770E49">
        <w:rPr>
          <w:rFonts w:ascii="Times New Roman" w:hAnsi="Times New Roman" w:cs="Times New Roman"/>
        </w:rPr>
        <w:t>- равнодейс</w:t>
      </w:r>
      <w:r w:rsidR="008773AC" w:rsidRPr="00770E49">
        <w:rPr>
          <w:rFonts w:ascii="Times New Roman" w:hAnsi="Times New Roman" w:cs="Times New Roman"/>
        </w:rPr>
        <w:t xml:space="preserve">твующие вертикальной составляющей активного и пассивного давления на гранях стены; </w:t>
      </w:r>
      <w:r w:rsidRPr="00770E49">
        <w:rPr>
          <w:rFonts w:ascii="Times New Roman" w:hAnsi="Times New Roman" w:cs="Times New Roman"/>
          <w:noProof/>
          <w:position w:val="-12"/>
        </w:rPr>
        <w:drawing>
          <wp:inline distT="0" distB="0" distL="0" distR="0" wp14:anchorId="0C16D48D" wp14:editId="273BD094">
            <wp:extent cx="238760" cy="26606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008773AC" w:rsidRPr="00770E49">
        <w:rPr>
          <w:rFonts w:ascii="Times New Roman" w:hAnsi="Times New Roman" w:cs="Times New Roman"/>
        </w:rPr>
        <w:t xml:space="preserve">- равнодействующая распределенной нагрузки на поверхности; </w:t>
      </w:r>
      <w:r w:rsidR="008773AC" w:rsidRPr="00770E49">
        <w:rPr>
          <w:rFonts w:ascii="Times New Roman" w:hAnsi="Times New Roman" w:cs="Times New Roman"/>
          <w:i/>
          <w:iCs/>
        </w:rPr>
        <w:t>R</w:t>
      </w:r>
      <w:r w:rsidR="008773AC" w:rsidRPr="00770E49">
        <w:rPr>
          <w:rFonts w:ascii="Times New Roman" w:hAnsi="Times New Roman" w:cs="Times New Roman"/>
        </w:rPr>
        <w:t xml:space="preserve">, </w:t>
      </w:r>
      <w:r w:rsidRPr="00770E49">
        <w:rPr>
          <w:rFonts w:ascii="Times New Roman" w:hAnsi="Times New Roman" w:cs="Times New Roman"/>
          <w:noProof/>
          <w:position w:val="-10"/>
        </w:rPr>
        <w:drawing>
          <wp:inline distT="0" distB="0" distL="0" distR="0" wp14:anchorId="62E4D267" wp14:editId="7017ACCA">
            <wp:extent cx="191135" cy="21844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8773AC" w:rsidRPr="00770E49">
        <w:rPr>
          <w:rFonts w:ascii="Times New Roman" w:hAnsi="Times New Roman" w:cs="Times New Roman"/>
        </w:rPr>
        <w:t>- равнодействующие вертикальной и гориз</w:t>
      </w:r>
      <w:r w:rsidR="008773AC" w:rsidRPr="00770E49">
        <w:rPr>
          <w:rFonts w:ascii="Times New Roman" w:hAnsi="Times New Roman" w:cs="Times New Roman"/>
        </w:rPr>
        <w:t xml:space="preserve">онтальной составляющих реакции основания под подошвой стены; </w:t>
      </w:r>
      <w:r w:rsidRPr="00770E49">
        <w:rPr>
          <w:rFonts w:ascii="Times New Roman" w:hAnsi="Times New Roman" w:cs="Times New Roman"/>
          <w:noProof/>
          <w:position w:val="-7"/>
        </w:rPr>
        <w:drawing>
          <wp:inline distT="0" distB="0" distL="0" distR="0" wp14:anchorId="7F68A78F" wp14:editId="617AA304">
            <wp:extent cx="116205" cy="14351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6205" cy="143510"/>
                    </a:xfrm>
                    <a:prstGeom prst="rect">
                      <a:avLst/>
                    </a:prstGeom>
                    <a:noFill/>
                    <a:ln>
                      <a:noFill/>
                    </a:ln>
                  </pic:spPr>
                </pic:pic>
              </a:graphicData>
            </a:graphic>
          </wp:inline>
        </w:drawing>
      </w:r>
      <w:r w:rsidR="008773AC" w:rsidRPr="00770E49">
        <w:rPr>
          <w:rFonts w:ascii="Times New Roman" w:hAnsi="Times New Roman" w:cs="Times New Roman"/>
        </w:rPr>
        <w:t xml:space="preserve">- угол наклона тыловой грани подпорной стены к вертикали; </w:t>
      </w:r>
      <w:r w:rsidR="008773AC" w:rsidRPr="00770E49">
        <w:rPr>
          <w:rFonts w:ascii="Times New Roman" w:hAnsi="Times New Roman" w:cs="Times New Roman"/>
          <w:i/>
          <w:iCs/>
        </w:rPr>
        <w:t>H</w:t>
      </w:r>
      <w:r w:rsidR="008773AC" w:rsidRPr="00770E49">
        <w:rPr>
          <w:rFonts w:ascii="Times New Roman" w:hAnsi="Times New Roman" w:cs="Times New Roman"/>
        </w:rPr>
        <w:t xml:space="preserve"> - высота от верха подпорной стены до уровня срезки; </w:t>
      </w:r>
      <w:r w:rsidR="008773AC" w:rsidRPr="00770E49">
        <w:rPr>
          <w:rFonts w:ascii="Times New Roman" w:hAnsi="Times New Roman" w:cs="Times New Roman"/>
          <w:i/>
          <w:iCs/>
        </w:rPr>
        <w:t>h</w:t>
      </w:r>
      <w:r w:rsidR="008773AC" w:rsidRPr="00770E49">
        <w:rPr>
          <w:rFonts w:ascii="Times New Roman" w:hAnsi="Times New Roman" w:cs="Times New Roman"/>
        </w:rPr>
        <w:t xml:space="preserve"> - полная высота подпорной стены; </w:t>
      </w:r>
      <w:r w:rsidR="008773AC" w:rsidRPr="00770E49">
        <w:rPr>
          <w:rFonts w:ascii="Times New Roman" w:hAnsi="Times New Roman" w:cs="Times New Roman"/>
          <w:i/>
          <w:iCs/>
        </w:rPr>
        <w:t>w</w:t>
      </w:r>
      <w:r w:rsidR="008773AC" w:rsidRPr="00770E49">
        <w:rPr>
          <w:rFonts w:ascii="Times New Roman" w:hAnsi="Times New Roman" w:cs="Times New Roman"/>
        </w:rPr>
        <w:t xml:space="preserve"> - угол нак</w:t>
      </w:r>
      <w:r w:rsidR="008773AC" w:rsidRPr="00770E49">
        <w:rPr>
          <w:rFonts w:ascii="Times New Roman" w:hAnsi="Times New Roman" w:cs="Times New Roman"/>
        </w:rPr>
        <w:t xml:space="preserve">лона поверхности грунта; УПВ - уровень подземных вод; </w:t>
      </w:r>
      <w:r w:rsidRPr="00770E49">
        <w:rPr>
          <w:rFonts w:ascii="Times New Roman" w:hAnsi="Times New Roman" w:cs="Times New Roman"/>
          <w:noProof/>
          <w:position w:val="-10"/>
        </w:rPr>
        <w:drawing>
          <wp:inline distT="0" distB="0" distL="0" distR="0" wp14:anchorId="6CF11999" wp14:editId="492D2F11">
            <wp:extent cx="149860" cy="21844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8773AC" w:rsidRPr="00770E49">
        <w:rPr>
          <w:rFonts w:ascii="Times New Roman" w:hAnsi="Times New Roman" w:cs="Times New Roman"/>
        </w:rPr>
        <w:t xml:space="preserve">и </w:t>
      </w:r>
      <w:r w:rsidRPr="00770E49">
        <w:rPr>
          <w:rFonts w:ascii="Times New Roman" w:hAnsi="Times New Roman" w:cs="Times New Roman"/>
          <w:noProof/>
          <w:position w:val="-10"/>
        </w:rPr>
        <w:drawing>
          <wp:inline distT="0" distB="0" distL="0" distR="0" wp14:anchorId="786FFE23" wp14:editId="12031AD1">
            <wp:extent cx="163830" cy="21844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8773AC" w:rsidRPr="00770E49">
        <w:rPr>
          <w:rFonts w:ascii="Times New Roman" w:hAnsi="Times New Roman" w:cs="Times New Roman"/>
        </w:rPr>
        <w:t>- ширина верхней и нижней грани подпорной стены соответственно</w:t>
      </w:r>
    </w:p>
    <w:p w14:paraId="73EEAD37" w14:textId="77777777" w:rsidR="00000000" w:rsidRPr="00770E49" w:rsidRDefault="008773AC">
      <w:pPr>
        <w:pStyle w:val="FORMATTEXT"/>
        <w:jc w:val="center"/>
        <w:rPr>
          <w:rFonts w:ascii="Times New Roman" w:hAnsi="Times New Roman" w:cs="Times New Roman"/>
        </w:rPr>
      </w:pPr>
    </w:p>
    <w:p w14:paraId="26780DF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6.5 - Схема нагрузок на массивную подпорную стену</w:t>
      </w:r>
    </w:p>
    <w:p w14:paraId="66BCA7A7" w14:textId="77777777" w:rsidR="00000000" w:rsidRPr="00770E49" w:rsidRDefault="008773AC">
      <w:pPr>
        <w:pStyle w:val="FORMATTEXT"/>
        <w:jc w:val="center"/>
        <w:rPr>
          <w:rFonts w:ascii="Times New Roman" w:hAnsi="Times New Roman" w:cs="Times New Roman"/>
        </w:rPr>
      </w:pPr>
    </w:p>
    <w:p w14:paraId="6E789339"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30"/>
      </w:tblGrid>
      <w:tr w:rsidR="00770E49" w:rsidRPr="00770E49" w14:paraId="0FCBAAC3" w14:textId="77777777">
        <w:tblPrEx>
          <w:tblCellMar>
            <w:top w:w="0" w:type="dxa"/>
            <w:bottom w:w="0" w:type="dxa"/>
          </w:tblCellMar>
        </w:tblPrEx>
        <w:trPr>
          <w:jc w:val="center"/>
        </w:trPr>
        <w:tc>
          <w:tcPr>
            <w:tcW w:w="9330" w:type="dxa"/>
            <w:tcBorders>
              <w:top w:val="nil"/>
              <w:left w:val="nil"/>
              <w:bottom w:val="nil"/>
              <w:right w:val="nil"/>
            </w:tcBorders>
            <w:tcMar>
              <w:top w:w="114" w:type="dxa"/>
              <w:left w:w="28" w:type="dxa"/>
              <w:bottom w:w="114" w:type="dxa"/>
              <w:right w:w="28" w:type="dxa"/>
            </w:tcMar>
          </w:tcPr>
          <w:p w14:paraId="22B4DE94" w14:textId="577BB86A"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3"/>
                <w:sz w:val="18"/>
                <w:szCs w:val="18"/>
              </w:rPr>
              <w:drawing>
                <wp:inline distT="0" distB="0" distL="0" distR="0" wp14:anchorId="7B7572C8" wp14:editId="51482336">
                  <wp:extent cx="5793740" cy="281813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93740" cy="2818130"/>
                          </a:xfrm>
                          <a:prstGeom prst="rect">
                            <a:avLst/>
                          </a:prstGeom>
                          <a:noFill/>
                          <a:ln>
                            <a:noFill/>
                          </a:ln>
                        </pic:spPr>
                      </pic:pic>
                    </a:graphicData>
                  </a:graphic>
                </wp:inline>
              </w:drawing>
            </w:r>
          </w:p>
        </w:tc>
      </w:tr>
      <w:tr w:rsidR="00770E49" w:rsidRPr="00770E49" w14:paraId="4B1C92BA" w14:textId="77777777">
        <w:tblPrEx>
          <w:tblCellMar>
            <w:top w:w="0" w:type="dxa"/>
            <w:bottom w:w="0" w:type="dxa"/>
          </w:tblCellMar>
        </w:tblPrEx>
        <w:trPr>
          <w:jc w:val="center"/>
        </w:trPr>
        <w:tc>
          <w:tcPr>
            <w:tcW w:w="9330" w:type="dxa"/>
            <w:tcBorders>
              <w:top w:val="nil"/>
              <w:left w:val="nil"/>
              <w:bottom w:val="nil"/>
              <w:right w:val="nil"/>
            </w:tcBorders>
            <w:tcMar>
              <w:top w:w="114" w:type="dxa"/>
              <w:left w:w="28" w:type="dxa"/>
              <w:bottom w:w="114" w:type="dxa"/>
              <w:right w:w="28" w:type="dxa"/>
            </w:tcMar>
          </w:tcPr>
          <w:p w14:paraId="1362A9E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массивных стен; </w:t>
            </w:r>
          </w:p>
        </w:tc>
      </w:tr>
      <w:tr w:rsidR="00770E49" w:rsidRPr="00770E49" w14:paraId="05766F39" w14:textId="77777777">
        <w:tblPrEx>
          <w:tblCellMar>
            <w:top w:w="0" w:type="dxa"/>
            <w:bottom w:w="0" w:type="dxa"/>
          </w:tblCellMar>
        </w:tblPrEx>
        <w:trPr>
          <w:jc w:val="center"/>
        </w:trPr>
        <w:tc>
          <w:tcPr>
            <w:tcW w:w="9330" w:type="dxa"/>
            <w:tcBorders>
              <w:top w:val="nil"/>
              <w:left w:val="nil"/>
              <w:bottom w:val="nil"/>
              <w:right w:val="nil"/>
            </w:tcBorders>
            <w:tcMar>
              <w:top w:w="114" w:type="dxa"/>
              <w:left w:w="28" w:type="dxa"/>
              <w:bottom w:w="114" w:type="dxa"/>
              <w:right w:w="28" w:type="dxa"/>
            </w:tcMar>
          </w:tcPr>
          <w:p w14:paraId="2235CFED" w14:textId="353BB430"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3"/>
                <w:sz w:val="18"/>
                <w:szCs w:val="18"/>
              </w:rPr>
              <w:drawing>
                <wp:inline distT="0" distB="0" distL="0" distR="0" wp14:anchorId="63C15C6A" wp14:editId="1618171F">
                  <wp:extent cx="5793740" cy="28384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93740" cy="2838450"/>
                          </a:xfrm>
                          <a:prstGeom prst="rect">
                            <a:avLst/>
                          </a:prstGeom>
                          <a:noFill/>
                          <a:ln>
                            <a:noFill/>
                          </a:ln>
                        </pic:spPr>
                      </pic:pic>
                    </a:graphicData>
                  </a:graphic>
                </wp:inline>
              </w:drawing>
            </w:r>
          </w:p>
        </w:tc>
      </w:tr>
      <w:tr w:rsidR="00770E49" w:rsidRPr="00770E49" w14:paraId="24376684" w14:textId="77777777">
        <w:tblPrEx>
          <w:tblCellMar>
            <w:top w:w="0" w:type="dxa"/>
            <w:bottom w:w="0" w:type="dxa"/>
          </w:tblCellMar>
        </w:tblPrEx>
        <w:trPr>
          <w:jc w:val="center"/>
        </w:trPr>
        <w:tc>
          <w:tcPr>
            <w:tcW w:w="9330" w:type="dxa"/>
            <w:tcBorders>
              <w:top w:val="nil"/>
              <w:left w:val="nil"/>
              <w:bottom w:val="nil"/>
              <w:right w:val="nil"/>
            </w:tcBorders>
            <w:tcMar>
              <w:top w:w="114" w:type="dxa"/>
              <w:left w:w="28" w:type="dxa"/>
              <w:bottom w:w="114" w:type="dxa"/>
              <w:right w:w="28" w:type="dxa"/>
            </w:tcMar>
          </w:tcPr>
          <w:p w14:paraId="2B95930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уголковых стен; </w:t>
            </w:r>
          </w:p>
        </w:tc>
      </w:tr>
    </w:tbl>
    <w:p w14:paraId="7C64950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9B69E97"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i/>
          <w:iCs/>
          <w:sz w:val="20"/>
          <w:szCs w:val="20"/>
        </w:rPr>
      </w:pPr>
    </w:p>
    <w:p w14:paraId="2DEEC75F" w14:textId="4A9651B9"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00BE31F3" w:rsidRPr="00770E49">
        <w:rPr>
          <w:rFonts w:ascii="Times New Roman" w:hAnsi="Times New Roman" w:cs="Times New Roman"/>
          <w:noProof/>
          <w:position w:val="-11"/>
        </w:rPr>
        <w:drawing>
          <wp:inline distT="0" distB="0" distL="0" distR="0" wp14:anchorId="0C032ECB" wp14:editId="63623BA0">
            <wp:extent cx="266065" cy="23876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70E49">
        <w:rPr>
          <w:rFonts w:ascii="Times New Roman" w:hAnsi="Times New Roman" w:cs="Times New Roman"/>
        </w:rPr>
        <w:t xml:space="preserve"> - равнодействующая веса грунта в объеме </w:t>
      </w:r>
      <w:r w:rsidRPr="00770E49">
        <w:rPr>
          <w:rFonts w:ascii="Times New Roman" w:hAnsi="Times New Roman" w:cs="Times New Roman"/>
          <w:i/>
          <w:iCs/>
        </w:rPr>
        <w:t>abcd</w:t>
      </w:r>
      <w:r w:rsidRPr="00770E49">
        <w:rPr>
          <w:rFonts w:ascii="Times New Roman" w:hAnsi="Times New Roman" w:cs="Times New Roman"/>
        </w:rPr>
        <w:t xml:space="preserve">; </w:t>
      </w:r>
      <w:r w:rsidR="00BE31F3" w:rsidRPr="00770E49">
        <w:rPr>
          <w:rFonts w:ascii="Times New Roman" w:hAnsi="Times New Roman" w:cs="Times New Roman"/>
          <w:noProof/>
          <w:position w:val="-11"/>
        </w:rPr>
        <w:drawing>
          <wp:inline distT="0" distB="0" distL="0" distR="0" wp14:anchorId="7126E4E1" wp14:editId="21FF45E9">
            <wp:extent cx="231775" cy="23876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Pr="00770E49">
        <w:rPr>
          <w:rFonts w:ascii="Times New Roman" w:hAnsi="Times New Roman" w:cs="Times New Roman"/>
        </w:rPr>
        <w:t xml:space="preserve">- равнодействующая веса грунта в объеме </w:t>
      </w:r>
      <w:r w:rsidRPr="00770E49">
        <w:rPr>
          <w:rFonts w:ascii="Times New Roman" w:hAnsi="Times New Roman" w:cs="Times New Roman"/>
          <w:i/>
          <w:iCs/>
        </w:rPr>
        <w:t>cde</w:t>
      </w:r>
      <w:r w:rsidRPr="00770E49">
        <w:rPr>
          <w:rFonts w:ascii="Times New Roman" w:hAnsi="Times New Roman" w:cs="Times New Roman"/>
        </w:rPr>
        <w:t xml:space="preserve">; </w:t>
      </w:r>
      <w:r w:rsidR="00BE31F3" w:rsidRPr="00770E49">
        <w:rPr>
          <w:rFonts w:ascii="Times New Roman" w:hAnsi="Times New Roman" w:cs="Times New Roman"/>
          <w:noProof/>
          <w:position w:val="-11"/>
        </w:rPr>
        <w:drawing>
          <wp:inline distT="0" distB="0" distL="0" distR="0" wp14:anchorId="7C278259" wp14:editId="4A855A5A">
            <wp:extent cx="238760" cy="23177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xml:space="preserve">- </w:t>
      </w:r>
      <w:r w:rsidRPr="00770E49">
        <w:rPr>
          <w:rFonts w:ascii="Times New Roman" w:hAnsi="Times New Roman" w:cs="Times New Roman"/>
        </w:rPr>
        <w:lastRenderedPageBreak/>
        <w:t xml:space="preserve">коэффициент условий работы на контакте; </w:t>
      </w:r>
      <w:r w:rsidR="00BE31F3" w:rsidRPr="00770E49">
        <w:rPr>
          <w:rFonts w:ascii="Times New Roman" w:hAnsi="Times New Roman" w:cs="Times New Roman"/>
          <w:noProof/>
          <w:position w:val="-9"/>
        </w:rPr>
        <w:drawing>
          <wp:inline distT="0" distB="0" distL="0" distR="0" wp14:anchorId="12C07EDB" wp14:editId="51D9F8AB">
            <wp:extent cx="122555" cy="19812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770E49">
        <w:rPr>
          <w:rFonts w:ascii="Times New Roman" w:hAnsi="Times New Roman" w:cs="Times New Roman"/>
        </w:rPr>
        <w:t>- угол наклона поверхности скольжения к горизонту</w:t>
      </w:r>
    </w:p>
    <w:p w14:paraId="3C634A0C" w14:textId="77777777" w:rsidR="00000000" w:rsidRPr="00770E49" w:rsidRDefault="008773AC">
      <w:pPr>
        <w:pStyle w:val="FORMATTEXT"/>
        <w:jc w:val="center"/>
        <w:rPr>
          <w:rFonts w:ascii="Times New Roman" w:hAnsi="Times New Roman" w:cs="Times New Roman"/>
        </w:rPr>
      </w:pPr>
    </w:p>
    <w:p w14:paraId="481C939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6.6 - Расчетные схемы гравитационных подпорных стен</w:t>
      </w:r>
    </w:p>
    <w:p w14:paraId="0B56CA8C"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1BA5034D"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550"/>
        <w:gridCol w:w="5295"/>
      </w:tblGrid>
      <w:tr w:rsidR="00770E49" w:rsidRPr="00770E49" w14:paraId="162D3A00" w14:textId="77777777">
        <w:tblPrEx>
          <w:tblCellMar>
            <w:top w:w="0" w:type="dxa"/>
            <w:bottom w:w="0" w:type="dxa"/>
          </w:tblCellMar>
        </w:tblPrEx>
        <w:trPr>
          <w:jc w:val="center"/>
        </w:trPr>
        <w:tc>
          <w:tcPr>
            <w:tcW w:w="5550" w:type="dxa"/>
            <w:tcBorders>
              <w:top w:val="nil"/>
              <w:left w:val="nil"/>
              <w:bottom w:val="nil"/>
              <w:right w:val="nil"/>
            </w:tcBorders>
            <w:tcMar>
              <w:top w:w="114" w:type="dxa"/>
              <w:left w:w="28" w:type="dxa"/>
              <w:bottom w:w="114" w:type="dxa"/>
              <w:right w:w="28" w:type="dxa"/>
            </w:tcMar>
          </w:tcPr>
          <w:p w14:paraId="247C5B6B" w14:textId="0259E31B"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08"/>
                <w:sz w:val="18"/>
                <w:szCs w:val="18"/>
              </w:rPr>
              <w:drawing>
                <wp:inline distT="0" distB="0" distL="0" distR="0" wp14:anchorId="7DCF4809" wp14:editId="6D3AC30E">
                  <wp:extent cx="3364230" cy="270256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364230" cy="2702560"/>
                          </a:xfrm>
                          <a:prstGeom prst="rect">
                            <a:avLst/>
                          </a:prstGeom>
                          <a:noFill/>
                          <a:ln>
                            <a:noFill/>
                          </a:ln>
                        </pic:spPr>
                      </pic:pic>
                    </a:graphicData>
                  </a:graphic>
                </wp:inline>
              </w:drawing>
            </w:r>
          </w:p>
        </w:tc>
        <w:tc>
          <w:tcPr>
            <w:tcW w:w="5295" w:type="dxa"/>
            <w:tcBorders>
              <w:top w:val="nil"/>
              <w:left w:val="nil"/>
              <w:bottom w:val="nil"/>
              <w:right w:val="nil"/>
            </w:tcBorders>
            <w:tcMar>
              <w:top w:w="114" w:type="dxa"/>
              <w:left w:w="28" w:type="dxa"/>
              <w:bottom w:w="114" w:type="dxa"/>
              <w:right w:w="28" w:type="dxa"/>
            </w:tcMar>
          </w:tcPr>
          <w:p w14:paraId="51CBE56C" w14:textId="5384ED38"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8"/>
                <w:sz w:val="24"/>
                <w:szCs w:val="24"/>
              </w:rPr>
              <w:drawing>
                <wp:inline distT="0" distB="0" distL="0" distR="0" wp14:anchorId="140B6F1E" wp14:editId="7EFD391C">
                  <wp:extent cx="3227705" cy="270256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227705" cy="2702560"/>
                          </a:xfrm>
                          <a:prstGeom prst="rect">
                            <a:avLst/>
                          </a:prstGeom>
                          <a:noFill/>
                          <a:ln>
                            <a:noFill/>
                          </a:ln>
                        </pic:spPr>
                      </pic:pic>
                    </a:graphicData>
                  </a:graphic>
                </wp:inline>
              </w:drawing>
            </w:r>
          </w:p>
        </w:tc>
      </w:tr>
      <w:tr w:rsidR="00770E49" w:rsidRPr="00770E49" w14:paraId="58CAE5C4" w14:textId="77777777">
        <w:tblPrEx>
          <w:tblCellMar>
            <w:top w:w="0" w:type="dxa"/>
            <w:bottom w:w="0" w:type="dxa"/>
          </w:tblCellMar>
        </w:tblPrEx>
        <w:trPr>
          <w:jc w:val="center"/>
        </w:trPr>
        <w:tc>
          <w:tcPr>
            <w:tcW w:w="5550" w:type="dxa"/>
            <w:tcBorders>
              <w:top w:val="nil"/>
              <w:left w:val="nil"/>
              <w:bottom w:val="nil"/>
              <w:right w:val="nil"/>
            </w:tcBorders>
            <w:tcMar>
              <w:top w:w="114" w:type="dxa"/>
              <w:left w:w="28" w:type="dxa"/>
              <w:bottom w:w="114" w:type="dxa"/>
              <w:right w:w="28" w:type="dxa"/>
            </w:tcMar>
          </w:tcPr>
          <w:p w14:paraId="6016DCB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при симметричной призме обрушения; </w:t>
            </w:r>
          </w:p>
        </w:tc>
        <w:tc>
          <w:tcPr>
            <w:tcW w:w="5295" w:type="dxa"/>
            <w:tcBorders>
              <w:top w:val="nil"/>
              <w:left w:val="nil"/>
              <w:bottom w:val="nil"/>
              <w:right w:val="nil"/>
            </w:tcBorders>
            <w:tcMar>
              <w:top w:w="114" w:type="dxa"/>
              <w:left w:w="28" w:type="dxa"/>
              <w:bottom w:w="114" w:type="dxa"/>
              <w:right w:w="28" w:type="dxa"/>
            </w:tcMar>
          </w:tcPr>
          <w:p w14:paraId="681DC2E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при короткой консоли и несимметричной призме обрушения; </w:t>
            </w:r>
          </w:p>
        </w:tc>
      </w:tr>
    </w:tbl>
    <w:p w14:paraId="7ADD85D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F6469B1" w14:textId="77777777" w:rsidR="00000000" w:rsidRPr="00770E49" w:rsidRDefault="008773AC">
      <w:pPr>
        <w:pStyle w:val="FORMATTEXT"/>
        <w:jc w:val="center"/>
        <w:rPr>
          <w:rFonts w:ascii="Times New Roman" w:hAnsi="Times New Roman" w:cs="Times New Roman"/>
        </w:rPr>
      </w:pPr>
    </w:p>
    <w:p w14:paraId="6A376405" w14:textId="31C39C7F"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00BE31F3" w:rsidRPr="00770E49">
        <w:rPr>
          <w:rFonts w:ascii="Times New Roman" w:hAnsi="Times New Roman" w:cs="Times New Roman"/>
          <w:noProof/>
          <w:position w:val="-11"/>
        </w:rPr>
        <w:drawing>
          <wp:inline distT="0" distB="0" distL="0" distR="0" wp14:anchorId="15B29077" wp14:editId="59EB4504">
            <wp:extent cx="259080" cy="23876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1"/>
        </w:rPr>
        <w:drawing>
          <wp:inline distT="0" distB="0" distL="0" distR="0" wp14:anchorId="7E5CF267" wp14:editId="446CD428">
            <wp:extent cx="266065" cy="23876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Pr="00770E49">
        <w:rPr>
          <w:rFonts w:ascii="Times New Roman" w:hAnsi="Times New Roman" w:cs="Times New Roman"/>
        </w:rPr>
        <w:t xml:space="preserve">- горизонтальная составляющая давления от поверхностной нагрузки выше и ниже точки </w:t>
      </w:r>
      <w:r w:rsidRPr="00770E49">
        <w:rPr>
          <w:rFonts w:ascii="Times New Roman" w:hAnsi="Times New Roman" w:cs="Times New Roman"/>
          <w:i/>
          <w:iCs/>
        </w:rPr>
        <w:t>b</w:t>
      </w:r>
      <w:r w:rsidRPr="00770E49">
        <w:rPr>
          <w:rFonts w:ascii="Times New Roman" w:hAnsi="Times New Roman" w:cs="Times New Roman"/>
        </w:rPr>
        <w:t xml:space="preserve"> соответственно; </w:t>
      </w:r>
      <w:r w:rsidR="00BE31F3" w:rsidRPr="00770E49">
        <w:rPr>
          <w:rFonts w:ascii="Times New Roman" w:hAnsi="Times New Roman" w:cs="Times New Roman"/>
          <w:noProof/>
          <w:position w:val="-10"/>
        </w:rPr>
        <w:drawing>
          <wp:inline distT="0" distB="0" distL="0" distR="0" wp14:anchorId="4ECC5D11" wp14:editId="4B88BB66">
            <wp:extent cx="259080" cy="21844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59080"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111B3490" wp14:editId="0867CF61">
            <wp:extent cx="266065" cy="21844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66065" cy="218440"/>
                    </a:xfrm>
                    <a:prstGeom prst="rect">
                      <a:avLst/>
                    </a:prstGeom>
                    <a:noFill/>
                    <a:ln>
                      <a:noFill/>
                    </a:ln>
                  </pic:spPr>
                </pic:pic>
              </a:graphicData>
            </a:graphic>
          </wp:inline>
        </w:drawing>
      </w:r>
      <w:r w:rsidRPr="00770E49">
        <w:rPr>
          <w:rFonts w:ascii="Times New Roman" w:hAnsi="Times New Roman" w:cs="Times New Roman"/>
        </w:rPr>
        <w:t>- горизо</w:t>
      </w:r>
      <w:r w:rsidRPr="00770E49">
        <w:rPr>
          <w:rFonts w:ascii="Times New Roman" w:hAnsi="Times New Roman" w:cs="Times New Roman"/>
        </w:rPr>
        <w:t xml:space="preserve">нтальная составляющая активного давления выше и ниже точки </w:t>
      </w:r>
      <w:r w:rsidRPr="00770E49">
        <w:rPr>
          <w:rFonts w:ascii="Times New Roman" w:hAnsi="Times New Roman" w:cs="Times New Roman"/>
          <w:i/>
          <w:iCs/>
        </w:rPr>
        <w:t>b</w:t>
      </w:r>
      <w:r w:rsidRPr="00770E49">
        <w:rPr>
          <w:rFonts w:ascii="Times New Roman" w:hAnsi="Times New Roman" w:cs="Times New Roman"/>
        </w:rPr>
        <w:t xml:space="preserve"> соответственно</w:t>
      </w:r>
    </w:p>
    <w:p w14:paraId="6A0500E9" w14:textId="77777777" w:rsidR="00000000" w:rsidRPr="00770E49" w:rsidRDefault="008773AC">
      <w:pPr>
        <w:pStyle w:val="FORMATTEXT"/>
        <w:jc w:val="center"/>
        <w:rPr>
          <w:rFonts w:ascii="Times New Roman" w:hAnsi="Times New Roman" w:cs="Times New Roman"/>
        </w:rPr>
      </w:pPr>
    </w:p>
    <w:p w14:paraId="5D00D67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6.7 - Схема определения активного давления грунта на угловые подпорные стены </w:t>
      </w:r>
    </w:p>
    <w:p w14:paraId="04307BA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6.3.19 Расчет устойчивости положения сооружения против сдвига следует проводить по его подошв</w:t>
      </w:r>
      <w:r w:rsidRPr="00770E49">
        <w:rPr>
          <w:rFonts w:ascii="Times New Roman" w:hAnsi="Times New Roman" w:cs="Times New Roman"/>
        </w:rPr>
        <w:t>е (плоский сдвиг) и по ломаным поверхностям скольжения (глубинный сдвиг) из условия</w:t>
      </w:r>
    </w:p>
    <w:p w14:paraId="5305A3FE" w14:textId="77777777" w:rsidR="00000000" w:rsidRPr="00770E49" w:rsidRDefault="008773AC">
      <w:pPr>
        <w:pStyle w:val="FORMATTEXT"/>
        <w:ind w:firstLine="568"/>
        <w:jc w:val="both"/>
        <w:rPr>
          <w:rFonts w:ascii="Times New Roman" w:hAnsi="Times New Roman" w:cs="Times New Roman"/>
        </w:rPr>
      </w:pPr>
    </w:p>
    <w:p w14:paraId="1A7122B0" w14:textId="40D1A253"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5BBC348E" wp14:editId="7BDBF84D">
            <wp:extent cx="1078230" cy="231775"/>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r w:rsidR="008773AC" w:rsidRPr="00770E49">
        <w:rPr>
          <w:rFonts w:ascii="Times New Roman" w:hAnsi="Times New Roman" w:cs="Times New Roman"/>
        </w:rPr>
        <w:t xml:space="preserve">,                                             (6.7) </w:t>
      </w:r>
    </w:p>
    <w:p w14:paraId="014C847F" w14:textId="77777777" w:rsidR="00000000" w:rsidRPr="00770E49" w:rsidRDefault="008773AC">
      <w:pPr>
        <w:pStyle w:val="FORMATTEXT"/>
        <w:jc w:val="both"/>
        <w:rPr>
          <w:rFonts w:ascii="Times New Roman" w:hAnsi="Times New Roman" w:cs="Times New Roman"/>
        </w:rPr>
      </w:pPr>
    </w:p>
    <w:p w14:paraId="6F83A558" w14:textId="77777777" w:rsidR="00000000" w:rsidRPr="00770E49" w:rsidRDefault="008773AC">
      <w:pPr>
        <w:pStyle w:val="FORMATTEXT"/>
        <w:jc w:val="both"/>
        <w:rPr>
          <w:rFonts w:ascii="Times New Roman" w:hAnsi="Times New Roman" w:cs="Times New Roman"/>
        </w:rPr>
      </w:pPr>
    </w:p>
    <w:p w14:paraId="286B1D6D" w14:textId="4B5137D2"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5E3906EC" wp14:editId="7042BCC8">
            <wp:extent cx="238760" cy="2317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равнодействующая сдвигающих сил, равная</w:t>
      </w:r>
      <w:r w:rsidRPr="00770E49">
        <w:rPr>
          <w:rFonts w:ascii="Times New Roman" w:hAnsi="Times New Roman" w:cs="Times New Roman"/>
        </w:rPr>
        <w:t xml:space="preserve"> сумме проекций всех расчетных значений сдвигающих сил на горизонтальную плоскость:</w:t>
      </w:r>
    </w:p>
    <w:p w14:paraId="3054B8BD" w14:textId="473F9A74"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4CCB75AF" wp14:editId="2D343770">
            <wp:extent cx="1494155" cy="23876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94155" cy="238760"/>
                    </a:xfrm>
                    <a:prstGeom prst="rect">
                      <a:avLst/>
                    </a:prstGeom>
                    <a:noFill/>
                    <a:ln>
                      <a:noFill/>
                    </a:ln>
                  </pic:spPr>
                </pic:pic>
              </a:graphicData>
            </a:graphic>
          </wp:inline>
        </w:drawing>
      </w:r>
      <w:r w:rsidR="008773AC" w:rsidRPr="00770E49">
        <w:rPr>
          <w:rFonts w:ascii="Times New Roman" w:hAnsi="Times New Roman" w:cs="Times New Roman"/>
        </w:rPr>
        <w:t xml:space="preserve">;                                         (6.8) </w:t>
      </w:r>
    </w:p>
    <w:p w14:paraId="3D3FF1D8" w14:textId="7259B7CB"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346E8E45" wp14:editId="1B3C4618">
            <wp:extent cx="191135" cy="23177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коэффициент условий работы, принимаемый:</w:t>
      </w:r>
    </w:p>
    <w:p w14:paraId="592DB45F" w14:textId="77777777" w:rsidR="00000000" w:rsidRPr="00770E49" w:rsidRDefault="008773AC">
      <w:pPr>
        <w:pStyle w:val="FORMATTEXT"/>
        <w:ind w:firstLine="568"/>
        <w:jc w:val="both"/>
        <w:rPr>
          <w:rFonts w:ascii="Times New Roman" w:hAnsi="Times New Roman" w:cs="Times New Roman"/>
        </w:rPr>
      </w:pPr>
    </w:p>
    <w:p w14:paraId="496D9699" w14:textId="7EFC094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для пе</w:t>
      </w:r>
      <w:r w:rsidRPr="00770E49">
        <w:rPr>
          <w:rFonts w:ascii="Times New Roman" w:hAnsi="Times New Roman" w:cs="Times New Roman"/>
        </w:rPr>
        <w:t xml:space="preserve">сков, кроме пылеватых, </w:t>
      </w:r>
      <w:r w:rsidR="00BE31F3" w:rsidRPr="00770E49">
        <w:rPr>
          <w:rFonts w:ascii="Times New Roman" w:hAnsi="Times New Roman" w:cs="Times New Roman"/>
          <w:noProof/>
          <w:position w:val="-11"/>
        </w:rPr>
        <w:drawing>
          <wp:inline distT="0" distB="0" distL="0" distR="0" wp14:anchorId="1054C2CA" wp14:editId="3907E57F">
            <wp:extent cx="191135" cy="231775"/>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=1;</w:t>
      </w:r>
    </w:p>
    <w:p w14:paraId="0C374F9D" w14:textId="77777777" w:rsidR="00000000" w:rsidRPr="00770E49" w:rsidRDefault="008773AC">
      <w:pPr>
        <w:pStyle w:val="FORMATTEXT"/>
        <w:ind w:firstLine="568"/>
        <w:jc w:val="both"/>
        <w:rPr>
          <w:rFonts w:ascii="Times New Roman" w:hAnsi="Times New Roman" w:cs="Times New Roman"/>
        </w:rPr>
      </w:pPr>
    </w:p>
    <w:p w14:paraId="40F60051" w14:textId="5996C5E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для песков пылеватых, а также глинистых грунтов в консолидированном состоянии </w:t>
      </w:r>
      <w:r w:rsidR="00BE31F3" w:rsidRPr="00770E49">
        <w:rPr>
          <w:rFonts w:ascii="Times New Roman" w:hAnsi="Times New Roman" w:cs="Times New Roman"/>
          <w:noProof/>
          <w:position w:val="-11"/>
        </w:rPr>
        <w:drawing>
          <wp:inline distT="0" distB="0" distL="0" distR="0" wp14:anchorId="1EC16B12" wp14:editId="52491AD2">
            <wp:extent cx="191135" cy="231775"/>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=0,9;</w:t>
      </w:r>
    </w:p>
    <w:p w14:paraId="38770BCD" w14:textId="77777777" w:rsidR="00000000" w:rsidRPr="00770E49" w:rsidRDefault="008773AC">
      <w:pPr>
        <w:pStyle w:val="FORMATTEXT"/>
        <w:ind w:firstLine="568"/>
        <w:jc w:val="both"/>
        <w:rPr>
          <w:rFonts w:ascii="Times New Roman" w:hAnsi="Times New Roman" w:cs="Times New Roman"/>
        </w:rPr>
      </w:pPr>
    </w:p>
    <w:p w14:paraId="4A0C9249" w14:textId="303739E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для глинистых грунтов в неконсолидированном состоянии </w:t>
      </w:r>
      <w:r w:rsidR="00BE31F3" w:rsidRPr="00770E49">
        <w:rPr>
          <w:rFonts w:ascii="Times New Roman" w:hAnsi="Times New Roman" w:cs="Times New Roman"/>
          <w:noProof/>
          <w:position w:val="-11"/>
        </w:rPr>
        <w:drawing>
          <wp:inline distT="0" distB="0" distL="0" distR="0" wp14:anchorId="7D35410A" wp14:editId="2C360A55">
            <wp:extent cx="191135" cy="231775"/>
            <wp:effectExtent l="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=0,85;</w:t>
      </w:r>
    </w:p>
    <w:p w14:paraId="5F54DA0D" w14:textId="77777777" w:rsidR="00000000" w:rsidRPr="00770E49" w:rsidRDefault="008773AC">
      <w:pPr>
        <w:pStyle w:val="FORMATTEXT"/>
        <w:ind w:firstLine="568"/>
        <w:jc w:val="both"/>
        <w:rPr>
          <w:rFonts w:ascii="Times New Roman" w:hAnsi="Times New Roman" w:cs="Times New Roman"/>
        </w:rPr>
      </w:pPr>
    </w:p>
    <w:p w14:paraId="553E154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для скальных грунтов: </w:t>
      </w:r>
    </w:p>
    <w:p w14:paraId="49C2A4CC" w14:textId="77777777" w:rsidR="00000000" w:rsidRPr="00770E49" w:rsidRDefault="008773AC">
      <w:pPr>
        <w:pStyle w:val="FORMATTEXT"/>
        <w:ind w:firstLine="568"/>
        <w:jc w:val="both"/>
        <w:rPr>
          <w:rFonts w:ascii="Times New Roman" w:hAnsi="Times New Roman" w:cs="Times New Roman"/>
        </w:rPr>
      </w:pPr>
    </w:p>
    <w:p w14:paraId="4B3910CF" w14:textId="4DF056D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невыветрелых и слабовыветрелых </w:t>
      </w:r>
      <w:r w:rsidR="00BE31F3" w:rsidRPr="00770E49">
        <w:rPr>
          <w:rFonts w:ascii="Times New Roman" w:hAnsi="Times New Roman" w:cs="Times New Roman"/>
          <w:noProof/>
          <w:position w:val="-11"/>
        </w:rPr>
        <w:drawing>
          <wp:inline distT="0" distB="0" distL="0" distR="0" wp14:anchorId="7F0D22FA" wp14:editId="2ED574D8">
            <wp:extent cx="191135" cy="231775"/>
            <wp:effectExtent l="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=1; </w:t>
      </w:r>
    </w:p>
    <w:p w14:paraId="6746A1D9" w14:textId="77777777" w:rsidR="00000000" w:rsidRPr="00770E49" w:rsidRDefault="008773AC">
      <w:pPr>
        <w:pStyle w:val="FORMATTEXT"/>
        <w:ind w:firstLine="568"/>
        <w:jc w:val="both"/>
        <w:rPr>
          <w:rFonts w:ascii="Times New Roman" w:hAnsi="Times New Roman" w:cs="Times New Roman"/>
        </w:rPr>
      </w:pPr>
    </w:p>
    <w:p w14:paraId="1BBBFB12" w14:textId="7EB2D27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средневыветрелых </w:t>
      </w:r>
      <w:r w:rsidR="00BE31F3" w:rsidRPr="00770E49">
        <w:rPr>
          <w:rFonts w:ascii="Times New Roman" w:hAnsi="Times New Roman" w:cs="Times New Roman"/>
          <w:noProof/>
          <w:position w:val="-11"/>
        </w:rPr>
        <w:drawing>
          <wp:inline distT="0" distB="0" distL="0" distR="0" wp14:anchorId="3603C4E3" wp14:editId="23B5560C">
            <wp:extent cx="191135" cy="231775"/>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=0,9; </w:t>
      </w:r>
    </w:p>
    <w:p w14:paraId="159B90F9" w14:textId="77777777" w:rsidR="00000000" w:rsidRPr="00770E49" w:rsidRDefault="008773AC">
      <w:pPr>
        <w:pStyle w:val="FORMATTEXT"/>
        <w:ind w:firstLine="568"/>
        <w:jc w:val="both"/>
        <w:rPr>
          <w:rFonts w:ascii="Times New Roman" w:hAnsi="Times New Roman" w:cs="Times New Roman"/>
        </w:rPr>
      </w:pPr>
    </w:p>
    <w:p w14:paraId="0C15531D" w14:textId="3DD63AC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 xml:space="preserve">- сильновыветрелых </w:t>
      </w:r>
      <w:r w:rsidR="00BE31F3" w:rsidRPr="00770E49">
        <w:rPr>
          <w:rFonts w:ascii="Times New Roman" w:hAnsi="Times New Roman" w:cs="Times New Roman"/>
          <w:noProof/>
          <w:position w:val="-11"/>
        </w:rPr>
        <w:drawing>
          <wp:inline distT="0" distB="0" distL="0" distR="0" wp14:anchorId="49A4F9E1" wp14:editId="47F5DAC3">
            <wp:extent cx="191135" cy="23177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=0,8;</w:t>
      </w:r>
    </w:p>
    <w:p w14:paraId="29222AEC" w14:textId="77777777" w:rsidR="00000000" w:rsidRPr="00770E49" w:rsidRDefault="008773AC">
      <w:pPr>
        <w:pStyle w:val="FORMATTEXT"/>
        <w:ind w:firstLine="568"/>
        <w:jc w:val="both"/>
        <w:rPr>
          <w:rFonts w:ascii="Times New Roman" w:hAnsi="Times New Roman" w:cs="Times New Roman"/>
        </w:rPr>
      </w:pPr>
    </w:p>
    <w:p w14:paraId="1ED559BB" w14:textId="5E07B6F7"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5912F62B" wp14:editId="7FF11035">
            <wp:extent cx="191135" cy="23177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надежности по ответственности сооружения, принимаемый 1,20; 1,15 и 1,10 соответственно для зданий и сооружений геотехнических категорий 3, 2 и 1 соответственно; </w:t>
      </w:r>
    </w:p>
    <w:p w14:paraId="79E02509" w14:textId="77777777" w:rsidR="00000000" w:rsidRPr="00770E49" w:rsidRDefault="008773AC">
      <w:pPr>
        <w:pStyle w:val="FORMATTEXT"/>
        <w:ind w:firstLine="568"/>
        <w:jc w:val="both"/>
        <w:rPr>
          <w:rFonts w:ascii="Times New Roman" w:hAnsi="Times New Roman" w:cs="Times New Roman"/>
        </w:rPr>
      </w:pPr>
    </w:p>
    <w:p w14:paraId="26F9BCC3" w14:textId="405B47B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77AA9C2" wp14:editId="2DAF7D00">
            <wp:extent cx="231775" cy="231775"/>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773AC" w:rsidRPr="00770E49">
        <w:rPr>
          <w:rFonts w:ascii="Times New Roman" w:hAnsi="Times New Roman" w:cs="Times New Roman"/>
        </w:rPr>
        <w:t>- равнодейств</w:t>
      </w:r>
      <w:r w:rsidR="008773AC" w:rsidRPr="00770E49">
        <w:rPr>
          <w:rFonts w:ascii="Times New Roman" w:hAnsi="Times New Roman" w:cs="Times New Roman"/>
        </w:rPr>
        <w:t>ующая удерживающих сил, равная сумме проекций всех расчетных значений удерживающих сил на горизонтальную плоскость:</w:t>
      </w:r>
    </w:p>
    <w:p w14:paraId="55CB4D4B" w14:textId="77777777" w:rsidR="00000000" w:rsidRPr="00770E49" w:rsidRDefault="008773AC">
      <w:pPr>
        <w:pStyle w:val="FORMATTEXT"/>
        <w:ind w:firstLine="568"/>
        <w:jc w:val="both"/>
        <w:rPr>
          <w:rFonts w:ascii="Times New Roman" w:hAnsi="Times New Roman" w:cs="Times New Roman"/>
        </w:rPr>
      </w:pPr>
    </w:p>
    <w:p w14:paraId="736128E2" w14:textId="5CB25A9E"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47CF6506" wp14:editId="7C296FC9">
            <wp:extent cx="873760" cy="238760"/>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873760" cy="238760"/>
                    </a:xfrm>
                    <a:prstGeom prst="rect">
                      <a:avLst/>
                    </a:prstGeom>
                    <a:noFill/>
                    <a:ln>
                      <a:noFill/>
                    </a:ln>
                  </pic:spPr>
                </pic:pic>
              </a:graphicData>
            </a:graphic>
          </wp:inline>
        </w:drawing>
      </w:r>
      <w:r w:rsidR="008773AC" w:rsidRPr="00770E49">
        <w:rPr>
          <w:rFonts w:ascii="Times New Roman" w:hAnsi="Times New Roman" w:cs="Times New Roman"/>
        </w:rPr>
        <w:t xml:space="preserve">,                                              (6.9) </w:t>
      </w:r>
    </w:p>
    <w:p w14:paraId="716A62DB" w14:textId="77777777" w:rsidR="00000000" w:rsidRPr="00770E49" w:rsidRDefault="008773AC">
      <w:pPr>
        <w:pStyle w:val="FORMATTEXT"/>
        <w:jc w:val="both"/>
        <w:rPr>
          <w:rFonts w:ascii="Times New Roman" w:hAnsi="Times New Roman" w:cs="Times New Roman"/>
        </w:rPr>
      </w:pPr>
    </w:p>
    <w:p w14:paraId="195F5609" w14:textId="77777777" w:rsidR="00000000" w:rsidRPr="00770E49" w:rsidRDefault="008773AC">
      <w:pPr>
        <w:pStyle w:val="FORMATTEXT"/>
        <w:jc w:val="both"/>
        <w:rPr>
          <w:rFonts w:ascii="Times New Roman" w:hAnsi="Times New Roman" w:cs="Times New Roman"/>
        </w:rPr>
      </w:pPr>
    </w:p>
    <w:p w14:paraId="79744F17" w14:textId="6446C4C9"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здесь </w:t>
      </w:r>
      <w:r w:rsidR="00BE31F3" w:rsidRPr="00770E49">
        <w:rPr>
          <w:rFonts w:ascii="Times New Roman" w:hAnsi="Times New Roman" w:cs="Times New Roman"/>
          <w:noProof/>
          <w:position w:val="-12"/>
        </w:rPr>
        <w:drawing>
          <wp:inline distT="0" distB="0" distL="0" distR="0" wp14:anchorId="7A636015" wp14:editId="51CDEE96">
            <wp:extent cx="1269365" cy="266065"/>
            <wp:effectExtent l="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269365" cy="266065"/>
                    </a:xfrm>
                    <a:prstGeom prst="rect">
                      <a:avLst/>
                    </a:prstGeom>
                    <a:noFill/>
                    <a:ln>
                      <a:noFill/>
                    </a:ln>
                  </pic:spPr>
                </pic:pic>
              </a:graphicData>
            </a:graphic>
          </wp:inline>
        </w:drawing>
      </w:r>
      <w:r w:rsidRPr="00770E49">
        <w:rPr>
          <w:rFonts w:ascii="Times New Roman" w:hAnsi="Times New Roman" w:cs="Times New Roman"/>
        </w:rPr>
        <w:t xml:space="preserve">, </w:t>
      </w:r>
    </w:p>
    <w:p w14:paraId="7E0B0B8E" w14:textId="77777777" w:rsidR="00000000" w:rsidRPr="00770E49" w:rsidRDefault="008773AC">
      <w:pPr>
        <w:pStyle w:val="FORMATTEXT"/>
        <w:jc w:val="both"/>
        <w:rPr>
          <w:rFonts w:ascii="Times New Roman" w:hAnsi="Times New Roman" w:cs="Times New Roman"/>
        </w:rPr>
      </w:pPr>
    </w:p>
    <w:p w14:paraId="08C73D80"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г</w:t>
      </w:r>
      <w:r w:rsidRPr="00770E49">
        <w:rPr>
          <w:rFonts w:ascii="Times New Roman" w:hAnsi="Times New Roman" w:cs="Times New Roman"/>
        </w:rPr>
        <w:t xml:space="preserve">де </w:t>
      </w:r>
      <w:r w:rsidRPr="00770E49">
        <w:rPr>
          <w:rFonts w:ascii="Times New Roman" w:hAnsi="Times New Roman" w:cs="Times New Roman"/>
          <w:i/>
          <w:iCs/>
        </w:rPr>
        <w:t>R</w:t>
      </w:r>
      <w:r w:rsidRPr="00770E49">
        <w:rPr>
          <w:rFonts w:ascii="Times New Roman" w:hAnsi="Times New Roman" w:cs="Times New Roman"/>
        </w:rPr>
        <w:t xml:space="preserve"> - сумма проекций всех сил на вертикальную ось; </w:t>
      </w:r>
    </w:p>
    <w:p w14:paraId="5E8F152A" w14:textId="423FA58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2"/>
        </w:rPr>
        <w:drawing>
          <wp:inline distT="0" distB="0" distL="0" distR="0" wp14:anchorId="5169FBB7" wp14:editId="6E976D0E">
            <wp:extent cx="184150" cy="25908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84150" cy="259080"/>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угла внутреннего трения грунта по первой группе предельных состояний; </w:t>
      </w:r>
    </w:p>
    <w:p w14:paraId="322BD8E8" w14:textId="77777777" w:rsidR="00000000" w:rsidRPr="00770E49" w:rsidRDefault="008773AC">
      <w:pPr>
        <w:pStyle w:val="FORMATTEXT"/>
        <w:ind w:firstLine="568"/>
        <w:jc w:val="both"/>
        <w:rPr>
          <w:rFonts w:ascii="Times New Roman" w:hAnsi="Times New Roman" w:cs="Times New Roman"/>
        </w:rPr>
      </w:pPr>
    </w:p>
    <w:p w14:paraId="572CFE4B" w14:textId="4A0F847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9"/>
        </w:rPr>
        <w:drawing>
          <wp:inline distT="0" distB="0" distL="0" distR="0" wp14:anchorId="69EA7F82" wp14:editId="105C9011">
            <wp:extent cx="122555" cy="19812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8773AC" w:rsidRPr="00770E49">
        <w:rPr>
          <w:rFonts w:ascii="Times New Roman" w:hAnsi="Times New Roman" w:cs="Times New Roman"/>
        </w:rPr>
        <w:t>- угол наклона поверхности скольжения к</w:t>
      </w:r>
      <w:r w:rsidR="008773AC" w:rsidRPr="00770E49">
        <w:rPr>
          <w:rFonts w:ascii="Times New Roman" w:hAnsi="Times New Roman" w:cs="Times New Roman"/>
        </w:rPr>
        <w:t xml:space="preserve"> горизонту; </w:t>
      </w:r>
    </w:p>
    <w:p w14:paraId="74245E0E" w14:textId="77777777" w:rsidR="00000000" w:rsidRPr="00770E49" w:rsidRDefault="008773AC">
      <w:pPr>
        <w:pStyle w:val="FORMATTEXT"/>
        <w:ind w:firstLine="568"/>
        <w:jc w:val="both"/>
        <w:rPr>
          <w:rFonts w:ascii="Times New Roman" w:hAnsi="Times New Roman" w:cs="Times New Roman"/>
        </w:rPr>
      </w:pPr>
    </w:p>
    <w:p w14:paraId="323944FC" w14:textId="758FE9B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42A8ADF" wp14:editId="235E592D">
            <wp:extent cx="238760" cy="2317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условий работы на контакте "подпорное сооружение - грунтовый массив", определяемый в соответствии с приложением Д; </w:t>
      </w:r>
    </w:p>
    <w:p w14:paraId="5A1841CD" w14:textId="77777777" w:rsidR="00000000" w:rsidRPr="00770E49" w:rsidRDefault="008773AC">
      <w:pPr>
        <w:pStyle w:val="FORMATTEXT"/>
        <w:ind w:firstLine="568"/>
        <w:jc w:val="both"/>
        <w:rPr>
          <w:rFonts w:ascii="Times New Roman" w:hAnsi="Times New Roman" w:cs="Times New Roman"/>
        </w:rPr>
      </w:pPr>
    </w:p>
    <w:p w14:paraId="6FA12F89" w14:textId="2D0D746F"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F1E7563" wp14:editId="69423C3A">
            <wp:extent cx="231775" cy="23876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8773AC" w:rsidRPr="00770E49">
        <w:rPr>
          <w:rFonts w:ascii="Times New Roman" w:hAnsi="Times New Roman" w:cs="Times New Roman"/>
        </w:rPr>
        <w:t xml:space="preserve">- пассивное давление грунта. </w:t>
      </w:r>
    </w:p>
    <w:p w14:paraId="15A98159" w14:textId="77777777" w:rsidR="00000000" w:rsidRPr="00770E49" w:rsidRDefault="008773AC">
      <w:pPr>
        <w:pStyle w:val="FORMATTEXT"/>
        <w:ind w:firstLine="568"/>
        <w:jc w:val="both"/>
        <w:rPr>
          <w:rFonts w:ascii="Times New Roman" w:hAnsi="Times New Roman" w:cs="Times New Roman"/>
        </w:rPr>
      </w:pPr>
    </w:p>
    <w:p w14:paraId="22D4006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Пассивное давление грунт</w:t>
      </w:r>
      <w:r w:rsidRPr="00770E49">
        <w:rPr>
          <w:rFonts w:ascii="Times New Roman" w:hAnsi="Times New Roman" w:cs="Times New Roman"/>
        </w:rPr>
        <w:t>а следует учитывать до глубины пересечения вертикальной плоскости, проведенной через переднюю грань подошвы стены, с предполагаемой плоскостью скольжения.</w:t>
      </w:r>
    </w:p>
    <w:p w14:paraId="3A2178A4" w14:textId="77777777" w:rsidR="00000000" w:rsidRPr="00770E49" w:rsidRDefault="008773AC">
      <w:pPr>
        <w:pStyle w:val="FORMATTEXT"/>
        <w:ind w:firstLine="568"/>
        <w:jc w:val="both"/>
        <w:rPr>
          <w:rFonts w:ascii="Times New Roman" w:hAnsi="Times New Roman" w:cs="Times New Roman"/>
        </w:rPr>
      </w:pPr>
    </w:p>
    <w:p w14:paraId="311E0F02" w14:textId="076BEC8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 устойчивости подпорного сооружения против сдвига должен выполняться как минимум для трех знач</w:t>
      </w:r>
      <w:r w:rsidRPr="00770E49">
        <w:rPr>
          <w:rFonts w:ascii="Times New Roman" w:hAnsi="Times New Roman" w:cs="Times New Roman"/>
        </w:rPr>
        <w:t xml:space="preserve">ений угла </w:t>
      </w:r>
      <w:r w:rsidR="00BE31F3" w:rsidRPr="00770E49">
        <w:rPr>
          <w:rFonts w:ascii="Times New Roman" w:hAnsi="Times New Roman" w:cs="Times New Roman"/>
          <w:noProof/>
          <w:position w:val="-9"/>
        </w:rPr>
        <w:drawing>
          <wp:inline distT="0" distB="0" distL="0" distR="0" wp14:anchorId="5E8A31C7" wp14:editId="684A5A02">
            <wp:extent cx="122555" cy="19812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Pr="00770E49">
        <w:rPr>
          <w:rFonts w:ascii="Times New Roman" w:hAnsi="Times New Roman" w:cs="Times New Roman"/>
        </w:rPr>
        <w:t xml:space="preserve">: </w:t>
      </w:r>
    </w:p>
    <w:p w14:paraId="69329AFD" w14:textId="77777777" w:rsidR="00000000" w:rsidRPr="00770E49" w:rsidRDefault="008773AC">
      <w:pPr>
        <w:pStyle w:val="FORMATTEXT"/>
        <w:ind w:firstLine="568"/>
        <w:jc w:val="both"/>
        <w:rPr>
          <w:rFonts w:ascii="Times New Roman" w:hAnsi="Times New Roman" w:cs="Times New Roman"/>
        </w:rPr>
      </w:pPr>
    </w:p>
    <w:p w14:paraId="5570BEE4" w14:textId="36FD9524"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9"/>
        </w:rPr>
        <w:drawing>
          <wp:inline distT="0" distB="0" distL="0" distR="0" wp14:anchorId="76A47ED3" wp14:editId="6169E831">
            <wp:extent cx="122555" cy="19812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22555" cy="198120"/>
                    </a:xfrm>
                    <a:prstGeom prst="rect">
                      <a:avLst/>
                    </a:prstGeom>
                    <a:noFill/>
                    <a:ln>
                      <a:noFill/>
                    </a:ln>
                  </pic:spPr>
                </pic:pic>
              </a:graphicData>
            </a:graphic>
          </wp:inline>
        </w:drawing>
      </w:r>
      <w:r w:rsidR="008773AC" w:rsidRPr="00770E49">
        <w:rPr>
          <w:rFonts w:ascii="Times New Roman" w:hAnsi="Times New Roman" w:cs="Times New Roman"/>
        </w:rPr>
        <w:t xml:space="preserve">=0 - плоский сдвиг; </w:t>
      </w:r>
    </w:p>
    <w:p w14:paraId="615808A4" w14:textId="77777777" w:rsidR="00000000" w:rsidRPr="00770E49" w:rsidRDefault="008773AC">
      <w:pPr>
        <w:pStyle w:val="FORMATTEXT"/>
        <w:ind w:firstLine="568"/>
        <w:jc w:val="both"/>
        <w:rPr>
          <w:rFonts w:ascii="Times New Roman" w:hAnsi="Times New Roman" w:cs="Times New Roman"/>
        </w:rPr>
      </w:pPr>
    </w:p>
    <w:p w14:paraId="0950774A" w14:textId="0A44D2A8"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2"/>
        </w:rPr>
        <w:drawing>
          <wp:inline distT="0" distB="0" distL="0" distR="0" wp14:anchorId="1FA25532" wp14:editId="392CE473">
            <wp:extent cx="600710" cy="259080"/>
            <wp:effectExtent l="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0710" cy="259080"/>
                    </a:xfrm>
                    <a:prstGeom prst="rect">
                      <a:avLst/>
                    </a:prstGeom>
                    <a:noFill/>
                    <a:ln>
                      <a:noFill/>
                    </a:ln>
                  </pic:spPr>
                </pic:pic>
              </a:graphicData>
            </a:graphic>
          </wp:inline>
        </w:drawing>
      </w:r>
      <w:r w:rsidR="008773AC" w:rsidRPr="00770E49">
        <w:rPr>
          <w:rFonts w:ascii="Times New Roman" w:hAnsi="Times New Roman" w:cs="Times New Roman"/>
        </w:rPr>
        <w:t xml:space="preserve">и </w:t>
      </w:r>
      <w:r w:rsidRPr="00770E49">
        <w:rPr>
          <w:rFonts w:ascii="Times New Roman" w:hAnsi="Times New Roman" w:cs="Times New Roman"/>
          <w:noProof/>
          <w:position w:val="-12"/>
        </w:rPr>
        <w:drawing>
          <wp:inline distT="0" distB="0" distL="0" distR="0" wp14:anchorId="31AB3269" wp14:editId="6FC03701">
            <wp:extent cx="409575" cy="25908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09575" cy="259080"/>
                    </a:xfrm>
                    <a:prstGeom prst="rect">
                      <a:avLst/>
                    </a:prstGeom>
                    <a:noFill/>
                    <a:ln>
                      <a:noFill/>
                    </a:ln>
                  </pic:spPr>
                </pic:pic>
              </a:graphicData>
            </a:graphic>
          </wp:inline>
        </w:drawing>
      </w:r>
      <w:r w:rsidR="008773AC" w:rsidRPr="00770E49">
        <w:rPr>
          <w:rFonts w:ascii="Times New Roman" w:hAnsi="Times New Roman" w:cs="Times New Roman"/>
        </w:rPr>
        <w:t>- глубинный сдвиг.</w:t>
      </w:r>
    </w:p>
    <w:p w14:paraId="6EFD0116" w14:textId="77777777" w:rsidR="00000000" w:rsidRPr="00770E49" w:rsidRDefault="008773AC">
      <w:pPr>
        <w:pStyle w:val="FORMATTEXT"/>
        <w:ind w:firstLine="568"/>
        <w:jc w:val="both"/>
        <w:rPr>
          <w:rFonts w:ascii="Times New Roman" w:hAnsi="Times New Roman" w:cs="Times New Roman"/>
        </w:rPr>
      </w:pPr>
    </w:p>
    <w:p w14:paraId="2C273AC9" w14:textId="018B297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78070888"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40DF4F9A" w14:textId="7BF80B5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6.3.20 Устойчивость подпорной стены против сдвига по скальному грунту следует проверять для плоского сдвига из условия (формула 6.8), где </w:t>
      </w:r>
      <w:r w:rsidR="00BE31F3" w:rsidRPr="00770E49">
        <w:rPr>
          <w:rFonts w:ascii="Times New Roman" w:hAnsi="Times New Roman" w:cs="Times New Roman"/>
          <w:noProof/>
          <w:position w:val="-11"/>
        </w:rPr>
        <w:drawing>
          <wp:inline distT="0" distB="0" distL="0" distR="0" wp14:anchorId="0FB9B86B" wp14:editId="209B2C1D">
            <wp:extent cx="231775" cy="231775"/>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70E49">
        <w:rPr>
          <w:rFonts w:ascii="Times New Roman" w:hAnsi="Times New Roman" w:cs="Times New Roman"/>
        </w:rPr>
        <w:t>вычисляют по формуле</w:t>
      </w:r>
    </w:p>
    <w:p w14:paraId="51FDAD12" w14:textId="77777777" w:rsidR="00000000" w:rsidRPr="00770E49" w:rsidRDefault="008773AC">
      <w:pPr>
        <w:pStyle w:val="FORMATTEXT"/>
        <w:ind w:firstLine="568"/>
        <w:jc w:val="both"/>
        <w:rPr>
          <w:rFonts w:ascii="Times New Roman" w:hAnsi="Times New Roman" w:cs="Times New Roman"/>
        </w:rPr>
      </w:pPr>
    </w:p>
    <w:p w14:paraId="0BE57B7C" w14:textId="7DAA1B23"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62E4A547" wp14:editId="5D2F6106">
            <wp:extent cx="914400" cy="238760"/>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914400" cy="238760"/>
                    </a:xfrm>
                    <a:prstGeom prst="rect">
                      <a:avLst/>
                    </a:prstGeom>
                    <a:noFill/>
                    <a:ln>
                      <a:noFill/>
                    </a:ln>
                  </pic:spPr>
                </pic:pic>
              </a:graphicData>
            </a:graphic>
          </wp:inline>
        </w:drawing>
      </w:r>
      <w:r w:rsidR="008773AC" w:rsidRPr="00770E49">
        <w:rPr>
          <w:rFonts w:ascii="Times New Roman" w:hAnsi="Times New Roman" w:cs="Times New Roman"/>
        </w:rPr>
        <w:t xml:space="preserve">,                                              (6.10) </w:t>
      </w:r>
    </w:p>
    <w:p w14:paraId="7DBF05C1" w14:textId="77777777" w:rsidR="00000000" w:rsidRPr="00770E49" w:rsidRDefault="008773AC">
      <w:pPr>
        <w:pStyle w:val="FORMATTEXT"/>
        <w:jc w:val="both"/>
        <w:rPr>
          <w:rFonts w:ascii="Times New Roman" w:hAnsi="Times New Roman" w:cs="Times New Roman"/>
        </w:rPr>
      </w:pPr>
    </w:p>
    <w:p w14:paraId="244CC8C8" w14:textId="77777777" w:rsidR="00000000" w:rsidRPr="00770E49" w:rsidRDefault="008773AC">
      <w:pPr>
        <w:pStyle w:val="FORMATTEXT"/>
        <w:jc w:val="both"/>
        <w:rPr>
          <w:rFonts w:ascii="Times New Roman" w:hAnsi="Times New Roman" w:cs="Times New Roman"/>
        </w:rPr>
      </w:pPr>
    </w:p>
    <w:p w14:paraId="30BF6A50" w14:textId="4B5D1278"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8"/>
        </w:rPr>
        <w:drawing>
          <wp:inline distT="0" distB="0" distL="0" distR="0" wp14:anchorId="78A58EC6" wp14:editId="2003C303">
            <wp:extent cx="122555" cy="163830"/>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70E49">
        <w:rPr>
          <w:rFonts w:ascii="Times New Roman" w:hAnsi="Times New Roman" w:cs="Times New Roman"/>
        </w:rPr>
        <w:t xml:space="preserve">- коэффициент трения подошвы по скальному грунту, принимаемый не более 0,6 с учетом указаний приложения Д. </w:t>
      </w:r>
    </w:p>
    <w:p w14:paraId="03E72C49" w14:textId="0E936FB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69AB1AD" w14:textId="77777777" w:rsidR="00000000" w:rsidRPr="00770E49" w:rsidRDefault="008773AC">
      <w:pPr>
        <w:pStyle w:val="FORMATTEXT"/>
        <w:ind w:firstLine="568"/>
        <w:jc w:val="both"/>
        <w:rPr>
          <w:rFonts w:ascii="Times New Roman" w:hAnsi="Times New Roman" w:cs="Times New Roman"/>
        </w:rPr>
      </w:pPr>
    </w:p>
    <w:p w14:paraId="079F2CC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6.3.21 Расчет несущей способности естественного основания под подошвой стены следует проводить из условия</w:t>
      </w:r>
    </w:p>
    <w:p w14:paraId="00860D4A" w14:textId="77777777" w:rsidR="00000000" w:rsidRPr="00770E49" w:rsidRDefault="008773AC">
      <w:pPr>
        <w:pStyle w:val="FORMATTEXT"/>
        <w:ind w:firstLine="568"/>
        <w:jc w:val="both"/>
        <w:rPr>
          <w:rFonts w:ascii="Times New Roman" w:hAnsi="Times New Roman" w:cs="Times New Roman"/>
        </w:rPr>
      </w:pPr>
    </w:p>
    <w:p w14:paraId="31B8836F" w14:textId="493A43B3"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0263370C" wp14:editId="5648FDB7">
            <wp:extent cx="955040" cy="23177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955040" cy="231775"/>
                    </a:xfrm>
                    <a:prstGeom prst="rect">
                      <a:avLst/>
                    </a:prstGeom>
                    <a:noFill/>
                    <a:ln>
                      <a:noFill/>
                    </a:ln>
                  </pic:spPr>
                </pic:pic>
              </a:graphicData>
            </a:graphic>
          </wp:inline>
        </w:drawing>
      </w:r>
      <w:r w:rsidR="008773AC" w:rsidRPr="00770E49">
        <w:rPr>
          <w:rFonts w:ascii="Times New Roman" w:hAnsi="Times New Roman" w:cs="Times New Roman"/>
        </w:rPr>
        <w:t xml:space="preserve">,                                             (6.11) </w:t>
      </w:r>
    </w:p>
    <w:p w14:paraId="0E9711F8" w14:textId="77777777" w:rsidR="00000000" w:rsidRPr="00770E49" w:rsidRDefault="008773AC">
      <w:pPr>
        <w:pStyle w:val="FORMATTEXT"/>
        <w:jc w:val="both"/>
        <w:rPr>
          <w:rFonts w:ascii="Times New Roman" w:hAnsi="Times New Roman" w:cs="Times New Roman"/>
        </w:rPr>
      </w:pPr>
    </w:p>
    <w:p w14:paraId="54991180" w14:textId="77777777" w:rsidR="00000000" w:rsidRPr="00770E49" w:rsidRDefault="008773AC">
      <w:pPr>
        <w:pStyle w:val="FORMATTEXT"/>
        <w:jc w:val="both"/>
        <w:rPr>
          <w:rFonts w:ascii="Times New Roman" w:hAnsi="Times New Roman" w:cs="Times New Roman"/>
        </w:rPr>
      </w:pPr>
    </w:p>
    <w:p w14:paraId="0CD6EB25" w14:textId="1528B814"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3343773D" wp14:editId="3FFE2D9D">
            <wp:extent cx="231775" cy="231775"/>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70E49">
        <w:rPr>
          <w:rFonts w:ascii="Times New Roman" w:hAnsi="Times New Roman" w:cs="Times New Roman"/>
        </w:rPr>
        <w:t xml:space="preserve">- вертикальная составляющая силы предельного сопротивления основания, определяемая согласно </w:t>
      </w:r>
      <w:r w:rsidRPr="00770E49">
        <w:rPr>
          <w:rFonts w:ascii="Times New Roman" w:hAnsi="Times New Roman" w:cs="Times New Roman"/>
        </w:rPr>
        <w:t>СП 22.13330</w:t>
      </w:r>
      <w:r w:rsidRPr="00770E49">
        <w:rPr>
          <w:rFonts w:ascii="Times New Roman" w:hAnsi="Times New Roman" w:cs="Times New Roman"/>
        </w:rPr>
        <w:t>.</w:t>
      </w:r>
    </w:p>
    <w:p w14:paraId="331E3639" w14:textId="7D9A1E8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6.3.22 Расчет свайных фундаментов массивных и уголковых подпорных сооружений следует выполнять </w:t>
      </w:r>
      <w:r w:rsidRPr="00770E49">
        <w:rPr>
          <w:rFonts w:ascii="Times New Roman" w:hAnsi="Times New Roman" w:cs="Times New Roman"/>
        </w:rPr>
        <w:lastRenderedPageBreak/>
        <w:t xml:space="preserve">в соответствии с требованиями </w:t>
      </w:r>
      <w:r w:rsidRPr="00770E49">
        <w:rPr>
          <w:rFonts w:ascii="Times New Roman" w:hAnsi="Times New Roman" w:cs="Times New Roman"/>
        </w:rPr>
        <w:t>СП 24</w:t>
      </w:r>
      <w:r w:rsidRPr="00770E49">
        <w:rPr>
          <w:rFonts w:ascii="Times New Roman" w:hAnsi="Times New Roman" w:cs="Times New Roman"/>
        </w:rPr>
        <w:t>.13330</w:t>
      </w:r>
      <w:r w:rsidRPr="00770E49">
        <w:rPr>
          <w:rFonts w:ascii="Times New Roman" w:hAnsi="Times New Roman" w:cs="Times New Roman"/>
        </w:rPr>
        <w:t>.</w:t>
      </w:r>
    </w:p>
    <w:p w14:paraId="2913029F" w14:textId="77777777" w:rsidR="00000000" w:rsidRPr="00770E49" w:rsidRDefault="008773AC">
      <w:pPr>
        <w:pStyle w:val="FORMATTEXT"/>
        <w:ind w:firstLine="568"/>
        <w:jc w:val="both"/>
        <w:rPr>
          <w:rFonts w:ascii="Times New Roman" w:hAnsi="Times New Roman" w:cs="Times New Roman"/>
        </w:rPr>
      </w:pPr>
    </w:p>
    <w:p w14:paraId="59586667" w14:textId="129B3FD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6.3.23 Расчет устойчивости подпорной стены против опрокидывания следует выполнять в случаях приложения в ее голове значительных горизонтальных составляющих нагрузок </w:t>
      </w:r>
      <w:r w:rsidR="00BE31F3" w:rsidRPr="00770E49">
        <w:rPr>
          <w:rFonts w:ascii="Times New Roman" w:hAnsi="Times New Roman" w:cs="Times New Roman"/>
          <w:noProof/>
          <w:position w:val="-11"/>
        </w:rPr>
        <w:drawing>
          <wp:inline distT="0" distB="0" distL="0" distR="0" wp14:anchorId="3E423BA0" wp14:editId="67390C56">
            <wp:extent cx="163830" cy="23177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70E49">
        <w:rPr>
          <w:rFonts w:ascii="Times New Roman" w:hAnsi="Times New Roman" w:cs="Times New Roman"/>
        </w:rPr>
        <w:t xml:space="preserve">или моментов </w:t>
      </w:r>
      <w:r w:rsidR="00BE31F3" w:rsidRPr="00770E49">
        <w:rPr>
          <w:rFonts w:ascii="Times New Roman" w:hAnsi="Times New Roman" w:cs="Times New Roman"/>
          <w:noProof/>
          <w:position w:val="-11"/>
        </w:rPr>
        <w:drawing>
          <wp:inline distT="0" distB="0" distL="0" distR="0" wp14:anchorId="0DF63927" wp14:editId="424B1946">
            <wp:extent cx="245745" cy="23177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770E49">
        <w:rPr>
          <w:rFonts w:ascii="Times New Roman" w:hAnsi="Times New Roman" w:cs="Times New Roman"/>
        </w:rPr>
        <w:t>, либо наличия значительных нагрузок на поверхности грунта.</w:t>
      </w:r>
    </w:p>
    <w:p w14:paraId="2F5D52B0" w14:textId="77777777" w:rsidR="00000000" w:rsidRPr="00770E49" w:rsidRDefault="008773AC">
      <w:pPr>
        <w:pStyle w:val="FORMATTEXT"/>
        <w:ind w:firstLine="568"/>
        <w:jc w:val="both"/>
        <w:rPr>
          <w:rFonts w:ascii="Times New Roman" w:hAnsi="Times New Roman" w:cs="Times New Roman"/>
        </w:rPr>
      </w:pPr>
    </w:p>
    <w:p w14:paraId="2A39F88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 устойчивости против опрокидывания следует выполнять из условия</w:t>
      </w:r>
    </w:p>
    <w:p w14:paraId="0D008E5E" w14:textId="77777777" w:rsidR="00000000" w:rsidRPr="00770E49" w:rsidRDefault="008773AC">
      <w:pPr>
        <w:pStyle w:val="FORMATTEXT"/>
        <w:ind w:firstLine="568"/>
        <w:jc w:val="both"/>
        <w:rPr>
          <w:rFonts w:ascii="Times New Roman" w:hAnsi="Times New Roman" w:cs="Times New Roman"/>
        </w:rPr>
      </w:pPr>
    </w:p>
    <w:p w14:paraId="69626385" w14:textId="486669BA"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39FB4058" wp14:editId="2829030A">
            <wp:extent cx="1180465" cy="2317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180465" cy="231775"/>
                    </a:xfrm>
                    <a:prstGeom prst="rect">
                      <a:avLst/>
                    </a:prstGeom>
                    <a:noFill/>
                    <a:ln>
                      <a:noFill/>
                    </a:ln>
                  </pic:spPr>
                </pic:pic>
              </a:graphicData>
            </a:graphic>
          </wp:inline>
        </w:drawing>
      </w:r>
      <w:r w:rsidR="008773AC" w:rsidRPr="00770E49">
        <w:rPr>
          <w:rFonts w:ascii="Times New Roman" w:hAnsi="Times New Roman" w:cs="Times New Roman"/>
        </w:rPr>
        <w:t xml:space="preserve">,                                             (6.12) </w:t>
      </w:r>
    </w:p>
    <w:p w14:paraId="7E90C812" w14:textId="77777777" w:rsidR="00000000" w:rsidRPr="00770E49" w:rsidRDefault="008773AC">
      <w:pPr>
        <w:pStyle w:val="FORMATTEXT"/>
        <w:jc w:val="both"/>
        <w:rPr>
          <w:rFonts w:ascii="Times New Roman" w:hAnsi="Times New Roman" w:cs="Times New Roman"/>
        </w:rPr>
      </w:pPr>
    </w:p>
    <w:p w14:paraId="135843D1" w14:textId="77777777" w:rsidR="00000000" w:rsidRPr="00770E49" w:rsidRDefault="008773AC">
      <w:pPr>
        <w:pStyle w:val="FORMATTEXT"/>
        <w:jc w:val="both"/>
        <w:rPr>
          <w:rFonts w:ascii="Times New Roman" w:hAnsi="Times New Roman" w:cs="Times New Roman"/>
        </w:rPr>
      </w:pPr>
    </w:p>
    <w:p w14:paraId="3C2E6458" w14:textId="047B2938"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76E04C21" wp14:editId="7FF210CB">
            <wp:extent cx="307340" cy="231775"/>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770E49">
        <w:rPr>
          <w:rFonts w:ascii="Times New Roman" w:hAnsi="Times New Roman" w:cs="Times New Roman"/>
        </w:rPr>
        <w:t xml:space="preserve">- сумма моментов всех опрокидывающих сил относительно точки </w:t>
      </w:r>
      <w:r w:rsidRPr="00770E49">
        <w:rPr>
          <w:rFonts w:ascii="Times New Roman" w:hAnsi="Times New Roman" w:cs="Times New Roman"/>
          <w:i/>
          <w:iCs/>
        </w:rPr>
        <w:t>d</w:t>
      </w:r>
      <w:r w:rsidRPr="00770E49">
        <w:rPr>
          <w:rFonts w:ascii="Times New Roman" w:hAnsi="Times New Roman" w:cs="Times New Roman"/>
        </w:rPr>
        <w:t xml:space="preserve"> на рисунке 6.5; </w:t>
      </w:r>
    </w:p>
    <w:p w14:paraId="5ACC5F61" w14:textId="597F090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15D577DD" wp14:editId="6DFE8D49">
            <wp:extent cx="293370" cy="231775"/>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008773AC" w:rsidRPr="00770E49">
        <w:rPr>
          <w:rFonts w:ascii="Times New Roman" w:hAnsi="Times New Roman" w:cs="Times New Roman"/>
        </w:rPr>
        <w:t xml:space="preserve">- сумма моментов всех удерживающих сил относительно той же точки; </w:t>
      </w:r>
    </w:p>
    <w:p w14:paraId="6D73FD27" w14:textId="77777777" w:rsidR="00000000" w:rsidRPr="00770E49" w:rsidRDefault="008773AC">
      <w:pPr>
        <w:pStyle w:val="FORMATTEXT"/>
        <w:ind w:firstLine="568"/>
        <w:jc w:val="both"/>
        <w:rPr>
          <w:rFonts w:ascii="Times New Roman" w:hAnsi="Times New Roman" w:cs="Times New Roman"/>
        </w:rPr>
      </w:pPr>
    </w:p>
    <w:p w14:paraId="15C3B71C" w14:textId="2C29A19A"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39642616" wp14:editId="57A33B5F">
            <wp:extent cx="191135" cy="231775"/>
            <wp:effectExtent l="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=1,0 - коэффициент услови</w:t>
      </w:r>
      <w:r w:rsidR="008773AC" w:rsidRPr="00770E49">
        <w:rPr>
          <w:rFonts w:ascii="Times New Roman" w:hAnsi="Times New Roman" w:cs="Times New Roman"/>
        </w:rPr>
        <w:t>й работы.</w:t>
      </w:r>
    </w:p>
    <w:p w14:paraId="10545D0E" w14:textId="77777777" w:rsidR="00000000" w:rsidRPr="00770E49" w:rsidRDefault="008773AC">
      <w:pPr>
        <w:pStyle w:val="FORMATTEXT"/>
        <w:ind w:firstLine="568"/>
        <w:jc w:val="both"/>
        <w:rPr>
          <w:rFonts w:ascii="Times New Roman" w:hAnsi="Times New Roman" w:cs="Times New Roman"/>
        </w:rPr>
      </w:pPr>
    </w:p>
    <w:p w14:paraId="0F82983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6.3.24 При определении расчетных усилий (изгибающих моментов, нормальных и поперечных сил) в элементах подпорных стен уголкового профиля расчетное горизонтальное давление грунта с учетом временной нагрузки, расположенной на поверхности в предела</w:t>
      </w:r>
      <w:r w:rsidRPr="00770E49">
        <w:rPr>
          <w:rFonts w:ascii="Times New Roman" w:hAnsi="Times New Roman" w:cs="Times New Roman"/>
        </w:rPr>
        <w:t>х призмы обрушения, следует принимать действующим непосредственно на заднюю поверхность стены, а расчетное вертикальное давление от веса грунта и временной нагрузки, расположенной непосредственно над подошвой фундамента подпорной стены, - действующим тольк</w:t>
      </w:r>
      <w:r w:rsidRPr="00770E49">
        <w:rPr>
          <w:rFonts w:ascii="Times New Roman" w:hAnsi="Times New Roman" w:cs="Times New Roman"/>
        </w:rPr>
        <w:t>о на нее. Давление подземных вод следует прикладывать непосредственно ко всем граням конструкции.</w:t>
      </w:r>
    </w:p>
    <w:p w14:paraId="20152276" w14:textId="77777777" w:rsidR="00000000" w:rsidRPr="00770E49" w:rsidRDefault="008773AC">
      <w:pPr>
        <w:pStyle w:val="FORMATTEXT"/>
        <w:ind w:firstLine="568"/>
        <w:jc w:val="both"/>
        <w:rPr>
          <w:rFonts w:ascii="Times New Roman" w:hAnsi="Times New Roman" w:cs="Times New Roman"/>
        </w:rPr>
      </w:pPr>
    </w:p>
    <w:p w14:paraId="361ACB2D" w14:textId="1317D1D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6.3.25 Массивные и уголковые железобетонные подпорные стены следует проектировать из тяжелых бетонов класса по прочности не ниже В15. Армирование массивных </w:t>
      </w:r>
      <w:r w:rsidRPr="00770E49">
        <w:rPr>
          <w:rFonts w:ascii="Times New Roman" w:hAnsi="Times New Roman" w:cs="Times New Roman"/>
        </w:rPr>
        <w:t>подпорных стен допускается выполнять конструктивно, исключение могут составлять массивные подпорные сооружения, возводимые в районах с развитием карстово-суффозионных процессов, в районах с распространением слабых, структурно-неустойчивых грунтов и т.п. Ар</w:t>
      </w:r>
      <w:r w:rsidRPr="00770E49">
        <w:rPr>
          <w:rFonts w:ascii="Times New Roman" w:hAnsi="Times New Roman" w:cs="Times New Roman"/>
        </w:rPr>
        <w:t xml:space="preserve">мирование уголковых подпорных стен следует выполнять согласно </w:t>
      </w:r>
      <w:r w:rsidRPr="00770E49">
        <w:rPr>
          <w:rFonts w:ascii="Times New Roman" w:hAnsi="Times New Roman" w:cs="Times New Roman"/>
        </w:rPr>
        <w:t>СП 63.13330</w:t>
      </w:r>
      <w:r w:rsidRPr="00770E49">
        <w:rPr>
          <w:rFonts w:ascii="Times New Roman" w:hAnsi="Times New Roman" w:cs="Times New Roman"/>
        </w:rPr>
        <w:t>.</w:t>
      </w:r>
    </w:p>
    <w:p w14:paraId="3CF1510B" w14:textId="77777777" w:rsidR="00000000" w:rsidRPr="00770E49" w:rsidRDefault="008773AC">
      <w:pPr>
        <w:pStyle w:val="FORMATTEXT"/>
        <w:ind w:firstLine="568"/>
        <w:jc w:val="both"/>
        <w:rPr>
          <w:rFonts w:ascii="Times New Roman" w:hAnsi="Times New Roman" w:cs="Times New Roman"/>
        </w:rPr>
      </w:pPr>
    </w:p>
    <w:p w14:paraId="211FBEEA" w14:textId="5A2C112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6.3.26 Расчет основания подпорных стен по деформациям следует выполня</w:t>
      </w:r>
      <w:r w:rsidRPr="00770E49">
        <w:rPr>
          <w:rFonts w:ascii="Times New Roman" w:hAnsi="Times New Roman" w:cs="Times New Roman"/>
        </w:rPr>
        <w:t xml:space="preserve">ть на нагрузки и их сочетания, определенные для второй группы предельных состояний, в соответствии с </w:t>
      </w:r>
      <w:r w:rsidRPr="00770E49">
        <w:rPr>
          <w:rFonts w:ascii="Times New Roman" w:hAnsi="Times New Roman" w:cs="Times New Roman"/>
        </w:rPr>
        <w:t>СП 22.13330</w:t>
      </w:r>
      <w:r w:rsidRPr="00770E49">
        <w:rPr>
          <w:rFonts w:ascii="Times New Roman" w:hAnsi="Times New Roman" w:cs="Times New Roman"/>
        </w:rPr>
        <w:t>.</w:t>
      </w:r>
    </w:p>
    <w:p w14:paraId="59EBD0A0" w14:textId="77777777" w:rsidR="00000000" w:rsidRPr="00770E49" w:rsidRDefault="008773AC">
      <w:pPr>
        <w:pStyle w:val="FORMATTEXT"/>
        <w:ind w:firstLine="568"/>
        <w:jc w:val="both"/>
        <w:rPr>
          <w:rFonts w:ascii="Times New Roman" w:hAnsi="Times New Roman" w:cs="Times New Roman"/>
        </w:rPr>
      </w:pPr>
    </w:p>
    <w:p w14:paraId="46AF7E1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Ширину подошвы подпорных стен на естественном основании рекомендуется выбирать таким образом, что</w:t>
      </w:r>
      <w:r w:rsidRPr="00770E49">
        <w:rPr>
          <w:rFonts w:ascii="Times New Roman" w:hAnsi="Times New Roman" w:cs="Times New Roman"/>
        </w:rPr>
        <w:t>бы эпюра напряжений под подошвой была трапециевидной. Допускается принимать треугольную эпюру напряжений под подошвой при условии, что площадь сжатой зоны должна составлять не менее 75% общей площади подошвы фундамента подпорной стены.</w:t>
      </w:r>
    </w:p>
    <w:p w14:paraId="5585FF44" w14:textId="77777777" w:rsidR="00000000" w:rsidRPr="00770E49" w:rsidRDefault="008773AC">
      <w:pPr>
        <w:pStyle w:val="FORMATTEXT"/>
        <w:ind w:firstLine="568"/>
        <w:jc w:val="both"/>
        <w:rPr>
          <w:rFonts w:ascii="Times New Roman" w:hAnsi="Times New Roman" w:cs="Times New Roman"/>
        </w:rPr>
      </w:pPr>
    </w:p>
    <w:p w14:paraId="109EC0A7" w14:textId="77777777" w:rsidR="00000000" w:rsidRPr="00770E49" w:rsidRDefault="008773AC">
      <w:pPr>
        <w:pStyle w:val="FORMATTEXT"/>
        <w:ind w:firstLine="568"/>
        <w:jc w:val="both"/>
        <w:rPr>
          <w:rFonts w:ascii="Times New Roman" w:hAnsi="Times New Roman" w:cs="Times New Roman"/>
        </w:rPr>
      </w:pPr>
    </w:p>
    <w:p w14:paraId="35517E3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6.4 Прое</w:instrText>
      </w:r>
      <w:r w:rsidRPr="00770E49">
        <w:rPr>
          <w:rFonts w:ascii="Times New Roman" w:hAnsi="Times New Roman" w:cs="Times New Roman"/>
        </w:rPr>
        <w:instrText>ктирование гибких подпорных сооружений"</w:instrText>
      </w:r>
      <w:r w:rsidRPr="00770E49">
        <w:rPr>
          <w:rFonts w:ascii="Times New Roman" w:hAnsi="Times New Roman" w:cs="Times New Roman"/>
        </w:rPr>
        <w:fldChar w:fldCharType="end"/>
      </w:r>
    </w:p>
    <w:p w14:paraId="1262E822" w14:textId="77777777" w:rsidR="00000000" w:rsidRPr="00770E49" w:rsidRDefault="008773AC">
      <w:pPr>
        <w:pStyle w:val="HEADERTEXT"/>
        <w:rPr>
          <w:rFonts w:ascii="Times New Roman" w:hAnsi="Times New Roman" w:cs="Times New Roman"/>
          <w:b/>
          <w:bCs/>
          <w:color w:val="auto"/>
        </w:rPr>
      </w:pPr>
    </w:p>
    <w:p w14:paraId="77701B04"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6.4 Проектирование гибких подпорных сооружений </w:t>
      </w:r>
    </w:p>
    <w:p w14:paraId="22C9714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 Выбор типа гибких подпорных сооружений, в частности, ограждений котлованов, определяется на начальной стадии проектирования с учетом 5.1.10.</w:t>
      </w:r>
    </w:p>
    <w:p w14:paraId="250B57FC" w14:textId="77777777" w:rsidR="00000000" w:rsidRPr="00770E49" w:rsidRDefault="008773AC">
      <w:pPr>
        <w:pStyle w:val="FORMATTEXT"/>
        <w:ind w:firstLine="568"/>
        <w:jc w:val="both"/>
        <w:rPr>
          <w:rFonts w:ascii="Times New Roman" w:hAnsi="Times New Roman" w:cs="Times New Roman"/>
        </w:rPr>
      </w:pPr>
    </w:p>
    <w:p w14:paraId="39B7B7B2" w14:textId="03564A9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реда</w:t>
      </w:r>
      <w:r w:rsidRPr="00770E49">
        <w:rPr>
          <w:rFonts w:ascii="Times New Roman" w:hAnsi="Times New Roman" w:cs="Times New Roman"/>
        </w:rPr>
        <w:t xml:space="preserve">кция, </w:t>
      </w:r>
      <w:r w:rsidRPr="00770E49">
        <w:rPr>
          <w:rFonts w:ascii="Times New Roman" w:hAnsi="Times New Roman" w:cs="Times New Roman"/>
        </w:rPr>
        <w:t>Изм. № 1</w:t>
      </w:r>
      <w:r w:rsidRPr="00770E49">
        <w:rPr>
          <w:rFonts w:ascii="Times New Roman" w:hAnsi="Times New Roman" w:cs="Times New Roman"/>
        </w:rPr>
        <w:t>).</w:t>
      </w:r>
    </w:p>
    <w:p w14:paraId="580EF583" w14:textId="77777777" w:rsidR="00000000" w:rsidRPr="00770E49" w:rsidRDefault="008773AC">
      <w:pPr>
        <w:pStyle w:val="FORMATTEXT"/>
        <w:ind w:firstLine="568"/>
        <w:jc w:val="both"/>
        <w:rPr>
          <w:rFonts w:ascii="Times New Roman" w:hAnsi="Times New Roman" w:cs="Times New Roman"/>
        </w:rPr>
      </w:pPr>
    </w:p>
    <w:p w14:paraId="50ED983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6.4.2 В случае отсутствия уровня подземных вод и водопритоков в зоне выемки грунта, рекомендуется предусматривать дискретные подпорные ст</w:t>
      </w:r>
      <w:r w:rsidRPr="00770E49">
        <w:rPr>
          <w:rFonts w:ascii="Times New Roman" w:hAnsi="Times New Roman" w:cs="Times New Roman"/>
        </w:rPr>
        <w:t xml:space="preserve">ены из металлических труб, профилей, свай и пр. </w:t>
      </w:r>
    </w:p>
    <w:p w14:paraId="45F5C9A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случае залегания уровня подземных вод у поверхности рекомендуется использовать сплошные подпорные стены (шпунт, "стена в грунте", секущиеся сваи, грунтоцементные элементы и их комбинации с дискретными элем</w:t>
      </w:r>
      <w:r w:rsidRPr="00770E49">
        <w:rPr>
          <w:rFonts w:ascii="Times New Roman" w:hAnsi="Times New Roman" w:cs="Times New Roman"/>
        </w:rPr>
        <w:t>ентами или друг с другом). Для снижения притока подземных вод в зоне выемки грунта подошву подпорной стены рекомендуется заглублять в слои грунта с низкими фильтрационными свойствами (коэффициент фильтрации &lt;0,1 м/сут).</w:t>
      </w:r>
    </w:p>
    <w:p w14:paraId="0145EAAE" w14:textId="77777777" w:rsidR="00000000" w:rsidRPr="00770E49" w:rsidRDefault="008773AC">
      <w:pPr>
        <w:pStyle w:val="FORMATTEXT"/>
        <w:ind w:firstLine="568"/>
        <w:jc w:val="both"/>
        <w:rPr>
          <w:rFonts w:ascii="Times New Roman" w:hAnsi="Times New Roman" w:cs="Times New Roman"/>
        </w:rPr>
      </w:pPr>
    </w:p>
    <w:p w14:paraId="1D8FF0AC" w14:textId="7C71DB1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610B473" w14:textId="77777777" w:rsidR="00000000" w:rsidRPr="00770E49" w:rsidRDefault="008773AC">
      <w:pPr>
        <w:pStyle w:val="FORMATTEXT"/>
        <w:ind w:firstLine="568"/>
        <w:jc w:val="both"/>
        <w:rPr>
          <w:rFonts w:ascii="Times New Roman" w:hAnsi="Times New Roman" w:cs="Times New Roman"/>
        </w:rPr>
      </w:pPr>
    </w:p>
    <w:p w14:paraId="39E781E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6.4.2а Гибкие подпорные сооружения высотой более 6 м, устраиваемые в дисперсных грунтах, в большинстве случаев требуют закрепления одним или несколькими яр</w:t>
      </w:r>
      <w:r w:rsidRPr="00770E49">
        <w:rPr>
          <w:rFonts w:ascii="Times New Roman" w:hAnsi="Times New Roman" w:cs="Times New Roman"/>
        </w:rPr>
        <w:t xml:space="preserve">усами постоянных или временных грунтовых анкеров, распорок, тяжей, дисков перекрытий и т.п. Количество ярусов и конструктивные параметры крепления следует определять расчетом в зависимости от высоты подрезки, конструкции подпорного </w:t>
      </w:r>
      <w:r w:rsidRPr="00770E49">
        <w:rPr>
          <w:rFonts w:ascii="Times New Roman" w:hAnsi="Times New Roman" w:cs="Times New Roman"/>
        </w:rPr>
        <w:lastRenderedPageBreak/>
        <w:t>сооружения, условий окру</w:t>
      </w:r>
      <w:r w:rsidRPr="00770E49">
        <w:rPr>
          <w:rFonts w:ascii="Times New Roman" w:hAnsi="Times New Roman" w:cs="Times New Roman"/>
        </w:rPr>
        <w:t>жающей застройки, инженерно-геологических (в том числе гидрогеологических) условий строительной площадки.     </w:t>
      </w:r>
    </w:p>
    <w:p w14:paraId="017085B8" w14:textId="77777777" w:rsidR="00000000" w:rsidRPr="00770E49" w:rsidRDefault="008773AC">
      <w:pPr>
        <w:pStyle w:val="FORMATTEXT"/>
        <w:ind w:firstLine="568"/>
        <w:jc w:val="both"/>
        <w:rPr>
          <w:rFonts w:ascii="Times New Roman" w:hAnsi="Times New Roman" w:cs="Times New Roman"/>
        </w:rPr>
      </w:pPr>
    </w:p>
    <w:p w14:paraId="3ABA981D" w14:textId="6CC4189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236A631C" w14:textId="77777777" w:rsidR="00000000" w:rsidRPr="00770E49" w:rsidRDefault="008773AC">
      <w:pPr>
        <w:pStyle w:val="FORMATTEXT"/>
        <w:ind w:firstLine="568"/>
        <w:jc w:val="both"/>
        <w:rPr>
          <w:rFonts w:ascii="Times New Roman" w:hAnsi="Times New Roman" w:cs="Times New Roman"/>
        </w:rPr>
      </w:pPr>
    </w:p>
    <w:p w14:paraId="1791EBCF" w14:textId="5D80FE2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6.4.3 На</w:t>
      </w:r>
      <w:r w:rsidRPr="00770E49">
        <w:rPr>
          <w:rFonts w:ascii="Times New Roman" w:hAnsi="Times New Roman" w:cs="Times New Roman"/>
        </w:rPr>
        <w:t xml:space="preserve">грузки на гибкие подпорные стены следует определять в соответствии с 6.2 и </w:t>
      </w:r>
      <w:r w:rsidRPr="00770E49">
        <w:rPr>
          <w:rFonts w:ascii="Times New Roman" w:hAnsi="Times New Roman" w:cs="Times New Roman"/>
        </w:rPr>
        <w:t>СП 22.13330</w:t>
      </w:r>
      <w:r w:rsidRPr="00770E49">
        <w:rPr>
          <w:rFonts w:ascii="Times New Roman" w:hAnsi="Times New Roman" w:cs="Times New Roman"/>
        </w:rPr>
        <w:t>, используя расчетные значения прочностных и деформационных характеристик грунтов в соответствии с рассматриваемым предельным с</w:t>
      </w:r>
      <w:r w:rsidRPr="00770E49">
        <w:rPr>
          <w:rFonts w:ascii="Times New Roman" w:hAnsi="Times New Roman" w:cs="Times New Roman"/>
        </w:rPr>
        <w:t>остоянием.</w:t>
      </w:r>
    </w:p>
    <w:p w14:paraId="54102C48" w14:textId="77777777" w:rsidR="00000000" w:rsidRPr="00770E49" w:rsidRDefault="008773AC">
      <w:pPr>
        <w:pStyle w:val="FORMATTEXT"/>
        <w:ind w:firstLine="568"/>
        <w:jc w:val="both"/>
        <w:rPr>
          <w:rFonts w:ascii="Times New Roman" w:hAnsi="Times New Roman" w:cs="Times New Roman"/>
        </w:rPr>
      </w:pPr>
    </w:p>
    <w:p w14:paraId="0B7F95F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6.4.4 При проектировании гибких подпорных стен следует рассматривать предельные состояния, указанные в 6.1.</w:t>
      </w:r>
    </w:p>
    <w:p w14:paraId="38A89CA4" w14:textId="77777777" w:rsidR="00000000" w:rsidRPr="00770E49" w:rsidRDefault="008773AC">
      <w:pPr>
        <w:pStyle w:val="FORMATTEXT"/>
        <w:ind w:firstLine="568"/>
        <w:jc w:val="both"/>
        <w:rPr>
          <w:rFonts w:ascii="Times New Roman" w:hAnsi="Times New Roman" w:cs="Times New Roman"/>
        </w:rPr>
      </w:pPr>
    </w:p>
    <w:p w14:paraId="4C14CB70" w14:textId="49D9CC9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6.4.5 Расчет общей устойчивости гибких подпорных стен следует выполнять аналитическими или численными методами с учетом требований </w:t>
      </w:r>
      <w:r w:rsidRPr="00770E49">
        <w:rPr>
          <w:rFonts w:ascii="Times New Roman" w:hAnsi="Times New Roman" w:cs="Times New Roman"/>
        </w:rPr>
        <w:t>СП 116.13330</w:t>
      </w:r>
      <w:r w:rsidRPr="00770E49">
        <w:rPr>
          <w:rFonts w:ascii="Times New Roman" w:hAnsi="Times New Roman" w:cs="Times New Roman"/>
        </w:rPr>
        <w:t>.</w:t>
      </w:r>
    </w:p>
    <w:p w14:paraId="54CD529D" w14:textId="77777777" w:rsidR="00000000" w:rsidRPr="00770E49" w:rsidRDefault="008773AC">
      <w:pPr>
        <w:pStyle w:val="FORMATTEXT"/>
        <w:ind w:firstLine="568"/>
        <w:jc w:val="both"/>
        <w:rPr>
          <w:rFonts w:ascii="Times New Roman" w:hAnsi="Times New Roman" w:cs="Times New Roman"/>
        </w:rPr>
      </w:pPr>
    </w:p>
    <w:p w14:paraId="63E74373" w14:textId="331E5D0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поиске положения поверхности скольжения, соответствующей минимальному значению коэффициента устойчивости </w:t>
      </w:r>
      <w:r w:rsidR="00BE31F3" w:rsidRPr="00770E49">
        <w:rPr>
          <w:rFonts w:ascii="Times New Roman" w:hAnsi="Times New Roman" w:cs="Times New Roman"/>
          <w:noProof/>
          <w:position w:val="-11"/>
        </w:rPr>
        <w:drawing>
          <wp:inline distT="0" distB="0" distL="0" distR="0" wp14:anchorId="5215FACC" wp14:editId="37B4EE15">
            <wp:extent cx="218440" cy="231775"/>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(см. 6.1.22) для подпорных стен с анкерным креплением следует рассматривать к</w:t>
      </w:r>
      <w:r w:rsidRPr="00770E49">
        <w:rPr>
          <w:rFonts w:ascii="Times New Roman" w:hAnsi="Times New Roman" w:cs="Times New Roman"/>
        </w:rPr>
        <w:t>ак поверхности скольжения, пересекающие анкеры (для них усилия в анкерах являются внешними силами), так и поверхности, проходящие вне анкерного крепления (для них усилия в анкерах являются внутренними силами и не учитываются).</w:t>
      </w:r>
    </w:p>
    <w:p w14:paraId="3A137AA1" w14:textId="77777777" w:rsidR="00000000" w:rsidRPr="00770E49" w:rsidRDefault="008773AC">
      <w:pPr>
        <w:pStyle w:val="FORMATTEXT"/>
        <w:ind w:firstLine="568"/>
        <w:jc w:val="both"/>
        <w:rPr>
          <w:rFonts w:ascii="Times New Roman" w:hAnsi="Times New Roman" w:cs="Times New Roman"/>
        </w:rPr>
      </w:pPr>
    </w:p>
    <w:p w14:paraId="185442E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подпорных стен с анкерны</w:t>
      </w:r>
      <w:r w:rsidRPr="00770E49">
        <w:rPr>
          <w:rFonts w:ascii="Times New Roman" w:hAnsi="Times New Roman" w:cs="Times New Roman"/>
        </w:rPr>
        <w:t>м креплением следует рассматривать как поверхности скольжения, пересекающие анкеры (для них усилия в анкерах являются внешними силами), так и поверхности, проходящие вне анкерного крепления (для них усилия в анкерах являются внутренними силами и не учитыва</w:t>
      </w:r>
      <w:r w:rsidRPr="00770E49">
        <w:rPr>
          <w:rFonts w:ascii="Times New Roman" w:hAnsi="Times New Roman" w:cs="Times New Roman"/>
        </w:rPr>
        <w:t>ются).</w:t>
      </w:r>
    </w:p>
    <w:p w14:paraId="7396D47B" w14:textId="77777777" w:rsidR="00000000" w:rsidRPr="00770E49" w:rsidRDefault="008773AC">
      <w:pPr>
        <w:pStyle w:val="FORMATTEXT"/>
        <w:ind w:firstLine="568"/>
        <w:jc w:val="both"/>
        <w:rPr>
          <w:rFonts w:ascii="Times New Roman" w:hAnsi="Times New Roman" w:cs="Times New Roman"/>
        </w:rPr>
      </w:pPr>
    </w:p>
    <w:p w14:paraId="39354ABB" w14:textId="58B4E38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C80AA52" w14:textId="77777777" w:rsidR="00000000" w:rsidRPr="00770E49" w:rsidRDefault="008773AC">
      <w:pPr>
        <w:pStyle w:val="FORMATTEXT"/>
        <w:ind w:firstLine="568"/>
        <w:jc w:val="both"/>
        <w:rPr>
          <w:rFonts w:ascii="Times New Roman" w:hAnsi="Times New Roman" w:cs="Times New Roman"/>
        </w:rPr>
      </w:pPr>
    </w:p>
    <w:p w14:paraId="7F12E31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6.4.6 Глубина заделки гибких подпорных стен ниже отметки экскавации или планировки должна быть выбрана из условия</w:t>
      </w:r>
      <w:r w:rsidRPr="00770E49">
        <w:rPr>
          <w:rFonts w:ascii="Times New Roman" w:hAnsi="Times New Roman" w:cs="Times New Roman"/>
        </w:rPr>
        <w:t xml:space="preserve"> невозможности разрушения основания при повороте стены.</w:t>
      </w:r>
    </w:p>
    <w:p w14:paraId="129E678F" w14:textId="77777777" w:rsidR="00000000" w:rsidRPr="00770E49" w:rsidRDefault="008773AC">
      <w:pPr>
        <w:pStyle w:val="FORMATTEXT"/>
        <w:ind w:firstLine="568"/>
        <w:jc w:val="both"/>
        <w:rPr>
          <w:rFonts w:ascii="Times New Roman" w:hAnsi="Times New Roman" w:cs="Times New Roman"/>
        </w:rPr>
      </w:pPr>
    </w:p>
    <w:p w14:paraId="61F7A50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6.4.7 Расчетом следует проверить невозможность разрушения конструктивных элементов гибких подпорных стен, обвязочных поясов и конструкций крепления.</w:t>
      </w:r>
    </w:p>
    <w:p w14:paraId="7481D8D9" w14:textId="77777777" w:rsidR="00000000" w:rsidRPr="00770E49" w:rsidRDefault="008773AC">
      <w:pPr>
        <w:pStyle w:val="FORMATTEXT"/>
        <w:ind w:firstLine="568"/>
        <w:jc w:val="both"/>
        <w:rPr>
          <w:rFonts w:ascii="Times New Roman" w:hAnsi="Times New Roman" w:cs="Times New Roman"/>
        </w:rPr>
      </w:pPr>
    </w:p>
    <w:p w14:paraId="3468F39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6.4.8 Для выполнения расчетов внутренних усилий</w:t>
      </w:r>
      <w:r w:rsidRPr="00770E49">
        <w:rPr>
          <w:rFonts w:ascii="Times New Roman" w:hAnsi="Times New Roman" w:cs="Times New Roman"/>
        </w:rPr>
        <w:t>, возникающих в гибких подпорных стенах, а также необходимой глубины заделки конструкции в грунт допускается использовать аналитические, графоаналитические и численные методы.</w:t>
      </w:r>
    </w:p>
    <w:p w14:paraId="3955E450" w14:textId="77777777" w:rsidR="00000000" w:rsidRPr="00770E49" w:rsidRDefault="008773AC">
      <w:pPr>
        <w:pStyle w:val="FORMATTEXT"/>
        <w:ind w:firstLine="568"/>
        <w:jc w:val="both"/>
        <w:rPr>
          <w:rFonts w:ascii="Times New Roman" w:hAnsi="Times New Roman" w:cs="Times New Roman"/>
        </w:rPr>
      </w:pPr>
    </w:p>
    <w:p w14:paraId="2F249F9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Аналитические и графоаналитические методы допускается использовать только для р</w:t>
      </w:r>
      <w:r w:rsidRPr="00770E49">
        <w:rPr>
          <w:rFonts w:ascii="Times New Roman" w:hAnsi="Times New Roman" w:cs="Times New Roman"/>
        </w:rPr>
        <w:t>асчета консольных подпорных стен или стен, имеющих один уровень удерживающих конструкций.</w:t>
      </w:r>
    </w:p>
    <w:p w14:paraId="2B0B251F" w14:textId="77777777" w:rsidR="00000000" w:rsidRPr="00770E49" w:rsidRDefault="008773AC">
      <w:pPr>
        <w:pStyle w:val="FORMATTEXT"/>
        <w:ind w:firstLine="568"/>
        <w:jc w:val="both"/>
        <w:rPr>
          <w:rFonts w:ascii="Times New Roman" w:hAnsi="Times New Roman" w:cs="Times New Roman"/>
        </w:rPr>
      </w:pPr>
    </w:p>
    <w:p w14:paraId="5609118E" w14:textId="195BBC1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использовании численных методов расчетная модель, идеализирующая напряженно-деформированное состояние основания и подпорного сооружения, должна отражать основные</w:t>
      </w:r>
      <w:r w:rsidRPr="00770E49">
        <w:rPr>
          <w:rFonts w:ascii="Times New Roman" w:hAnsi="Times New Roman" w:cs="Times New Roman"/>
        </w:rPr>
        <w:t xml:space="preserve"> свойства прототипа, его конструктивные особенности, характер работы основания и схему их взаимодействия. Численные модели следует верифицировать в соответствии с </w:t>
      </w:r>
      <w:r w:rsidRPr="00770E49">
        <w:rPr>
          <w:rFonts w:ascii="Times New Roman" w:hAnsi="Times New Roman" w:cs="Times New Roman"/>
        </w:rPr>
        <w:t>СП 22.13330</w:t>
      </w:r>
      <w:r w:rsidRPr="00770E49">
        <w:rPr>
          <w:rFonts w:ascii="Times New Roman" w:hAnsi="Times New Roman" w:cs="Times New Roman"/>
        </w:rPr>
        <w:t xml:space="preserve"> и </w:t>
      </w:r>
      <w:r w:rsidRPr="00770E49">
        <w:rPr>
          <w:rFonts w:ascii="Times New Roman" w:hAnsi="Times New Roman" w:cs="Times New Roman"/>
        </w:rPr>
        <w:t>СП 248.1325800</w:t>
      </w:r>
      <w:r w:rsidRPr="00770E49">
        <w:rPr>
          <w:rFonts w:ascii="Times New Roman" w:hAnsi="Times New Roman" w:cs="Times New Roman"/>
        </w:rPr>
        <w:t>.</w:t>
      </w:r>
    </w:p>
    <w:p w14:paraId="34F35BD7" w14:textId="77777777" w:rsidR="00000000" w:rsidRPr="00770E49" w:rsidRDefault="008773AC">
      <w:pPr>
        <w:pStyle w:val="FORMATTEXT"/>
        <w:ind w:firstLine="568"/>
        <w:jc w:val="both"/>
        <w:rPr>
          <w:rFonts w:ascii="Times New Roman" w:hAnsi="Times New Roman" w:cs="Times New Roman"/>
        </w:rPr>
      </w:pPr>
    </w:p>
    <w:p w14:paraId="7717061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6.4.9 Для расчета консольных гибких подпорных стен геотехнических категорий 1 и 2 допускается применять приближенный метод, рассматривающий конструкцию как упругую бал</w:t>
      </w:r>
      <w:r w:rsidRPr="00770E49">
        <w:rPr>
          <w:rFonts w:ascii="Times New Roman" w:hAnsi="Times New Roman" w:cs="Times New Roman"/>
        </w:rPr>
        <w:t xml:space="preserve">ку, защемленную в грунте (см. рисунок 6.8, </w:t>
      </w:r>
      <w:r w:rsidRPr="00770E49">
        <w:rPr>
          <w:rFonts w:ascii="Times New Roman" w:hAnsi="Times New Roman" w:cs="Times New Roman"/>
          <w:i/>
          <w:iCs/>
        </w:rPr>
        <w:t>а</w:t>
      </w:r>
      <w:r w:rsidRPr="00770E49">
        <w:rPr>
          <w:rFonts w:ascii="Times New Roman" w:hAnsi="Times New Roman" w:cs="Times New Roman"/>
        </w:rPr>
        <w:t xml:space="preserve">) и испытывающую поворот вокруг неподвижной точки </w:t>
      </w:r>
      <w:r w:rsidRPr="00770E49">
        <w:rPr>
          <w:rFonts w:ascii="Times New Roman" w:hAnsi="Times New Roman" w:cs="Times New Roman"/>
          <w:i/>
          <w:iCs/>
        </w:rPr>
        <w:t>О</w:t>
      </w:r>
      <w:r w:rsidRPr="00770E49">
        <w:rPr>
          <w:rFonts w:ascii="Times New Roman" w:hAnsi="Times New Roman" w:cs="Times New Roman"/>
        </w:rPr>
        <w:t xml:space="preserve">. В результате решения статически определимой задачи следует найти минимально допустимую глубину заделки подпорной стены в грунт и внутренние усилия в подпорной </w:t>
      </w:r>
      <w:r w:rsidRPr="00770E49">
        <w:rPr>
          <w:rFonts w:ascii="Times New Roman" w:hAnsi="Times New Roman" w:cs="Times New Roman"/>
        </w:rPr>
        <w:t>стене. Методика расчета приведена в И.1 приложения И.</w:t>
      </w:r>
    </w:p>
    <w:p w14:paraId="4952A3E2" w14:textId="77777777" w:rsidR="00000000" w:rsidRPr="00770E49" w:rsidRDefault="008773AC">
      <w:pPr>
        <w:pStyle w:val="FORMATTEXT"/>
        <w:ind w:firstLine="568"/>
        <w:jc w:val="both"/>
        <w:rPr>
          <w:rFonts w:ascii="Times New Roman" w:hAnsi="Times New Roman" w:cs="Times New Roman"/>
        </w:rPr>
      </w:pPr>
    </w:p>
    <w:p w14:paraId="0266000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6.4.10 Для расчета гибких подпорных стен с одним ярусом удерживающих конструкций геотехнической категории 1 и для предварительных расчетов таких конструкций геотехнической категории 2 допускается приме</w:t>
      </w:r>
      <w:r w:rsidRPr="00770E49">
        <w:rPr>
          <w:rFonts w:ascii="Times New Roman" w:hAnsi="Times New Roman" w:cs="Times New Roman"/>
        </w:rPr>
        <w:t>нять приближенные аналитические и графоаналитические методы Якоби и Блюма-Ломейера.</w:t>
      </w:r>
    </w:p>
    <w:p w14:paraId="1E1BC7BD" w14:textId="77777777" w:rsidR="00000000" w:rsidRPr="00770E49" w:rsidRDefault="008773AC">
      <w:pPr>
        <w:pStyle w:val="FORMATTEXT"/>
        <w:ind w:firstLine="568"/>
        <w:jc w:val="both"/>
        <w:rPr>
          <w:rFonts w:ascii="Times New Roman" w:hAnsi="Times New Roman" w:cs="Times New Roman"/>
        </w:rPr>
      </w:pPr>
    </w:p>
    <w:p w14:paraId="2ACA642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Метод Якоби позволяет определить минимально допустимое заглубление гибкой подпорной стены в грунт с одним ярусом крепления. Метод Блюма-Ломейера позволяет получить более н</w:t>
      </w:r>
      <w:r w:rsidRPr="00770E49">
        <w:rPr>
          <w:rFonts w:ascii="Times New Roman" w:hAnsi="Times New Roman" w:cs="Times New Roman"/>
        </w:rPr>
        <w:t>изкие значения изгибающих моментов в подпорной конструкции при большем ее заглублении, чем в методе Якоби.</w:t>
      </w:r>
    </w:p>
    <w:p w14:paraId="3171B38B" w14:textId="77777777" w:rsidR="00000000" w:rsidRPr="00770E49" w:rsidRDefault="008773AC">
      <w:pPr>
        <w:pStyle w:val="FORMATTEXT"/>
        <w:ind w:firstLine="568"/>
        <w:jc w:val="both"/>
        <w:rPr>
          <w:rFonts w:ascii="Times New Roman" w:hAnsi="Times New Roman" w:cs="Times New Roman"/>
        </w:rPr>
      </w:pPr>
    </w:p>
    <w:p w14:paraId="7201A0E1" w14:textId="70E78C6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6.4.11 Расчетную схему метода Якоби следует принимать в соответствии с рисунком 6.8, </w:t>
      </w:r>
      <w:r w:rsidRPr="00770E49">
        <w:rPr>
          <w:rFonts w:ascii="Times New Roman" w:hAnsi="Times New Roman" w:cs="Times New Roman"/>
          <w:i/>
          <w:iCs/>
        </w:rPr>
        <w:t>б</w:t>
      </w:r>
      <w:r w:rsidRPr="00770E49">
        <w:rPr>
          <w:rFonts w:ascii="Times New Roman" w:hAnsi="Times New Roman" w:cs="Times New Roman"/>
        </w:rPr>
        <w:t xml:space="preserve">. Эту схему рекомендуется использовать при расположении яруса </w:t>
      </w:r>
      <w:r w:rsidRPr="00770E49">
        <w:rPr>
          <w:rFonts w:ascii="Times New Roman" w:hAnsi="Times New Roman" w:cs="Times New Roman"/>
        </w:rPr>
        <w:t xml:space="preserve">анкеров или распорок на глубине </w:t>
      </w:r>
      <w:r w:rsidR="00BE31F3" w:rsidRPr="00770E49">
        <w:rPr>
          <w:rFonts w:ascii="Times New Roman" w:hAnsi="Times New Roman" w:cs="Times New Roman"/>
          <w:noProof/>
          <w:position w:val="-11"/>
        </w:rPr>
        <w:drawing>
          <wp:inline distT="0" distB="0" distL="0" distR="0" wp14:anchorId="30435806" wp14:editId="549EF345">
            <wp:extent cx="163830" cy="2317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70E49">
        <w:rPr>
          <w:rFonts w:ascii="Times New Roman" w:hAnsi="Times New Roman" w:cs="Times New Roman"/>
        </w:rPr>
        <w:t xml:space="preserve">, не превышающей 1/5 полной глубины </w:t>
      </w:r>
      <w:r w:rsidRPr="00770E49">
        <w:rPr>
          <w:rFonts w:ascii="Times New Roman" w:hAnsi="Times New Roman" w:cs="Times New Roman"/>
          <w:i/>
          <w:iCs/>
        </w:rPr>
        <w:t>h</w:t>
      </w:r>
      <w:r w:rsidRPr="00770E49">
        <w:rPr>
          <w:rFonts w:ascii="Times New Roman" w:hAnsi="Times New Roman" w:cs="Times New Roman"/>
        </w:rPr>
        <w:t xml:space="preserve"> котлована (</w:t>
      </w:r>
      <w:r w:rsidR="00BE31F3" w:rsidRPr="00770E49">
        <w:rPr>
          <w:rFonts w:ascii="Times New Roman" w:hAnsi="Times New Roman" w:cs="Times New Roman"/>
          <w:noProof/>
          <w:position w:val="-11"/>
        </w:rPr>
        <w:drawing>
          <wp:inline distT="0" distB="0" distL="0" distR="0" wp14:anchorId="2294B7F2" wp14:editId="2CA75525">
            <wp:extent cx="532130" cy="23177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2130" cy="231775"/>
                    </a:xfrm>
                    <a:prstGeom prst="rect">
                      <a:avLst/>
                    </a:prstGeom>
                    <a:noFill/>
                    <a:ln>
                      <a:noFill/>
                    </a:ln>
                  </pic:spPr>
                </pic:pic>
              </a:graphicData>
            </a:graphic>
          </wp:inline>
        </w:drawing>
      </w:r>
      <w:r w:rsidRPr="00770E49">
        <w:rPr>
          <w:rFonts w:ascii="Times New Roman" w:hAnsi="Times New Roman" w:cs="Times New Roman"/>
        </w:rPr>
        <w:t>).</w:t>
      </w:r>
    </w:p>
    <w:p w14:paraId="4385B938" w14:textId="77777777" w:rsidR="00000000" w:rsidRPr="00770E49" w:rsidRDefault="008773AC">
      <w:pPr>
        <w:pStyle w:val="FORMATTEXT"/>
        <w:ind w:firstLine="568"/>
        <w:jc w:val="both"/>
        <w:rPr>
          <w:rFonts w:ascii="Times New Roman" w:hAnsi="Times New Roman" w:cs="Times New Roman"/>
        </w:rPr>
      </w:pPr>
    </w:p>
    <w:p w14:paraId="7C1F7F51" w14:textId="0DEB29E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результате расчета необходимо определить требуемую величину заделки стены в грунт </w:t>
      </w:r>
      <w:r w:rsidR="00BE31F3" w:rsidRPr="00770E49">
        <w:rPr>
          <w:rFonts w:ascii="Times New Roman" w:hAnsi="Times New Roman" w:cs="Times New Roman"/>
          <w:noProof/>
          <w:position w:val="-9"/>
        </w:rPr>
        <w:drawing>
          <wp:inline distT="0" distB="0" distL="0" distR="0" wp14:anchorId="3E61899E" wp14:editId="0CCF75E9">
            <wp:extent cx="149860" cy="19812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 xml:space="preserve">, величину усилия в элементах крепления (анкерах или распорках) </w:t>
      </w:r>
      <w:r w:rsidR="00BE31F3" w:rsidRPr="00770E49">
        <w:rPr>
          <w:rFonts w:ascii="Times New Roman" w:hAnsi="Times New Roman" w:cs="Times New Roman"/>
          <w:noProof/>
          <w:position w:val="-10"/>
        </w:rPr>
        <w:drawing>
          <wp:inline distT="0" distB="0" distL="0" distR="0" wp14:anchorId="3EE94FE9" wp14:editId="18137AD7">
            <wp:extent cx="191135" cy="218440"/>
            <wp:effectExtent l="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 величины внутренних усилий в подпорной конструкции. Методика расчета приведена в И.2 приложения И.</w:t>
      </w:r>
    </w:p>
    <w:p w14:paraId="5F644ECB" w14:textId="77777777" w:rsidR="00000000" w:rsidRPr="00770E49" w:rsidRDefault="008773AC">
      <w:pPr>
        <w:pStyle w:val="FORMATTEXT"/>
        <w:ind w:firstLine="568"/>
        <w:jc w:val="both"/>
        <w:rPr>
          <w:rFonts w:ascii="Times New Roman" w:hAnsi="Times New Roman" w:cs="Times New Roman"/>
        </w:rPr>
      </w:pPr>
    </w:p>
    <w:p w14:paraId="34818AD9" w14:textId="313C235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8B8725C" w14:textId="77777777" w:rsidR="00000000" w:rsidRPr="00770E49" w:rsidRDefault="008773AC">
      <w:pPr>
        <w:pStyle w:val="FORMATTEXT"/>
        <w:ind w:firstLine="568"/>
        <w:jc w:val="both"/>
        <w:rPr>
          <w:rFonts w:ascii="Times New Roman" w:hAnsi="Times New Roman" w:cs="Times New Roman"/>
        </w:rPr>
      </w:pPr>
    </w:p>
    <w:p w14:paraId="070810D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6.4.12 В целях минимизации расчетного изгибающего момента в подпорной стене с одним ярусом крепления допускается использовать аналитический метод эквивалент</w:t>
      </w:r>
      <w:r w:rsidRPr="00770E49">
        <w:rPr>
          <w:rFonts w:ascii="Times New Roman" w:hAnsi="Times New Roman" w:cs="Times New Roman"/>
        </w:rPr>
        <w:t xml:space="preserve">ных балок, основанный на схеме Блюма-Ломейера и позволяющий разделить конструкцию на две статически определимые упругие балки (см. рисунок 6.8, </w:t>
      </w:r>
      <w:r w:rsidRPr="00770E49">
        <w:rPr>
          <w:rFonts w:ascii="Times New Roman" w:hAnsi="Times New Roman" w:cs="Times New Roman"/>
          <w:i/>
          <w:iCs/>
        </w:rPr>
        <w:t>в</w:t>
      </w:r>
      <w:r w:rsidRPr="00770E49">
        <w:rPr>
          <w:rFonts w:ascii="Times New Roman" w:hAnsi="Times New Roman" w:cs="Times New Roman"/>
        </w:rPr>
        <w:t>). Методика расчета приведена в И.3 приложения И.</w:t>
      </w:r>
    </w:p>
    <w:p w14:paraId="5B7B8ECD" w14:textId="77777777" w:rsidR="00000000" w:rsidRPr="00770E49" w:rsidRDefault="008773AC">
      <w:pPr>
        <w:pStyle w:val="FORMATTEXT"/>
        <w:ind w:firstLine="568"/>
        <w:jc w:val="both"/>
        <w:rPr>
          <w:rFonts w:ascii="Times New Roman" w:hAnsi="Times New Roman" w:cs="Times New Roman"/>
        </w:rPr>
      </w:pPr>
    </w:p>
    <w:p w14:paraId="6B45791B" w14:textId="33DB83E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6.4.13 Во всех иных случаях, кроме указанных в 6.4.9-6.4.12,</w:t>
      </w:r>
      <w:r w:rsidRPr="00770E49">
        <w:rPr>
          <w:rFonts w:ascii="Times New Roman" w:hAnsi="Times New Roman" w:cs="Times New Roman"/>
        </w:rPr>
        <w:t xml:space="preserve"> для определения внутренних усилий в гибких подпорных конструкциях следует использовать численные модели. При выборе численной модели (контактных и сплошной среды) для определения внутренних усилий в гибких подпорных стенах следует учитывать требования </w:t>
      </w:r>
      <w:r w:rsidRPr="00770E49">
        <w:rPr>
          <w:rFonts w:ascii="Times New Roman" w:hAnsi="Times New Roman" w:cs="Times New Roman"/>
        </w:rPr>
        <w:t>СП 22.13330</w:t>
      </w:r>
      <w:r w:rsidRPr="00770E49">
        <w:rPr>
          <w:rFonts w:ascii="Times New Roman" w:hAnsi="Times New Roman" w:cs="Times New Roman"/>
        </w:rPr>
        <w:t xml:space="preserve">. </w:t>
      </w:r>
    </w:p>
    <w:p w14:paraId="6343FB9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4218AB26"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2880"/>
        <w:gridCol w:w="2850"/>
        <w:gridCol w:w="2850"/>
      </w:tblGrid>
      <w:tr w:rsidR="00770E49" w:rsidRPr="00770E49" w14:paraId="50F71EE3" w14:textId="77777777">
        <w:tblPrEx>
          <w:tblCellMar>
            <w:top w:w="0" w:type="dxa"/>
            <w:bottom w:w="0" w:type="dxa"/>
          </w:tblCellMar>
        </w:tblPrEx>
        <w:trPr>
          <w:jc w:val="center"/>
        </w:trPr>
        <w:tc>
          <w:tcPr>
            <w:tcW w:w="2880" w:type="dxa"/>
            <w:tcBorders>
              <w:top w:val="nil"/>
              <w:left w:val="nil"/>
              <w:bottom w:val="nil"/>
              <w:right w:val="nil"/>
            </w:tcBorders>
            <w:tcMar>
              <w:top w:w="114" w:type="dxa"/>
              <w:left w:w="28" w:type="dxa"/>
              <w:bottom w:w="114" w:type="dxa"/>
              <w:right w:w="28" w:type="dxa"/>
            </w:tcMar>
          </w:tcPr>
          <w:p w14:paraId="476AA6F9" w14:textId="6096B21C"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4"/>
                <w:sz w:val="18"/>
                <w:szCs w:val="18"/>
              </w:rPr>
              <w:drawing>
                <wp:inline distT="0" distB="0" distL="0" distR="0" wp14:anchorId="17AB6B7F" wp14:editId="3553880A">
                  <wp:extent cx="1692275" cy="2845435"/>
                  <wp:effectExtent l="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92275" cy="2845435"/>
                          </a:xfrm>
                          <a:prstGeom prst="rect">
                            <a:avLst/>
                          </a:prstGeom>
                          <a:noFill/>
                          <a:ln>
                            <a:noFill/>
                          </a:ln>
                        </pic:spPr>
                      </pic:pic>
                    </a:graphicData>
                  </a:graphic>
                </wp:inline>
              </w:drawing>
            </w:r>
          </w:p>
        </w:tc>
        <w:tc>
          <w:tcPr>
            <w:tcW w:w="2850" w:type="dxa"/>
            <w:tcBorders>
              <w:top w:val="nil"/>
              <w:left w:val="nil"/>
              <w:bottom w:val="nil"/>
              <w:right w:val="nil"/>
            </w:tcBorders>
            <w:tcMar>
              <w:top w:w="114" w:type="dxa"/>
              <w:left w:w="28" w:type="dxa"/>
              <w:bottom w:w="114" w:type="dxa"/>
              <w:right w:w="28" w:type="dxa"/>
            </w:tcMar>
          </w:tcPr>
          <w:p w14:paraId="619473F3" w14:textId="204423AD"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4"/>
                <w:sz w:val="18"/>
                <w:szCs w:val="18"/>
              </w:rPr>
              <w:drawing>
                <wp:inline distT="0" distB="0" distL="0" distR="0" wp14:anchorId="2647B66A" wp14:editId="24B71F9A">
                  <wp:extent cx="1678940" cy="284543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78940" cy="2845435"/>
                          </a:xfrm>
                          <a:prstGeom prst="rect">
                            <a:avLst/>
                          </a:prstGeom>
                          <a:noFill/>
                          <a:ln>
                            <a:noFill/>
                          </a:ln>
                        </pic:spPr>
                      </pic:pic>
                    </a:graphicData>
                  </a:graphic>
                </wp:inline>
              </w:drawing>
            </w:r>
          </w:p>
        </w:tc>
        <w:tc>
          <w:tcPr>
            <w:tcW w:w="2850" w:type="dxa"/>
            <w:tcBorders>
              <w:top w:val="nil"/>
              <w:left w:val="nil"/>
              <w:bottom w:val="nil"/>
              <w:right w:val="nil"/>
            </w:tcBorders>
            <w:tcMar>
              <w:top w:w="114" w:type="dxa"/>
              <w:left w:w="28" w:type="dxa"/>
              <w:bottom w:w="114" w:type="dxa"/>
              <w:right w:w="28" w:type="dxa"/>
            </w:tcMar>
          </w:tcPr>
          <w:p w14:paraId="173114C9" w14:textId="31BD23CD"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4"/>
                <w:sz w:val="24"/>
                <w:szCs w:val="24"/>
              </w:rPr>
              <w:drawing>
                <wp:inline distT="0" distB="0" distL="0" distR="0" wp14:anchorId="282DBABB" wp14:editId="242B71E5">
                  <wp:extent cx="1644650" cy="284543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644650" cy="2845435"/>
                          </a:xfrm>
                          <a:prstGeom prst="rect">
                            <a:avLst/>
                          </a:prstGeom>
                          <a:noFill/>
                          <a:ln>
                            <a:noFill/>
                          </a:ln>
                        </pic:spPr>
                      </pic:pic>
                    </a:graphicData>
                  </a:graphic>
                </wp:inline>
              </w:drawing>
            </w:r>
          </w:p>
        </w:tc>
      </w:tr>
      <w:tr w:rsidR="00770E49" w:rsidRPr="00770E49" w14:paraId="01D8FEB7" w14:textId="77777777">
        <w:tblPrEx>
          <w:tblCellMar>
            <w:top w:w="0" w:type="dxa"/>
            <w:bottom w:w="0" w:type="dxa"/>
          </w:tblCellMar>
        </w:tblPrEx>
        <w:trPr>
          <w:jc w:val="center"/>
        </w:trPr>
        <w:tc>
          <w:tcPr>
            <w:tcW w:w="2880" w:type="dxa"/>
            <w:tcBorders>
              <w:top w:val="nil"/>
              <w:left w:val="nil"/>
              <w:bottom w:val="nil"/>
              <w:right w:val="nil"/>
            </w:tcBorders>
            <w:tcMar>
              <w:top w:w="114" w:type="dxa"/>
              <w:left w:w="28" w:type="dxa"/>
              <w:bottom w:w="114" w:type="dxa"/>
              <w:right w:w="28" w:type="dxa"/>
            </w:tcMar>
          </w:tcPr>
          <w:p w14:paraId="3368C95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консольной; </w:t>
            </w:r>
          </w:p>
        </w:tc>
        <w:tc>
          <w:tcPr>
            <w:tcW w:w="2850" w:type="dxa"/>
            <w:tcBorders>
              <w:top w:val="nil"/>
              <w:left w:val="nil"/>
              <w:bottom w:val="nil"/>
              <w:right w:val="nil"/>
            </w:tcBorders>
            <w:tcMar>
              <w:top w:w="114" w:type="dxa"/>
              <w:left w:w="28" w:type="dxa"/>
              <w:bottom w:w="114" w:type="dxa"/>
              <w:right w:w="28" w:type="dxa"/>
            </w:tcMar>
          </w:tcPr>
          <w:p w14:paraId="56004D5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с одним ярусом крепления, метод Якоби; </w:t>
            </w:r>
          </w:p>
        </w:tc>
        <w:tc>
          <w:tcPr>
            <w:tcW w:w="2850" w:type="dxa"/>
            <w:tcBorders>
              <w:top w:val="nil"/>
              <w:left w:val="nil"/>
              <w:bottom w:val="nil"/>
              <w:right w:val="nil"/>
            </w:tcBorders>
            <w:tcMar>
              <w:top w:w="114" w:type="dxa"/>
              <w:left w:w="28" w:type="dxa"/>
              <w:bottom w:w="114" w:type="dxa"/>
              <w:right w:w="28" w:type="dxa"/>
            </w:tcMar>
          </w:tcPr>
          <w:p w14:paraId="64A3FAC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w:t>
            </w:r>
            <w:r w:rsidRPr="00770E49">
              <w:rPr>
                <w:rFonts w:ascii="Times New Roman" w:hAnsi="Times New Roman" w:cs="Times New Roman"/>
                <w:i/>
                <w:iCs/>
                <w:sz w:val="18"/>
                <w:szCs w:val="18"/>
              </w:rPr>
              <w:t>в</w:t>
            </w:r>
            <w:r w:rsidRPr="00770E49">
              <w:rPr>
                <w:rFonts w:ascii="Times New Roman" w:hAnsi="Times New Roman" w:cs="Times New Roman"/>
                <w:sz w:val="18"/>
                <w:szCs w:val="18"/>
              </w:rPr>
              <w:t xml:space="preserve"> - с одним ярусом к</w:t>
            </w:r>
            <w:r w:rsidRPr="00770E49">
              <w:rPr>
                <w:rFonts w:ascii="Times New Roman" w:hAnsi="Times New Roman" w:cs="Times New Roman"/>
                <w:sz w:val="18"/>
                <w:szCs w:val="18"/>
              </w:rPr>
              <w:t xml:space="preserve">репления, метод Блюма-Ломейера </w:t>
            </w:r>
          </w:p>
        </w:tc>
      </w:tr>
    </w:tbl>
    <w:p w14:paraId="7CB05219"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34A7BF4" w14:textId="77777777" w:rsidR="00000000" w:rsidRPr="00770E49" w:rsidRDefault="008773AC">
      <w:pPr>
        <w:pStyle w:val="FORMATTEXT"/>
        <w:jc w:val="center"/>
        <w:rPr>
          <w:rFonts w:ascii="Times New Roman" w:hAnsi="Times New Roman" w:cs="Times New Roman"/>
        </w:rPr>
      </w:pPr>
    </w:p>
    <w:p w14:paraId="2B81F53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6.8 - Расчетная схема гибкой подпорной стены </w:t>
      </w:r>
    </w:p>
    <w:p w14:paraId="33A913F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6.4.14 При использовании контактных моделей подпорная конструкция должна рассматриваться как гибкая балка, лежащая на нелинейно деформируемом упруго-пластическом осно</w:t>
      </w:r>
      <w:r w:rsidRPr="00770E49">
        <w:rPr>
          <w:rFonts w:ascii="Times New Roman" w:hAnsi="Times New Roman" w:cs="Times New Roman"/>
        </w:rPr>
        <w:t xml:space="preserve">вании, элементы крепления стены (распорки или анкеры) должны учитываться упругими связями соответствующей жесткости (см. рисунок 6.9, </w:t>
      </w:r>
      <w:r w:rsidRPr="00770E49">
        <w:rPr>
          <w:rFonts w:ascii="Times New Roman" w:hAnsi="Times New Roman" w:cs="Times New Roman"/>
          <w:i/>
          <w:iCs/>
        </w:rPr>
        <w:t>а</w:t>
      </w:r>
      <w:r w:rsidRPr="00770E49">
        <w:rPr>
          <w:rFonts w:ascii="Times New Roman" w:hAnsi="Times New Roman" w:cs="Times New Roman"/>
        </w:rPr>
        <w:t>). В расчете должны рассматриваться условия, соответствующие плоской деформации.</w:t>
      </w:r>
    </w:p>
    <w:p w14:paraId="786F2A5D" w14:textId="77777777" w:rsidR="00000000" w:rsidRPr="00770E49" w:rsidRDefault="008773AC">
      <w:pPr>
        <w:pStyle w:val="FORMATTEXT"/>
        <w:ind w:firstLine="568"/>
        <w:jc w:val="both"/>
        <w:rPr>
          <w:rFonts w:ascii="Times New Roman" w:hAnsi="Times New Roman" w:cs="Times New Roman"/>
        </w:rPr>
      </w:pPr>
    </w:p>
    <w:p w14:paraId="5BB930D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упругой области основание допускается</w:t>
      </w:r>
      <w:r w:rsidRPr="00770E49">
        <w:rPr>
          <w:rFonts w:ascii="Times New Roman" w:hAnsi="Times New Roman" w:cs="Times New Roman"/>
        </w:rPr>
        <w:t xml:space="preserve"> описывать моделью Винклера с коэффициентом постели, растущим линейно с глубиной, и различным для участков подпорной стены, расположенных выше и ниже уровня экскавации.</w:t>
      </w:r>
    </w:p>
    <w:p w14:paraId="6A946A85" w14:textId="77777777" w:rsidR="00000000" w:rsidRPr="00770E49" w:rsidRDefault="008773AC">
      <w:pPr>
        <w:pStyle w:val="FORMATTEXT"/>
        <w:ind w:firstLine="568"/>
        <w:jc w:val="both"/>
        <w:rPr>
          <w:rFonts w:ascii="Times New Roman" w:hAnsi="Times New Roman" w:cs="Times New Roman"/>
        </w:rPr>
      </w:pPr>
    </w:p>
    <w:p w14:paraId="5AC7612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пластической области значения давлений грунта на подпорную конструкцию следует огран</w:t>
      </w:r>
      <w:r w:rsidRPr="00770E49">
        <w:rPr>
          <w:rFonts w:ascii="Times New Roman" w:hAnsi="Times New Roman" w:cs="Times New Roman"/>
        </w:rPr>
        <w:t>ичивать значениями активного или пассивного давления, определяемыми в соответствии с 6.2.</w:t>
      </w:r>
    </w:p>
    <w:p w14:paraId="2DE72A80" w14:textId="77777777" w:rsidR="00000000" w:rsidRPr="00770E49" w:rsidRDefault="008773AC">
      <w:pPr>
        <w:pStyle w:val="FORMATTEXT"/>
        <w:ind w:firstLine="568"/>
        <w:jc w:val="both"/>
        <w:rPr>
          <w:rFonts w:ascii="Times New Roman" w:hAnsi="Times New Roman" w:cs="Times New Roman"/>
        </w:rPr>
      </w:pPr>
    </w:p>
    <w:p w14:paraId="18564AB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Контактную задачу о взаимодействии подпорной конструкции и основания следует решать итерационно численным методом (конечных разностей либо конечных элементов).</w:t>
      </w:r>
    </w:p>
    <w:p w14:paraId="417D1CA2" w14:textId="77777777" w:rsidR="00000000" w:rsidRPr="00770E49" w:rsidRDefault="008773AC">
      <w:pPr>
        <w:pStyle w:val="FORMATTEXT"/>
        <w:ind w:firstLine="568"/>
        <w:jc w:val="both"/>
        <w:rPr>
          <w:rFonts w:ascii="Times New Roman" w:hAnsi="Times New Roman" w:cs="Times New Roman"/>
        </w:rPr>
      </w:pPr>
    </w:p>
    <w:p w14:paraId="77C037A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Конт</w:t>
      </w:r>
      <w:r w:rsidRPr="00770E49">
        <w:rPr>
          <w:rFonts w:ascii="Times New Roman" w:hAnsi="Times New Roman" w:cs="Times New Roman"/>
        </w:rPr>
        <w:t>актную задачу плоской деформации рекомендуется сводить к поиску неизвестных значений горизонтальных перемещений у гибкой подпорной конструкции, определяемых в процессе итерационного решения дифференциального уравнения сжато-изогнутой балки на упругом основ</w:t>
      </w:r>
      <w:r w:rsidRPr="00770E49">
        <w:rPr>
          <w:rFonts w:ascii="Times New Roman" w:hAnsi="Times New Roman" w:cs="Times New Roman"/>
        </w:rPr>
        <w:t xml:space="preserve">ании. Поскольку давление </w:t>
      </w:r>
      <w:r w:rsidRPr="00770E49">
        <w:rPr>
          <w:rFonts w:ascii="Times New Roman" w:hAnsi="Times New Roman" w:cs="Times New Roman"/>
        </w:rPr>
        <w:lastRenderedPageBreak/>
        <w:t>грунта зависит от искомых величин перемещений подпорной конструкции, для решения задачи следует применять итерационную процедуру, принципиальная расчетная схема которой приведена на рисунке 6.9. Итерационный процесс следует повторя</w:t>
      </w:r>
      <w:r w:rsidRPr="00770E49">
        <w:rPr>
          <w:rFonts w:ascii="Times New Roman" w:hAnsi="Times New Roman" w:cs="Times New Roman"/>
        </w:rPr>
        <w:t xml:space="preserve">ть до тех пор, пока не будут выполняться условия сходимости. В качестве условий сходимости допускается принимать отсутствие изменений во внутренних усилиях в каждой точке подпорной конструкции более чем на 5% при сравнении результатов текущей и предыдущей </w:t>
      </w:r>
      <w:r w:rsidRPr="00770E49">
        <w:rPr>
          <w:rFonts w:ascii="Times New Roman" w:hAnsi="Times New Roman" w:cs="Times New Roman"/>
        </w:rPr>
        <w:t>итерации.</w:t>
      </w:r>
    </w:p>
    <w:p w14:paraId="24233851" w14:textId="77777777" w:rsidR="00000000" w:rsidRPr="00770E49" w:rsidRDefault="008773AC">
      <w:pPr>
        <w:pStyle w:val="FORMATTEXT"/>
        <w:ind w:firstLine="568"/>
        <w:jc w:val="both"/>
        <w:rPr>
          <w:rFonts w:ascii="Times New Roman" w:hAnsi="Times New Roman" w:cs="Times New Roman"/>
        </w:rPr>
      </w:pPr>
    </w:p>
    <w:p w14:paraId="71882567" w14:textId="6877C8F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0F0FD05D"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500"/>
      </w:tblGrid>
      <w:tr w:rsidR="00770E49" w:rsidRPr="00770E49" w14:paraId="1A184A2F" w14:textId="77777777">
        <w:tblPrEx>
          <w:tblCellMar>
            <w:top w:w="0" w:type="dxa"/>
            <w:bottom w:w="0" w:type="dxa"/>
          </w:tblCellMar>
        </w:tblPrEx>
        <w:trPr>
          <w:jc w:val="center"/>
        </w:trPr>
        <w:tc>
          <w:tcPr>
            <w:tcW w:w="10500" w:type="dxa"/>
            <w:tcBorders>
              <w:top w:val="nil"/>
              <w:left w:val="nil"/>
              <w:bottom w:val="nil"/>
              <w:right w:val="nil"/>
            </w:tcBorders>
            <w:tcMar>
              <w:top w:w="114" w:type="dxa"/>
              <w:left w:w="28" w:type="dxa"/>
              <w:bottom w:w="114" w:type="dxa"/>
              <w:right w:w="28" w:type="dxa"/>
            </w:tcMar>
          </w:tcPr>
          <w:p w14:paraId="6CB941A5" w14:textId="633B819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0"/>
                <w:sz w:val="24"/>
                <w:szCs w:val="24"/>
              </w:rPr>
              <w:drawing>
                <wp:inline distT="0" distB="0" distL="0" distR="0" wp14:anchorId="7D615093" wp14:editId="3ADA4951">
                  <wp:extent cx="6523355" cy="27432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523355" cy="2743200"/>
                          </a:xfrm>
                          <a:prstGeom prst="rect">
                            <a:avLst/>
                          </a:prstGeom>
                          <a:noFill/>
                          <a:ln>
                            <a:noFill/>
                          </a:ln>
                        </pic:spPr>
                      </pic:pic>
                    </a:graphicData>
                  </a:graphic>
                </wp:inline>
              </w:drawing>
            </w:r>
          </w:p>
        </w:tc>
      </w:tr>
    </w:tbl>
    <w:p w14:paraId="30E2AEA3"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3527A9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0E357807" w14:textId="7AFA2937" w:rsidR="00000000" w:rsidRPr="00770E49" w:rsidRDefault="00BE31F3">
      <w:pPr>
        <w:pStyle w:val="FORMATTEXT"/>
        <w:jc w:val="center"/>
        <w:rPr>
          <w:rFonts w:ascii="Times New Roman" w:hAnsi="Times New Roman" w:cs="Times New Roman"/>
        </w:rPr>
      </w:pPr>
      <w:r w:rsidRPr="00770E49">
        <w:rPr>
          <w:rFonts w:ascii="Times New Roman" w:hAnsi="Times New Roman" w:cs="Times New Roman"/>
          <w:noProof/>
          <w:position w:val="-11"/>
        </w:rPr>
        <w:drawing>
          <wp:inline distT="0" distB="0" distL="0" distR="0" wp14:anchorId="195D23E5" wp14:editId="6896C46B">
            <wp:extent cx="238760" cy="231775"/>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2536D1D9" wp14:editId="43FD6320">
            <wp:extent cx="259080" cy="23177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8773AC" w:rsidRPr="00770E49">
        <w:rPr>
          <w:rFonts w:ascii="Times New Roman" w:hAnsi="Times New Roman" w:cs="Times New Roman"/>
        </w:rPr>
        <w:t xml:space="preserve">- активное давление на 1-й и 2-й итерации соответственно; </w:t>
      </w:r>
      <w:r w:rsidRPr="00770E49">
        <w:rPr>
          <w:rFonts w:ascii="Times New Roman" w:hAnsi="Times New Roman" w:cs="Times New Roman"/>
          <w:noProof/>
          <w:position w:val="-11"/>
        </w:rPr>
        <w:drawing>
          <wp:inline distT="0" distB="0" distL="0" distR="0" wp14:anchorId="431D3A83" wp14:editId="52B7DA96">
            <wp:extent cx="245745" cy="238760"/>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45745" cy="238760"/>
                    </a:xfrm>
                    <a:prstGeom prst="rect">
                      <a:avLst/>
                    </a:prstGeom>
                    <a:noFill/>
                    <a:ln>
                      <a:noFill/>
                    </a:ln>
                  </pic:spPr>
                </pic:pic>
              </a:graphicData>
            </a:graphic>
          </wp:inline>
        </w:drawing>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535A94C5" wp14:editId="0440C50E">
            <wp:extent cx="273050" cy="238760"/>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8773AC" w:rsidRPr="00770E49">
        <w:rPr>
          <w:rFonts w:ascii="Times New Roman" w:hAnsi="Times New Roman" w:cs="Times New Roman"/>
        </w:rPr>
        <w:t>- пассивное давление на 1-й и 2-й итерации соответс</w:t>
      </w:r>
      <w:r w:rsidR="008773AC" w:rsidRPr="00770E49">
        <w:rPr>
          <w:rFonts w:ascii="Times New Roman" w:hAnsi="Times New Roman" w:cs="Times New Roman"/>
        </w:rPr>
        <w:t>твенно</w:t>
      </w:r>
    </w:p>
    <w:p w14:paraId="344A6C7A" w14:textId="77777777" w:rsidR="00000000" w:rsidRPr="00770E49" w:rsidRDefault="008773AC">
      <w:pPr>
        <w:pStyle w:val="FORMATTEXT"/>
        <w:jc w:val="center"/>
        <w:rPr>
          <w:rFonts w:ascii="Times New Roman" w:hAnsi="Times New Roman" w:cs="Times New Roman"/>
        </w:rPr>
      </w:pPr>
    </w:p>
    <w:p w14:paraId="26305D3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6.9 - Расчетная схема численной контактной итерационной модели гибкого подпорного сооружения </w:t>
      </w:r>
    </w:p>
    <w:p w14:paraId="1F28BD73" w14:textId="5466D15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6.4.15 Для гибких подпорных сооружений, воспринимающих вертикальные нагрузки, несущую способность по грунту следует определять как для свайных фун</w:t>
      </w:r>
      <w:r w:rsidRPr="00770E49">
        <w:rPr>
          <w:rFonts w:ascii="Times New Roman" w:hAnsi="Times New Roman" w:cs="Times New Roman"/>
        </w:rPr>
        <w:t xml:space="preserve">даментов согласно </w:t>
      </w:r>
      <w:r w:rsidRPr="00770E49">
        <w:rPr>
          <w:rFonts w:ascii="Times New Roman" w:hAnsi="Times New Roman" w:cs="Times New Roman"/>
        </w:rPr>
        <w:t>СП 24.13330.</w:t>
      </w:r>
      <w:r w:rsidRPr="00770E49">
        <w:rPr>
          <w:rFonts w:ascii="Times New Roman" w:hAnsi="Times New Roman" w:cs="Times New Roman"/>
        </w:rPr>
        <w:t xml:space="preserve"> При этом следует учитывать собственный вес ограждающей конструкции за вычетом веса грунта, извлеченного при ее устройст</w:t>
      </w:r>
      <w:r w:rsidRPr="00770E49">
        <w:rPr>
          <w:rFonts w:ascii="Times New Roman" w:hAnsi="Times New Roman" w:cs="Times New Roman"/>
        </w:rPr>
        <w:t>ве, а при анкерном креплении также дополнительную вертикальную составляющую усилий в анкерах.</w:t>
      </w:r>
    </w:p>
    <w:p w14:paraId="78F8B70C" w14:textId="77777777" w:rsidR="00000000" w:rsidRPr="00770E49" w:rsidRDefault="008773AC">
      <w:pPr>
        <w:pStyle w:val="FORMATTEXT"/>
        <w:ind w:firstLine="568"/>
        <w:jc w:val="both"/>
        <w:rPr>
          <w:rFonts w:ascii="Times New Roman" w:hAnsi="Times New Roman" w:cs="Times New Roman"/>
        </w:rPr>
      </w:pPr>
    </w:p>
    <w:p w14:paraId="7893322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6.4.16 При проектировании подпорных сооружений, устраиваемых способом "стена в грунте" в специфических грунтах под защитой тиксотропных растворов и при наличии в</w:t>
      </w:r>
      <w:r w:rsidRPr="00770E49">
        <w:rPr>
          <w:rFonts w:ascii="Times New Roman" w:hAnsi="Times New Roman" w:cs="Times New Roman"/>
        </w:rPr>
        <w:t xml:space="preserve">близи проектируемой траншеи существующих зданий, сооружений и чувствительных к деформациям инженерных коммуникаций, рекомендуется выполнять расчет устойчивости стенок траншеи, заполненной тиксотропным раствором, за исключением случаев, указанных в 6.4.17, </w:t>
      </w:r>
      <w:r w:rsidRPr="00770E49">
        <w:rPr>
          <w:rFonts w:ascii="Times New Roman" w:hAnsi="Times New Roman" w:cs="Times New Roman"/>
        </w:rPr>
        <w:t>6.4.18. Расчет устойчивости траншей допускается выполнять аналитическими или численными методами в пространственной постановке.</w:t>
      </w:r>
    </w:p>
    <w:p w14:paraId="41F7160C" w14:textId="77777777" w:rsidR="00000000" w:rsidRPr="00770E49" w:rsidRDefault="008773AC">
      <w:pPr>
        <w:pStyle w:val="FORMATTEXT"/>
        <w:ind w:firstLine="568"/>
        <w:jc w:val="both"/>
        <w:rPr>
          <w:rFonts w:ascii="Times New Roman" w:hAnsi="Times New Roman" w:cs="Times New Roman"/>
        </w:rPr>
      </w:pPr>
    </w:p>
    <w:p w14:paraId="163EC9D3" w14:textId="45FFF22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 xml:space="preserve">Изм. № </w:t>
      </w:r>
      <w:r w:rsidRPr="00770E49">
        <w:rPr>
          <w:rFonts w:ascii="Times New Roman" w:hAnsi="Times New Roman" w:cs="Times New Roman"/>
        </w:rPr>
        <w:t>1</w:t>
      </w:r>
      <w:r w:rsidRPr="00770E49">
        <w:rPr>
          <w:rFonts w:ascii="Times New Roman" w:hAnsi="Times New Roman" w:cs="Times New Roman"/>
        </w:rPr>
        <w:t>).</w:t>
      </w:r>
    </w:p>
    <w:p w14:paraId="01D15DA7" w14:textId="77777777" w:rsidR="00000000" w:rsidRPr="00770E49" w:rsidRDefault="008773AC">
      <w:pPr>
        <w:pStyle w:val="FORMATTEXT"/>
        <w:ind w:firstLine="568"/>
        <w:jc w:val="both"/>
        <w:rPr>
          <w:rFonts w:ascii="Times New Roman" w:hAnsi="Times New Roman" w:cs="Times New Roman"/>
        </w:rPr>
      </w:pPr>
    </w:p>
    <w:p w14:paraId="5802736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6.4.17 Расчет устойчивости траншей допускается не выполнять:</w:t>
      </w:r>
    </w:p>
    <w:p w14:paraId="71124F45" w14:textId="77777777" w:rsidR="00000000" w:rsidRPr="00770E49" w:rsidRDefault="008773AC">
      <w:pPr>
        <w:pStyle w:val="FORMATTEXT"/>
        <w:ind w:firstLine="568"/>
        <w:jc w:val="both"/>
        <w:rPr>
          <w:rFonts w:ascii="Times New Roman" w:hAnsi="Times New Roman" w:cs="Times New Roman"/>
        </w:rPr>
      </w:pPr>
    </w:p>
    <w:p w14:paraId="66780FE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при наличии сопоставимого опыта;</w:t>
      </w:r>
    </w:p>
    <w:p w14:paraId="27066131" w14:textId="77777777" w:rsidR="00000000" w:rsidRPr="00770E49" w:rsidRDefault="008773AC">
      <w:pPr>
        <w:pStyle w:val="FORMATTEXT"/>
        <w:ind w:firstLine="568"/>
        <w:jc w:val="both"/>
        <w:rPr>
          <w:rFonts w:ascii="Times New Roman" w:hAnsi="Times New Roman" w:cs="Times New Roman"/>
        </w:rPr>
      </w:pPr>
    </w:p>
    <w:p w14:paraId="3ACB5397" w14:textId="0FD98DD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б) расстоянии </w:t>
      </w:r>
      <w:r w:rsidR="00BE31F3" w:rsidRPr="00770E49">
        <w:rPr>
          <w:rFonts w:ascii="Times New Roman" w:hAnsi="Times New Roman" w:cs="Times New Roman"/>
          <w:noProof/>
          <w:position w:val="-9"/>
        </w:rPr>
        <w:drawing>
          <wp:inline distT="0" distB="0" distL="0" distR="0" wp14:anchorId="550A39F5" wp14:editId="086117C5">
            <wp:extent cx="88900" cy="18415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70E49">
        <w:rPr>
          <w:rFonts w:ascii="Times New Roman" w:hAnsi="Times New Roman" w:cs="Times New Roman"/>
        </w:rPr>
        <w:t>от края захватки до объекта окружающей застройки равного:</w:t>
      </w:r>
    </w:p>
    <w:p w14:paraId="2552A9F0" w14:textId="77777777" w:rsidR="00000000" w:rsidRPr="00770E49" w:rsidRDefault="008773AC">
      <w:pPr>
        <w:pStyle w:val="FORMATTEXT"/>
        <w:ind w:firstLine="568"/>
        <w:jc w:val="both"/>
        <w:rPr>
          <w:rFonts w:ascii="Times New Roman" w:hAnsi="Times New Roman" w:cs="Times New Roman"/>
        </w:rPr>
      </w:pPr>
    </w:p>
    <w:p w14:paraId="6F4E2D1C" w14:textId="3E02D33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w:t>
      </w:r>
      <w:r w:rsidR="00BE31F3" w:rsidRPr="00770E49">
        <w:rPr>
          <w:rFonts w:ascii="Times New Roman" w:hAnsi="Times New Roman" w:cs="Times New Roman"/>
          <w:noProof/>
          <w:position w:val="-10"/>
        </w:rPr>
        <w:drawing>
          <wp:inline distT="0" distB="0" distL="0" distR="0" wp14:anchorId="045E5788" wp14:editId="00259CF3">
            <wp:extent cx="573405" cy="218440"/>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3405" cy="218440"/>
                    </a:xfrm>
                    <a:prstGeom prst="rect">
                      <a:avLst/>
                    </a:prstGeom>
                    <a:noFill/>
                    <a:ln>
                      <a:noFill/>
                    </a:ln>
                  </pic:spPr>
                </pic:pic>
              </a:graphicData>
            </a:graphic>
          </wp:inline>
        </w:drawing>
      </w:r>
      <w:r w:rsidRPr="00770E49">
        <w:rPr>
          <w:rFonts w:ascii="Times New Roman" w:hAnsi="Times New Roman" w:cs="Times New Roman"/>
        </w:rPr>
        <w:t>р</w:t>
      </w:r>
      <w:r w:rsidRPr="00770E49">
        <w:rPr>
          <w:rFonts w:ascii="Times New Roman" w:hAnsi="Times New Roman" w:cs="Times New Roman"/>
        </w:rPr>
        <w:t xml:space="preserve">асстояние </w:t>
      </w:r>
      <w:r w:rsidR="00BE31F3" w:rsidRPr="00770E49">
        <w:rPr>
          <w:rFonts w:ascii="Times New Roman" w:hAnsi="Times New Roman" w:cs="Times New Roman"/>
          <w:noProof/>
          <w:position w:val="-10"/>
        </w:rPr>
        <w:drawing>
          <wp:inline distT="0" distB="0" distL="0" distR="0" wp14:anchorId="3250A29F" wp14:editId="48BF69C1">
            <wp:extent cx="484505" cy="21844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84505" cy="218440"/>
                    </a:xfrm>
                    <a:prstGeom prst="rect">
                      <a:avLst/>
                    </a:prstGeom>
                    <a:noFill/>
                    <a:ln>
                      <a:noFill/>
                    </a:ln>
                  </pic:spPr>
                </pic:pic>
              </a:graphicData>
            </a:graphic>
          </wp:inline>
        </w:drawing>
      </w:r>
      <w:r w:rsidRPr="00770E49">
        <w:rPr>
          <w:rFonts w:ascii="Times New Roman" w:hAnsi="Times New Roman" w:cs="Times New Roman"/>
        </w:rPr>
        <w:t xml:space="preserve">; </w:t>
      </w:r>
    </w:p>
    <w:p w14:paraId="25256B9B" w14:textId="77777777" w:rsidR="00000000" w:rsidRPr="00770E49" w:rsidRDefault="008773AC">
      <w:pPr>
        <w:pStyle w:val="FORMATTEXT"/>
        <w:ind w:firstLine="568"/>
        <w:jc w:val="both"/>
        <w:rPr>
          <w:rFonts w:ascii="Times New Roman" w:hAnsi="Times New Roman" w:cs="Times New Roman"/>
        </w:rPr>
      </w:pPr>
    </w:p>
    <w:p w14:paraId="279DEA75" w14:textId="6FF4EB9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w:t>
      </w:r>
      <w:r w:rsidR="00BE31F3" w:rsidRPr="00770E49">
        <w:rPr>
          <w:rFonts w:ascii="Times New Roman" w:hAnsi="Times New Roman" w:cs="Times New Roman"/>
          <w:noProof/>
          <w:position w:val="-10"/>
        </w:rPr>
        <w:drawing>
          <wp:inline distT="0" distB="0" distL="0" distR="0" wp14:anchorId="5A7B79AA" wp14:editId="448CFDE4">
            <wp:extent cx="573405" cy="21844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3405" cy="218440"/>
                    </a:xfrm>
                    <a:prstGeom prst="rect">
                      <a:avLst/>
                    </a:prstGeom>
                    <a:noFill/>
                    <a:ln>
                      <a:noFill/>
                    </a:ln>
                  </pic:spPr>
                </pic:pic>
              </a:graphicData>
            </a:graphic>
          </wp:inline>
        </w:drawing>
      </w:r>
      <w:r w:rsidRPr="00770E49">
        <w:rPr>
          <w:rFonts w:ascii="Times New Roman" w:hAnsi="Times New Roman" w:cs="Times New Roman"/>
        </w:rPr>
        <w:t xml:space="preserve">расстояние </w:t>
      </w:r>
      <w:r w:rsidR="00BE31F3" w:rsidRPr="00770E49">
        <w:rPr>
          <w:rFonts w:ascii="Times New Roman" w:hAnsi="Times New Roman" w:cs="Times New Roman"/>
          <w:noProof/>
          <w:position w:val="-10"/>
        </w:rPr>
        <w:drawing>
          <wp:inline distT="0" distB="0" distL="0" distR="0" wp14:anchorId="4DF748AC" wp14:editId="4C63B1D8">
            <wp:extent cx="1269365" cy="218440"/>
            <wp:effectExtent l="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69365" cy="218440"/>
                    </a:xfrm>
                    <a:prstGeom prst="rect">
                      <a:avLst/>
                    </a:prstGeom>
                    <a:noFill/>
                    <a:ln>
                      <a:noFill/>
                    </a:ln>
                  </pic:spPr>
                </pic:pic>
              </a:graphicData>
            </a:graphic>
          </wp:inline>
        </w:drawing>
      </w:r>
      <w:r w:rsidRPr="00770E49">
        <w:rPr>
          <w:rFonts w:ascii="Times New Roman" w:hAnsi="Times New Roman" w:cs="Times New Roman"/>
        </w:rPr>
        <w:t xml:space="preserve">, </w:t>
      </w:r>
    </w:p>
    <w:p w14:paraId="7038597A" w14:textId="77777777" w:rsidR="00000000" w:rsidRPr="00770E49" w:rsidRDefault="008773AC">
      <w:pPr>
        <w:pStyle w:val="FORMATTEXT"/>
        <w:ind w:firstLine="568"/>
        <w:jc w:val="both"/>
        <w:rPr>
          <w:rFonts w:ascii="Times New Roman" w:hAnsi="Times New Roman" w:cs="Times New Roman"/>
        </w:rPr>
      </w:pPr>
    </w:p>
    <w:p w14:paraId="3CCD8865" w14:textId="77777777" w:rsidR="00000000" w:rsidRPr="00770E49" w:rsidRDefault="008773AC">
      <w:pPr>
        <w:pStyle w:val="FORMATTEXT"/>
        <w:jc w:val="both"/>
        <w:rPr>
          <w:rFonts w:ascii="Times New Roman" w:hAnsi="Times New Roman" w:cs="Times New Roman"/>
        </w:rPr>
      </w:pPr>
    </w:p>
    <w:p w14:paraId="33F653E6"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Pr="00770E49">
        <w:rPr>
          <w:rFonts w:ascii="Times New Roman" w:hAnsi="Times New Roman" w:cs="Times New Roman"/>
          <w:i/>
          <w:iCs/>
        </w:rPr>
        <w:t>B</w:t>
      </w:r>
      <w:r w:rsidRPr="00770E49">
        <w:rPr>
          <w:rFonts w:ascii="Times New Roman" w:hAnsi="Times New Roman" w:cs="Times New Roman"/>
        </w:rPr>
        <w:t xml:space="preserve"> - длина захватки (длина одновременно бетонируемого участка); </w:t>
      </w:r>
    </w:p>
    <w:p w14:paraId="0BFD63CB" w14:textId="69569D5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22ABC720" wp14:editId="239013DC">
            <wp:extent cx="184150" cy="16383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4150" cy="163830"/>
                    </a:xfrm>
                    <a:prstGeom prst="rect">
                      <a:avLst/>
                    </a:prstGeom>
                    <a:noFill/>
                    <a:ln>
                      <a:noFill/>
                    </a:ln>
                  </pic:spPr>
                </pic:pic>
              </a:graphicData>
            </a:graphic>
          </wp:inline>
        </w:drawing>
      </w:r>
      <w:r w:rsidR="008773AC" w:rsidRPr="00770E49">
        <w:rPr>
          <w:rFonts w:ascii="Times New Roman" w:hAnsi="Times New Roman" w:cs="Times New Roman"/>
        </w:rPr>
        <w:t>- глубина траншеи;</w:t>
      </w:r>
    </w:p>
    <w:p w14:paraId="12EA0FEE" w14:textId="77777777" w:rsidR="00000000" w:rsidRPr="00770E49" w:rsidRDefault="008773AC">
      <w:pPr>
        <w:pStyle w:val="FORMATTEXT"/>
        <w:ind w:firstLine="568"/>
        <w:jc w:val="both"/>
        <w:rPr>
          <w:rFonts w:ascii="Times New Roman" w:hAnsi="Times New Roman" w:cs="Times New Roman"/>
        </w:rPr>
      </w:pPr>
    </w:p>
    <w:p w14:paraId="3871E53E" w14:textId="18AAEEB9"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3302EBE5" wp14:editId="1335F955">
            <wp:extent cx="184150" cy="21844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угла внутреннего трения грунта (при разных напластованиях принимается средневзвешенное значение </w:t>
      </w:r>
      <w:r w:rsidRPr="00770E49">
        <w:rPr>
          <w:rFonts w:ascii="Times New Roman" w:hAnsi="Times New Roman" w:cs="Times New Roman"/>
          <w:noProof/>
          <w:position w:val="-10"/>
        </w:rPr>
        <w:drawing>
          <wp:inline distT="0" distB="0" distL="0" distR="0" wp14:anchorId="12207ECB" wp14:editId="105003CD">
            <wp:extent cx="184150" cy="218440"/>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8773AC" w:rsidRPr="00770E49">
        <w:rPr>
          <w:rFonts w:ascii="Times New Roman" w:hAnsi="Times New Roman" w:cs="Times New Roman"/>
        </w:rPr>
        <w:t>).</w:t>
      </w:r>
    </w:p>
    <w:p w14:paraId="047455D1" w14:textId="77777777" w:rsidR="00000000" w:rsidRPr="00770E49" w:rsidRDefault="008773AC">
      <w:pPr>
        <w:pStyle w:val="FORMATTEXT"/>
        <w:ind w:firstLine="568"/>
        <w:jc w:val="both"/>
        <w:rPr>
          <w:rFonts w:ascii="Times New Roman" w:hAnsi="Times New Roman" w:cs="Times New Roman"/>
        </w:rPr>
      </w:pPr>
    </w:p>
    <w:p w14:paraId="1A946FB6" w14:textId="7737DC1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w:t>
      </w:r>
      <w:r w:rsidRPr="00770E49">
        <w:rPr>
          <w:rFonts w:ascii="Times New Roman" w:hAnsi="Times New Roman" w:cs="Times New Roman"/>
        </w:rPr>
        <w:t xml:space="preserve">ая редакция, </w:t>
      </w:r>
      <w:r w:rsidRPr="00770E49">
        <w:rPr>
          <w:rFonts w:ascii="Times New Roman" w:hAnsi="Times New Roman" w:cs="Times New Roman"/>
        </w:rPr>
        <w:t>Изм. № 1</w:t>
      </w:r>
      <w:r w:rsidRPr="00770E49">
        <w:rPr>
          <w:rFonts w:ascii="Times New Roman" w:hAnsi="Times New Roman" w:cs="Times New Roman"/>
        </w:rPr>
        <w:t>).</w:t>
      </w:r>
    </w:p>
    <w:p w14:paraId="4B8E56B5" w14:textId="77777777" w:rsidR="00000000" w:rsidRPr="00770E49" w:rsidRDefault="008773AC">
      <w:pPr>
        <w:pStyle w:val="FORMATTEXT"/>
        <w:ind w:firstLine="568"/>
        <w:jc w:val="both"/>
        <w:rPr>
          <w:rFonts w:ascii="Times New Roman" w:hAnsi="Times New Roman" w:cs="Times New Roman"/>
        </w:rPr>
      </w:pPr>
    </w:p>
    <w:p w14:paraId="2EA1436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6.4.18 При отсутствии сопоставимого опыта устойчивость траншеи может быть обоснована в ходе выполнения первых захваток, расположен</w:t>
      </w:r>
      <w:r w:rsidRPr="00770E49">
        <w:rPr>
          <w:rFonts w:ascii="Times New Roman" w:hAnsi="Times New Roman" w:cs="Times New Roman"/>
        </w:rPr>
        <w:t xml:space="preserve">ие которых на площадке предполагаемого строительства следует выбирать с учетом 6.4.17, </w:t>
      </w:r>
      <w:r w:rsidRPr="00770E49">
        <w:rPr>
          <w:rFonts w:ascii="Times New Roman" w:hAnsi="Times New Roman" w:cs="Times New Roman"/>
          <w:i/>
          <w:iCs/>
        </w:rPr>
        <w:t>б</w:t>
      </w:r>
      <w:r w:rsidRPr="00770E49">
        <w:rPr>
          <w:rFonts w:ascii="Times New Roman" w:hAnsi="Times New Roman" w:cs="Times New Roman"/>
        </w:rPr>
        <w:t>. При устройстве первых захваток следует отработать технологию выполнения работ, подобрать состав и параметры тиксотропного раствора. Для подпорных сооружений геотехнич</w:t>
      </w:r>
      <w:r w:rsidRPr="00770E49">
        <w:rPr>
          <w:rFonts w:ascii="Times New Roman" w:hAnsi="Times New Roman" w:cs="Times New Roman"/>
        </w:rPr>
        <w:t>еской категории 3, размер захваток следует выбирать при научно-техническом сопровождении специализированной организации.</w:t>
      </w:r>
    </w:p>
    <w:p w14:paraId="7BA4BF74" w14:textId="77777777" w:rsidR="00000000" w:rsidRPr="00770E49" w:rsidRDefault="008773AC">
      <w:pPr>
        <w:pStyle w:val="FORMATTEXT"/>
        <w:ind w:firstLine="568"/>
        <w:jc w:val="both"/>
        <w:rPr>
          <w:rFonts w:ascii="Times New Roman" w:hAnsi="Times New Roman" w:cs="Times New Roman"/>
        </w:rPr>
      </w:pPr>
    </w:p>
    <w:p w14:paraId="6C26A1B3" w14:textId="444C6F9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6.4.19 Расчет по материалу железобетонных временных подпорных сооружений, устраиваемых способом "стена в грунте" или из буровых свай п</w:t>
      </w:r>
      <w:r w:rsidRPr="00770E49">
        <w:rPr>
          <w:rFonts w:ascii="Times New Roman" w:hAnsi="Times New Roman" w:cs="Times New Roman"/>
        </w:rPr>
        <w:t xml:space="preserve">од защитой обсадной трубы или тиксотропного раствора из бетона классов по прочности не менее В25, допускается выполнять, принимая коэффициенты, учитывающие бетонирование в узком пространстве и способ производства работ </w:t>
      </w:r>
      <w:r w:rsidR="00BE31F3" w:rsidRPr="00770E49">
        <w:rPr>
          <w:rFonts w:ascii="Times New Roman" w:hAnsi="Times New Roman" w:cs="Times New Roman"/>
          <w:noProof/>
          <w:position w:val="-11"/>
        </w:rPr>
        <w:drawing>
          <wp:inline distT="0" distB="0" distL="0" distR="0" wp14:anchorId="03ACF9FB" wp14:editId="5B401402">
            <wp:extent cx="231775" cy="2317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70E49">
        <w:rPr>
          <w:rFonts w:ascii="Times New Roman" w:hAnsi="Times New Roman" w:cs="Times New Roman"/>
        </w:rPr>
        <w:t>и</w:t>
      </w:r>
      <w:r w:rsidRPr="00770E49">
        <w:rPr>
          <w:rFonts w:ascii="Times New Roman" w:hAnsi="Times New Roman" w:cs="Times New Roman"/>
        </w:rPr>
        <w:t xml:space="preserve"> </w:t>
      </w:r>
      <w:r w:rsidR="00BE31F3" w:rsidRPr="00770E49">
        <w:rPr>
          <w:rFonts w:ascii="Times New Roman" w:hAnsi="Times New Roman" w:cs="Times New Roman"/>
          <w:noProof/>
          <w:position w:val="-11"/>
        </w:rPr>
        <w:drawing>
          <wp:inline distT="0" distB="0" distL="0" distR="0" wp14:anchorId="1DFEC98F" wp14:editId="65D24058">
            <wp:extent cx="231775" cy="231775"/>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70E49">
        <w:rPr>
          <w:rFonts w:ascii="Times New Roman" w:hAnsi="Times New Roman" w:cs="Times New Roman"/>
        </w:rPr>
        <w:t xml:space="preserve">равными 1,0 (см. </w:t>
      </w:r>
      <w:r w:rsidRPr="00770E49">
        <w:rPr>
          <w:rFonts w:ascii="Times New Roman" w:hAnsi="Times New Roman" w:cs="Times New Roman"/>
        </w:rPr>
        <w:t>СП 24.13330</w:t>
      </w:r>
      <w:r w:rsidRPr="00770E49">
        <w:rPr>
          <w:rFonts w:ascii="Times New Roman" w:hAnsi="Times New Roman" w:cs="Times New Roman"/>
        </w:rPr>
        <w:t>).</w:t>
      </w:r>
    </w:p>
    <w:p w14:paraId="21164897" w14:textId="77777777" w:rsidR="00000000" w:rsidRPr="00770E49" w:rsidRDefault="008773AC">
      <w:pPr>
        <w:pStyle w:val="FORMATTEXT"/>
        <w:ind w:firstLine="568"/>
        <w:jc w:val="both"/>
        <w:rPr>
          <w:rFonts w:ascii="Times New Roman" w:hAnsi="Times New Roman" w:cs="Times New Roman"/>
        </w:rPr>
      </w:pPr>
    </w:p>
    <w:p w14:paraId="6CCA59F5" w14:textId="353C44F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9EA0C6F" w14:textId="77777777" w:rsidR="00000000" w:rsidRPr="00770E49" w:rsidRDefault="008773AC">
      <w:pPr>
        <w:pStyle w:val="FORMATTEXT"/>
        <w:ind w:firstLine="568"/>
        <w:jc w:val="both"/>
        <w:rPr>
          <w:rFonts w:ascii="Times New Roman" w:hAnsi="Times New Roman" w:cs="Times New Roman"/>
        </w:rPr>
      </w:pPr>
    </w:p>
    <w:p w14:paraId="12EBBEB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6.4.20 При отсутствии специальных указаний в задании на проектирование допустимую максимальную ширину раскрытия трещин для постоянных подпорных сооружений из железобетона рекомендуется принимать не боле</w:t>
      </w:r>
      <w:r w:rsidRPr="00770E49">
        <w:rPr>
          <w:rFonts w:ascii="Times New Roman" w:hAnsi="Times New Roman" w:cs="Times New Roman"/>
        </w:rPr>
        <w:t xml:space="preserve">е: </w:t>
      </w:r>
    </w:p>
    <w:p w14:paraId="78FF40E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со стороны грунта при наличии подземных вод - 0,2 мм; </w:t>
      </w:r>
    </w:p>
    <w:p w14:paraId="7369A50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со стороны грунта при отсутствии подземных вод - 0,3 мм; </w:t>
      </w:r>
    </w:p>
    <w:p w14:paraId="36ECBF8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со стороны котлована во всех случаях - 0,3 мм. </w:t>
      </w:r>
    </w:p>
    <w:p w14:paraId="337D857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временных подпорных сооружений из железобетона допустимую максимальную ширину рас</w:t>
      </w:r>
      <w:r w:rsidRPr="00770E49">
        <w:rPr>
          <w:rFonts w:ascii="Times New Roman" w:hAnsi="Times New Roman" w:cs="Times New Roman"/>
        </w:rPr>
        <w:t xml:space="preserve">крытия трещин рекомендуется принимать не более: </w:t>
      </w:r>
    </w:p>
    <w:p w14:paraId="7176597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со стороны грунта при наличии подземных вод - 0,3 мм; </w:t>
      </w:r>
    </w:p>
    <w:p w14:paraId="6452C9E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со стороны грунта при отсутствии подземных вод - 0,4 мм; </w:t>
      </w:r>
    </w:p>
    <w:p w14:paraId="57195CA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со стороны котлована во всех случаях - 0,4 мм.</w:t>
      </w:r>
    </w:p>
    <w:p w14:paraId="0303EDBA" w14:textId="77777777" w:rsidR="00000000" w:rsidRPr="00770E49" w:rsidRDefault="008773AC">
      <w:pPr>
        <w:pStyle w:val="FORMATTEXT"/>
        <w:ind w:firstLine="568"/>
        <w:jc w:val="both"/>
        <w:rPr>
          <w:rFonts w:ascii="Times New Roman" w:hAnsi="Times New Roman" w:cs="Times New Roman"/>
        </w:rPr>
      </w:pPr>
    </w:p>
    <w:p w14:paraId="1C1610A5" w14:textId="04755AE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589515A" w14:textId="77777777" w:rsidR="00000000" w:rsidRPr="00770E49" w:rsidRDefault="008773AC">
      <w:pPr>
        <w:pStyle w:val="FORMATTEXT"/>
        <w:ind w:firstLine="568"/>
        <w:jc w:val="both"/>
        <w:rPr>
          <w:rFonts w:ascii="Times New Roman" w:hAnsi="Times New Roman" w:cs="Times New Roman"/>
        </w:rPr>
      </w:pPr>
    </w:p>
    <w:p w14:paraId="5002A124" w14:textId="5015842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6.4.21 Расчет сечений стальных элементов подпорных сооружений следует выполнять в предположении упругой работы стали </w:t>
      </w:r>
      <w:r w:rsidR="00BE31F3" w:rsidRPr="00770E49">
        <w:rPr>
          <w:rFonts w:ascii="Times New Roman" w:hAnsi="Times New Roman" w:cs="Times New Roman"/>
          <w:noProof/>
          <w:position w:val="-11"/>
        </w:rPr>
        <w:drawing>
          <wp:inline distT="0" distB="0" distL="0" distR="0" wp14:anchorId="52872F57" wp14:editId="7D19566D">
            <wp:extent cx="573405" cy="23876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73405" cy="238760"/>
                    </a:xfrm>
                    <a:prstGeom prst="rect">
                      <a:avLst/>
                    </a:prstGeom>
                    <a:noFill/>
                    <a:ln>
                      <a:noFill/>
                    </a:ln>
                  </pic:spPr>
                </pic:pic>
              </a:graphicData>
            </a:graphic>
          </wp:inline>
        </w:drawing>
      </w:r>
      <w:r w:rsidRPr="00770E49">
        <w:rPr>
          <w:rFonts w:ascii="Times New Roman" w:hAnsi="Times New Roman" w:cs="Times New Roman"/>
        </w:rPr>
        <w:t>. Образование зон пластичности не допускается.     </w:t>
      </w:r>
    </w:p>
    <w:p w14:paraId="0FECCBCE" w14:textId="77777777" w:rsidR="00000000" w:rsidRPr="00770E49" w:rsidRDefault="008773AC">
      <w:pPr>
        <w:pStyle w:val="FORMATTEXT"/>
        <w:ind w:firstLine="568"/>
        <w:jc w:val="both"/>
        <w:rPr>
          <w:rFonts w:ascii="Times New Roman" w:hAnsi="Times New Roman" w:cs="Times New Roman"/>
        </w:rPr>
      </w:pPr>
    </w:p>
    <w:p w14:paraId="3A7FEA2D" w14:textId="4449120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5847A0C7" w14:textId="77777777" w:rsidR="00000000" w:rsidRPr="00770E49" w:rsidRDefault="008773AC">
      <w:pPr>
        <w:pStyle w:val="FORMATTEXT"/>
        <w:ind w:firstLine="568"/>
        <w:jc w:val="both"/>
        <w:rPr>
          <w:rFonts w:ascii="Times New Roman" w:hAnsi="Times New Roman" w:cs="Times New Roman"/>
        </w:rPr>
      </w:pPr>
    </w:p>
    <w:p w14:paraId="4EEFE9B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6.4.22 При расчете комбинированных шпунтовых элементов, со</w:t>
      </w:r>
      <w:r w:rsidRPr="00770E49">
        <w:rPr>
          <w:rFonts w:ascii="Times New Roman" w:hAnsi="Times New Roman" w:cs="Times New Roman"/>
        </w:rPr>
        <w:t xml:space="preserve">ставленных из нескольких элементов (рисунок 5.3), следует выделять в конструкции основные и второстепенные несущие элементы, различающиеся по их функциональному назначению: </w:t>
      </w:r>
    </w:p>
    <w:p w14:paraId="64E672F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основные элементы используются в качестве главных несущих элементов, воспринимаю</w:t>
      </w:r>
      <w:r w:rsidRPr="00770E49">
        <w:rPr>
          <w:rFonts w:ascii="Times New Roman" w:hAnsi="Times New Roman" w:cs="Times New Roman"/>
        </w:rPr>
        <w:t xml:space="preserve">щих боковое давление и вертикальные нагрузки; </w:t>
      </w:r>
    </w:p>
    <w:p w14:paraId="77D4506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второстепенные элементы устанавливаются между основными и передают на них боковое давление. </w:t>
      </w:r>
    </w:p>
    <w:p w14:paraId="271C885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Замковые соединения между основными и второстепенными элементами следует проектировать так, чтобы они обеспечивали</w:t>
      </w:r>
      <w:r w:rsidRPr="00770E49">
        <w:rPr>
          <w:rFonts w:ascii="Times New Roman" w:hAnsi="Times New Roman" w:cs="Times New Roman"/>
        </w:rPr>
        <w:t xml:space="preserve"> передачу расчетных усилий от второстепенных элементов на основные элементы.</w:t>
      </w:r>
    </w:p>
    <w:p w14:paraId="0CA7F34A" w14:textId="77777777" w:rsidR="00000000" w:rsidRPr="00770E49" w:rsidRDefault="008773AC">
      <w:pPr>
        <w:pStyle w:val="FORMATTEXT"/>
        <w:ind w:firstLine="568"/>
        <w:jc w:val="both"/>
        <w:rPr>
          <w:rFonts w:ascii="Times New Roman" w:hAnsi="Times New Roman" w:cs="Times New Roman"/>
        </w:rPr>
      </w:pPr>
    </w:p>
    <w:p w14:paraId="2B168B06" w14:textId="46711D1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1AE03F52" w14:textId="77777777" w:rsidR="00000000" w:rsidRPr="00770E49" w:rsidRDefault="008773AC">
      <w:pPr>
        <w:pStyle w:val="FORMATTEXT"/>
        <w:ind w:firstLine="568"/>
        <w:jc w:val="both"/>
        <w:rPr>
          <w:rFonts w:ascii="Times New Roman" w:hAnsi="Times New Roman" w:cs="Times New Roman"/>
        </w:rPr>
      </w:pPr>
    </w:p>
    <w:p w14:paraId="27E9F3F9" w14:textId="77777777" w:rsidR="00000000" w:rsidRPr="00770E49" w:rsidRDefault="008773AC">
      <w:pPr>
        <w:pStyle w:val="FORMATTEXT"/>
        <w:ind w:firstLine="568"/>
        <w:jc w:val="both"/>
        <w:rPr>
          <w:rFonts w:ascii="Times New Roman" w:hAnsi="Times New Roman" w:cs="Times New Roman"/>
        </w:rPr>
      </w:pPr>
    </w:p>
    <w:p w14:paraId="5541605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7 Проектирование конструкций кр</w:instrText>
      </w:r>
      <w:r w:rsidRPr="00770E49">
        <w:rPr>
          <w:rFonts w:ascii="Times New Roman" w:hAnsi="Times New Roman" w:cs="Times New Roman"/>
        </w:rPr>
        <w:instrText>епления"</w:instrText>
      </w:r>
      <w:r w:rsidRPr="00770E49">
        <w:rPr>
          <w:rFonts w:ascii="Times New Roman" w:hAnsi="Times New Roman" w:cs="Times New Roman"/>
        </w:rPr>
        <w:fldChar w:fldCharType="end"/>
      </w:r>
    </w:p>
    <w:p w14:paraId="481A9F82" w14:textId="77777777" w:rsidR="00000000" w:rsidRPr="00770E49" w:rsidRDefault="008773AC">
      <w:pPr>
        <w:pStyle w:val="HEADERTEXT"/>
        <w:rPr>
          <w:rFonts w:ascii="Times New Roman" w:hAnsi="Times New Roman" w:cs="Times New Roman"/>
          <w:b/>
          <w:bCs/>
          <w:color w:val="auto"/>
        </w:rPr>
      </w:pPr>
    </w:p>
    <w:p w14:paraId="40662242"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7 Проектирование конструкций крепления </w:t>
      </w:r>
    </w:p>
    <w:p w14:paraId="293D0443"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3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7.1 Общие указания"</w:instrText>
      </w:r>
      <w:r w:rsidRPr="00770E49">
        <w:rPr>
          <w:rFonts w:ascii="Times New Roman" w:hAnsi="Times New Roman" w:cs="Times New Roman"/>
          <w:b/>
          <w:bCs/>
          <w:color w:val="auto"/>
        </w:rPr>
        <w:fldChar w:fldCharType="end"/>
      </w:r>
    </w:p>
    <w:p w14:paraId="24D9405B" w14:textId="77777777" w:rsidR="00000000" w:rsidRPr="00770E49" w:rsidRDefault="008773AC">
      <w:pPr>
        <w:pStyle w:val="HEADERTEXT"/>
        <w:rPr>
          <w:rFonts w:ascii="Times New Roman" w:hAnsi="Times New Roman" w:cs="Times New Roman"/>
          <w:b/>
          <w:bCs/>
          <w:color w:val="auto"/>
        </w:rPr>
      </w:pPr>
    </w:p>
    <w:p w14:paraId="3D869782"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7.1 Общие указания </w:t>
      </w:r>
    </w:p>
    <w:p w14:paraId="6F6F35C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7.1.1 Конструкции крепления применяют при большой высоте подрезки, когда работа подпорного сооружения по консольной схеме не обеспечивает необходимо</w:t>
      </w:r>
      <w:r w:rsidRPr="00770E49">
        <w:rPr>
          <w:rFonts w:ascii="Times New Roman" w:hAnsi="Times New Roman" w:cs="Times New Roman"/>
        </w:rPr>
        <w:t xml:space="preserve">й прочности, жесткости, деформаций подпорного сооружения или их обеспечение ведет к нецелесообразному увеличению расхода материала. Наиболее распространенные принципиальные схемы устройства конструкций крепления приведены в Г.2 </w:t>
      </w:r>
      <w:r w:rsidRPr="00770E49">
        <w:rPr>
          <w:rFonts w:ascii="Times New Roman" w:hAnsi="Times New Roman" w:cs="Times New Roman"/>
        </w:rPr>
        <w:lastRenderedPageBreak/>
        <w:t>приложения Г.</w:t>
      </w:r>
    </w:p>
    <w:p w14:paraId="186E4406" w14:textId="77777777" w:rsidR="00000000" w:rsidRPr="00770E49" w:rsidRDefault="008773AC">
      <w:pPr>
        <w:pStyle w:val="FORMATTEXT"/>
        <w:ind w:firstLine="568"/>
        <w:jc w:val="both"/>
        <w:rPr>
          <w:rFonts w:ascii="Times New Roman" w:hAnsi="Times New Roman" w:cs="Times New Roman"/>
        </w:rPr>
      </w:pPr>
    </w:p>
    <w:p w14:paraId="4D5E2767" w14:textId="0D527C3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7.1.2 (Исключ</w:t>
      </w:r>
      <w:r w:rsidRPr="00770E49">
        <w:rPr>
          <w:rFonts w:ascii="Times New Roman" w:hAnsi="Times New Roman" w:cs="Times New Roman"/>
        </w:rPr>
        <w:t xml:space="preserve">ен, </w:t>
      </w:r>
      <w:r w:rsidRPr="00770E49">
        <w:rPr>
          <w:rFonts w:ascii="Times New Roman" w:hAnsi="Times New Roman" w:cs="Times New Roman"/>
        </w:rPr>
        <w:t>Изм. № 1</w:t>
      </w:r>
      <w:r w:rsidRPr="00770E49">
        <w:rPr>
          <w:rFonts w:ascii="Times New Roman" w:hAnsi="Times New Roman" w:cs="Times New Roman"/>
        </w:rPr>
        <w:t>).</w:t>
      </w:r>
    </w:p>
    <w:p w14:paraId="301A6E0A" w14:textId="77777777" w:rsidR="00000000" w:rsidRPr="00770E49" w:rsidRDefault="008773AC">
      <w:pPr>
        <w:pStyle w:val="FORMATTEXT"/>
        <w:ind w:firstLine="568"/>
        <w:jc w:val="both"/>
        <w:rPr>
          <w:rFonts w:ascii="Times New Roman" w:hAnsi="Times New Roman" w:cs="Times New Roman"/>
        </w:rPr>
      </w:pPr>
    </w:p>
    <w:p w14:paraId="00FC44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7.1.3 Усилия в конструкциях крепления следует определять на основании совместного расчета подпорного сооружения и прилегающего массива грун</w:t>
      </w:r>
      <w:r w:rsidRPr="00770E49">
        <w:rPr>
          <w:rFonts w:ascii="Times New Roman" w:hAnsi="Times New Roman" w:cs="Times New Roman"/>
        </w:rPr>
        <w:t>та в соответствии с разделом 6.</w:t>
      </w:r>
    </w:p>
    <w:p w14:paraId="68D839C4" w14:textId="77777777" w:rsidR="00000000" w:rsidRPr="00770E49" w:rsidRDefault="008773AC">
      <w:pPr>
        <w:pStyle w:val="FORMATTEXT"/>
        <w:ind w:firstLine="568"/>
        <w:jc w:val="both"/>
        <w:rPr>
          <w:rFonts w:ascii="Times New Roman" w:hAnsi="Times New Roman" w:cs="Times New Roman"/>
        </w:rPr>
      </w:pPr>
    </w:p>
    <w:p w14:paraId="4A2D100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7.1.4 Расчет и проектирование конструкций крепления следует выполнять в соответствии с 7.2-7.4 и нормативными документами по проектированию конструкций из соответствующего материала.</w:t>
      </w:r>
    </w:p>
    <w:p w14:paraId="3DCDFE6B" w14:textId="77777777" w:rsidR="00000000" w:rsidRPr="00770E49" w:rsidRDefault="008773AC">
      <w:pPr>
        <w:pStyle w:val="FORMATTEXT"/>
        <w:ind w:firstLine="568"/>
        <w:jc w:val="both"/>
        <w:rPr>
          <w:rFonts w:ascii="Times New Roman" w:hAnsi="Times New Roman" w:cs="Times New Roman"/>
        </w:rPr>
      </w:pPr>
    </w:p>
    <w:p w14:paraId="4B82F33A" w14:textId="3760DF0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9B9C82A" w14:textId="77777777" w:rsidR="00000000" w:rsidRPr="00770E49" w:rsidRDefault="008773AC">
      <w:pPr>
        <w:pStyle w:val="FORMATTEXT"/>
        <w:ind w:firstLine="568"/>
        <w:jc w:val="both"/>
        <w:rPr>
          <w:rFonts w:ascii="Times New Roman" w:hAnsi="Times New Roman" w:cs="Times New Roman"/>
        </w:rPr>
      </w:pPr>
    </w:p>
    <w:p w14:paraId="6740FA20" w14:textId="77777777" w:rsidR="00000000" w:rsidRPr="00770E49" w:rsidRDefault="008773AC">
      <w:pPr>
        <w:pStyle w:val="FORMATTEXT"/>
        <w:ind w:firstLine="568"/>
        <w:jc w:val="both"/>
        <w:rPr>
          <w:rFonts w:ascii="Times New Roman" w:hAnsi="Times New Roman" w:cs="Times New Roman"/>
        </w:rPr>
      </w:pPr>
    </w:p>
    <w:p w14:paraId="42C89C0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7.2 Расчет и проектирование распорных конструкций"</w:instrText>
      </w:r>
      <w:r w:rsidRPr="00770E49">
        <w:rPr>
          <w:rFonts w:ascii="Times New Roman" w:hAnsi="Times New Roman" w:cs="Times New Roman"/>
        </w:rPr>
        <w:fldChar w:fldCharType="end"/>
      </w:r>
    </w:p>
    <w:p w14:paraId="2516A2CB" w14:textId="77777777" w:rsidR="00000000" w:rsidRPr="00770E49" w:rsidRDefault="008773AC">
      <w:pPr>
        <w:pStyle w:val="HEADERTEXT"/>
        <w:rPr>
          <w:rFonts w:ascii="Times New Roman" w:hAnsi="Times New Roman" w:cs="Times New Roman"/>
          <w:b/>
          <w:bCs/>
          <w:color w:val="auto"/>
        </w:rPr>
      </w:pPr>
    </w:p>
    <w:p w14:paraId="70700EF3"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7.2 Расчет и проектирование распорных конструкций </w:t>
      </w:r>
    </w:p>
    <w:p w14:paraId="15FA6BE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7.2.1 В большинстве случаев распорную систе</w:t>
      </w:r>
      <w:r w:rsidRPr="00770E49">
        <w:rPr>
          <w:rFonts w:ascii="Times New Roman" w:hAnsi="Times New Roman" w:cs="Times New Roman"/>
        </w:rPr>
        <w:t>му следует проектировать из горизонтальных или наклонных распорок с обвязочными поясами или без них, при необходимости следует предусматривать поддерживающие вертикальные опоры, связи жесткости и т.п. (см. рисунок 7.1). В качестве распорок допускается испо</w:t>
      </w:r>
      <w:r w:rsidRPr="00770E49">
        <w:rPr>
          <w:rFonts w:ascii="Times New Roman" w:hAnsi="Times New Roman" w:cs="Times New Roman"/>
        </w:rPr>
        <w:t>льзовать плиты перекрытий, грунтоцементные элементы, устраиваемые ниже дна подрезки, а также другие конструкции и способы укрепления грунта основания в зоне заделки. Элементы распорной системы допускается изготавливать из различных материалов - стали, желе</w:t>
      </w:r>
      <w:r w:rsidRPr="00770E49">
        <w:rPr>
          <w:rFonts w:ascii="Times New Roman" w:hAnsi="Times New Roman" w:cs="Times New Roman"/>
        </w:rPr>
        <w:t>зобетона, дерева, композитных материалов и т.п.</w:t>
      </w:r>
    </w:p>
    <w:p w14:paraId="430943EC" w14:textId="77777777" w:rsidR="00000000" w:rsidRPr="00770E49" w:rsidRDefault="008773AC">
      <w:pPr>
        <w:pStyle w:val="FORMATTEXT"/>
        <w:ind w:firstLine="568"/>
        <w:jc w:val="both"/>
        <w:rPr>
          <w:rFonts w:ascii="Times New Roman" w:hAnsi="Times New Roman" w:cs="Times New Roman"/>
        </w:rPr>
      </w:pPr>
    </w:p>
    <w:p w14:paraId="557F7C8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Устройство обвязочных поясов для объединения отдельных элементов подпорного сооружения без распорок целесообразно предусматривать и при консольной схеме работы подпорного сооружения.</w:t>
      </w:r>
    </w:p>
    <w:p w14:paraId="16D8AE3F" w14:textId="77777777" w:rsidR="00000000" w:rsidRPr="00770E49" w:rsidRDefault="008773AC">
      <w:pPr>
        <w:pStyle w:val="FORMATTEXT"/>
        <w:ind w:firstLine="568"/>
        <w:jc w:val="both"/>
        <w:rPr>
          <w:rFonts w:ascii="Times New Roman" w:hAnsi="Times New Roman" w:cs="Times New Roman"/>
        </w:rPr>
      </w:pPr>
    </w:p>
    <w:p w14:paraId="664A19C8" w14:textId="34BD07F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w:t>
      </w:r>
      <w:r w:rsidRPr="00770E49">
        <w:rPr>
          <w:rFonts w:ascii="Times New Roman" w:hAnsi="Times New Roman" w:cs="Times New Roman"/>
        </w:rPr>
        <w:t xml:space="preserve">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43CBEACB"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00FB3F1F"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850"/>
        <w:gridCol w:w="4365"/>
      </w:tblGrid>
      <w:tr w:rsidR="00770E49" w:rsidRPr="00770E49" w14:paraId="3EF57615" w14:textId="77777777">
        <w:tblPrEx>
          <w:tblCellMar>
            <w:top w:w="0" w:type="dxa"/>
            <w:bottom w:w="0" w:type="dxa"/>
          </w:tblCellMar>
        </w:tblPrEx>
        <w:trPr>
          <w:jc w:val="center"/>
        </w:trPr>
        <w:tc>
          <w:tcPr>
            <w:tcW w:w="5850" w:type="dxa"/>
            <w:tcBorders>
              <w:top w:val="nil"/>
              <w:left w:val="nil"/>
              <w:bottom w:val="nil"/>
              <w:right w:val="nil"/>
            </w:tcBorders>
            <w:tcMar>
              <w:top w:w="114" w:type="dxa"/>
              <w:left w:w="28" w:type="dxa"/>
              <w:bottom w:w="114" w:type="dxa"/>
              <w:right w:w="28" w:type="dxa"/>
            </w:tcMar>
          </w:tcPr>
          <w:p w14:paraId="41B145C7" w14:textId="3F4D7DFD"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91"/>
                <w:sz w:val="18"/>
                <w:szCs w:val="18"/>
              </w:rPr>
              <w:drawing>
                <wp:inline distT="0" distB="0" distL="0" distR="0" wp14:anchorId="273005E2" wp14:editId="3610D87A">
                  <wp:extent cx="3541395" cy="226568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41395" cy="2265680"/>
                          </a:xfrm>
                          <a:prstGeom prst="rect">
                            <a:avLst/>
                          </a:prstGeom>
                          <a:noFill/>
                          <a:ln>
                            <a:noFill/>
                          </a:ln>
                        </pic:spPr>
                      </pic:pic>
                    </a:graphicData>
                  </a:graphic>
                </wp:inline>
              </w:drawing>
            </w:r>
          </w:p>
        </w:tc>
        <w:tc>
          <w:tcPr>
            <w:tcW w:w="4365" w:type="dxa"/>
            <w:tcBorders>
              <w:top w:val="nil"/>
              <w:left w:val="nil"/>
              <w:bottom w:val="nil"/>
              <w:right w:val="nil"/>
            </w:tcBorders>
            <w:tcMar>
              <w:top w:w="114" w:type="dxa"/>
              <w:left w:w="28" w:type="dxa"/>
              <w:bottom w:w="114" w:type="dxa"/>
              <w:right w:w="28" w:type="dxa"/>
            </w:tcMar>
          </w:tcPr>
          <w:p w14:paraId="48CEC201" w14:textId="4122994D"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91"/>
                <w:sz w:val="18"/>
                <w:szCs w:val="18"/>
              </w:rPr>
              <w:drawing>
                <wp:inline distT="0" distB="0" distL="0" distR="0" wp14:anchorId="785E6A71" wp14:editId="4752736B">
                  <wp:extent cx="2640965" cy="226568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640965" cy="2265680"/>
                          </a:xfrm>
                          <a:prstGeom prst="rect">
                            <a:avLst/>
                          </a:prstGeom>
                          <a:noFill/>
                          <a:ln>
                            <a:noFill/>
                          </a:ln>
                        </pic:spPr>
                      </pic:pic>
                    </a:graphicData>
                  </a:graphic>
                </wp:inline>
              </w:drawing>
            </w:r>
          </w:p>
        </w:tc>
      </w:tr>
      <w:tr w:rsidR="00770E49" w:rsidRPr="00770E49" w14:paraId="4BE80377" w14:textId="77777777">
        <w:tblPrEx>
          <w:tblCellMar>
            <w:top w:w="0" w:type="dxa"/>
            <w:bottom w:w="0" w:type="dxa"/>
          </w:tblCellMar>
        </w:tblPrEx>
        <w:trPr>
          <w:jc w:val="center"/>
        </w:trPr>
        <w:tc>
          <w:tcPr>
            <w:tcW w:w="5850" w:type="dxa"/>
            <w:tcBorders>
              <w:top w:val="nil"/>
              <w:left w:val="nil"/>
              <w:bottom w:val="nil"/>
              <w:right w:val="nil"/>
            </w:tcBorders>
            <w:tcMar>
              <w:top w:w="114" w:type="dxa"/>
              <w:left w:w="28" w:type="dxa"/>
              <w:bottom w:w="114" w:type="dxa"/>
              <w:right w:w="28" w:type="dxa"/>
            </w:tcMar>
          </w:tcPr>
          <w:p w14:paraId="69BFD5A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горизонтальная распорная система; </w:t>
            </w:r>
          </w:p>
        </w:tc>
        <w:tc>
          <w:tcPr>
            <w:tcW w:w="4365" w:type="dxa"/>
            <w:tcBorders>
              <w:top w:val="nil"/>
              <w:left w:val="nil"/>
              <w:bottom w:val="nil"/>
              <w:right w:val="nil"/>
            </w:tcBorders>
            <w:tcMar>
              <w:top w:w="114" w:type="dxa"/>
              <w:left w:w="28" w:type="dxa"/>
              <w:bottom w:w="114" w:type="dxa"/>
              <w:right w:w="28" w:type="dxa"/>
            </w:tcMar>
          </w:tcPr>
          <w:p w14:paraId="7F7523B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наклонные подкосы; </w:t>
            </w:r>
          </w:p>
        </w:tc>
      </w:tr>
    </w:tbl>
    <w:p w14:paraId="1ED9B9E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1BEC72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2EEB58B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распределительный пояс; </w:t>
      </w:r>
      <w:r w:rsidRPr="00770E49">
        <w:rPr>
          <w:rFonts w:ascii="Times New Roman" w:hAnsi="Times New Roman" w:cs="Times New Roman"/>
          <w:i/>
          <w:iCs/>
        </w:rPr>
        <w:t>3</w:t>
      </w:r>
      <w:r w:rsidRPr="00770E49">
        <w:rPr>
          <w:rFonts w:ascii="Times New Roman" w:hAnsi="Times New Roman" w:cs="Times New Roman"/>
        </w:rPr>
        <w:t xml:space="preserve"> - распорка; </w:t>
      </w:r>
      <w:r w:rsidRPr="00770E49">
        <w:rPr>
          <w:rFonts w:ascii="Times New Roman" w:hAnsi="Times New Roman" w:cs="Times New Roman"/>
          <w:i/>
          <w:iCs/>
        </w:rPr>
        <w:t>4</w:t>
      </w:r>
      <w:r w:rsidRPr="00770E49">
        <w:rPr>
          <w:rFonts w:ascii="Times New Roman" w:hAnsi="Times New Roman" w:cs="Times New Roman"/>
        </w:rPr>
        <w:t xml:space="preserve"> - промежуточная опора; </w:t>
      </w:r>
      <w:r w:rsidRPr="00770E49">
        <w:rPr>
          <w:rFonts w:ascii="Times New Roman" w:hAnsi="Times New Roman" w:cs="Times New Roman"/>
          <w:i/>
          <w:iCs/>
        </w:rPr>
        <w:t>5</w:t>
      </w:r>
      <w:r w:rsidRPr="00770E49">
        <w:rPr>
          <w:rFonts w:ascii="Times New Roman" w:hAnsi="Times New Roman" w:cs="Times New Roman"/>
        </w:rPr>
        <w:t xml:space="preserve"> - подкос; </w:t>
      </w:r>
      <w:r w:rsidRPr="00770E49">
        <w:rPr>
          <w:rFonts w:ascii="Times New Roman" w:hAnsi="Times New Roman" w:cs="Times New Roman"/>
          <w:i/>
          <w:iCs/>
        </w:rPr>
        <w:t>6</w:t>
      </w:r>
      <w:r w:rsidRPr="00770E49">
        <w:rPr>
          <w:rFonts w:ascii="Times New Roman" w:hAnsi="Times New Roman" w:cs="Times New Roman"/>
        </w:rPr>
        <w:t xml:space="preserve"> - грунто</w:t>
      </w:r>
      <w:r w:rsidRPr="00770E49">
        <w:rPr>
          <w:rFonts w:ascii="Times New Roman" w:hAnsi="Times New Roman" w:cs="Times New Roman"/>
        </w:rPr>
        <w:t xml:space="preserve">вая берма; </w:t>
      </w:r>
      <w:r w:rsidRPr="00770E49">
        <w:rPr>
          <w:rFonts w:ascii="Times New Roman" w:hAnsi="Times New Roman" w:cs="Times New Roman"/>
          <w:i/>
          <w:iCs/>
        </w:rPr>
        <w:t>7</w:t>
      </w:r>
      <w:r w:rsidRPr="00770E49">
        <w:rPr>
          <w:rFonts w:ascii="Times New Roman" w:hAnsi="Times New Roman" w:cs="Times New Roman"/>
        </w:rPr>
        <w:t xml:space="preserve"> - пионерный участок фундаментной плиты</w:t>
      </w:r>
    </w:p>
    <w:p w14:paraId="15B7691B" w14:textId="77777777" w:rsidR="00000000" w:rsidRPr="00770E49" w:rsidRDefault="008773AC">
      <w:pPr>
        <w:pStyle w:val="FORMATTEXT"/>
        <w:jc w:val="center"/>
        <w:rPr>
          <w:rFonts w:ascii="Times New Roman" w:hAnsi="Times New Roman" w:cs="Times New Roman"/>
        </w:rPr>
      </w:pPr>
    </w:p>
    <w:p w14:paraId="3847F79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7.1 - Примеры распорных систем </w:t>
      </w:r>
    </w:p>
    <w:p w14:paraId="3BF334D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7.2.2 Расчет и конструирование элементов распорных систем следует выполнять с учетом:</w:t>
      </w:r>
    </w:p>
    <w:p w14:paraId="7C3E66FA" w14:textId="77777777" w:rsidR="00000000" w:rsidRPr="00770E49" w:rsidRDefault="008773AC">
      <w:pPr>
        <w:pStyle w:val="FORMATTEXT"/>
        <w:ind w:firstLine="568"/>
        <w:jc w:val="both"/>
        <w:rPr>
          <w:rFonts w:ascii="Times New Roman" w:hAnsi="Times New Roman" w:cs="Times New Roman"/>
        </w:rPr>
      </w:pPr>
    </w:p>
    <w:p w14:paraId="01018D5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пространственного положения элементов системы;</w:t>
      </w:r>
    </w:p>
    <w:p w14:paraId="33981AA6" w14:textId="77777777" w:rsidR="00000000" w:rsidRPr="00770E49" w:rsidRDefault="008773AC">
      <w:pPr>
        <w:pStyle w:val="FORMATTEXT"/>
        <w:ind w:firstLine="568"/>
        <w:jc w:val="both"/>
        <w:rPr>
          <w:rFonts w:ascii="Times New Roman" w:hAnsi="Times New Roman" w:cs="Times New Roman"/>
        </w:rPr>
      </w:pPr>
    </w:p>
    <w:p w14:paraId="6D43163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наклона распорных элеме</w:t>
      </w:r>
      <w:r w:rsidRPr="00770E49">
        <w:rPr>
          <w:rFonts w:ascii="Times New Roman" w:hAnsi="Times New Roman" w:cs="Times New Roman"/>
        </w:rPr>
        <w:t>нтов системы;</w:t>
      </w:r>
    </w:p>
    <w:p w14:paraId="41B72A82" w14:textId="77777777" w:rsidR="00000000" w:rsidRPr="00770E49" w:rsidRDefault="008773AC">
      <w:pPr>
        <w:pStyle w:val="FORMATTEXT"/>
        <w:ind w:firstLine="568"/>
        <w:jc w:val="both"/>
        <w:rPr>
          <w:rFonts w:ascii="Times New Roman" w:hAnsi="Times New Roman" w:cs="Times New Roman"/>
        </w:rPr>
      </w:pPr>
    </w:p>
    <w:p w14:paraId="2AE6913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конструктивной связи распорок с подпорным сооружением и конструкциями, в которые они упираются;</w:t>
      </w:r>
    </w:p>
    <w:p w14:paraId="6A5E02EF" w14:textId="77777777" w:rsidR="00000000" w:rsidRPr="00770E49" w:rsidRDefault="008773AC">
      <w:pPr>
        <w:pStyle w:val="FORMATTEXT"/>
        <w:ind w:firstLine="568"/>
        <w:jc w:val="both"/>
        <w:rPr>
          <w:rFonts w:ascii="Times New Roman" w:hAnsi="Times New Roman" w:cs="Times New Roman"/>
        </w:rPr>
      </w:pPr>
    </w:p>
    <w:p w14:paraId="33A372C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температурно-климатических воздействий;</w:t>
      </w:r>
    </w:p>
    <w:p w14:paraId="2076071E" w14:textId="77777777" w:rsidR="00000000" w:rsidRPr="00770E49" w:rsidRDefault="008773AC">
      <w:pPr>
        <w:pStyle w:val="FORMATTEXT"/>
        <w:ind w:firstLine="568"/>
        <w:jc w:val="both"/>
        <w:rPr>
          <w:rFonts w:ascii="Times New Roman" w:hAnsi="Times New Roman" w:cs="Times New Roman"/>
        </w:rPr>
      </w:pPr>
    </w:p>
    <w:p w14:paraId="6AFBDBC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наличия случайных прогибов и эксцентриситетов;</w:t>
      </w:r>
    </w:p>
    <w:p w14:paraId="5B2BE90A" w14:textId="77777777" w:rsidR="00000000" w:rsidRPr="00770E49" w:rsidRDefault="008773AC">
      <w:pPr>
        <w:pStyle w:val="FORMATTEXT"/>
        <w:ind w:firstLine="568"/>
        <w:jc w:val="both"/>
        <w:rPr>
          <w:rFonts w:ascii="Times New Roman" w:hAnsi="Times New Roman" w:cs="Times New Roman"/>
        </w:rPr>
      </w:pPr>
    </w:p>
    <w:p w14:paraId="3E980CD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срока службы распорной системы;</w:t>
      </w:r>
    </w:p>
    <w:p w14:paraId="6A3220CC" w14:textId="77777777" w:rsidR="00000000" w:rsidRPr="00770E49" w:rsidRDefault="008773AC">
      <w:pPr>
        <w:pStyle w:val="FORMATTEXT"/>
        <w:ind w:firstLine="568"/>
        <w:jc w:val="both"/>
        <w:rPr>
          <w:rFonts w:ascii="Times New Roman" w:hAnsi="Times New Roman" w:cs="Times New Roman"/>
        </w:rPr>
      </w:pPr>
    </w:p>
    <w:p w14:paraId="202119E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последовател</w:t>
      </w:r>
      <w:r w:rsidRPr="00770E49">
        <w:rPr>
          <w:rFonts w:ascii="Times New Roman" w:hAnsi="Times New Roman" w:cs="Times New Roman"/>
        </w:rPr>
        <w:t>ьности возведения.</w:t>
      </w:r>
    </w:p>
    <w:p w14:paraId="30EAE2E5" w14:textId="77777777" w:rsidR="00000000" w:rsidRPr="00770E49" w:rsidRDefault="008773AC">
      <w:pPr>
        <w:pStyle w:val="FORMATTEXT"/>
        <w:ind w:firstLine="568"/>
        <w:jc w:val="both"/>
        <w:rPr>
          <w:rFonts w:ascii="Times New Roman" w:hAnsi="Times New Roman" w:cs="Times New Roman"/>
        </w:rPr>
      </w:pPr>
    </w:p>
    <w:p w14:paraId="3E0F455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7.2.3 Для постоянных распорных систем проектом следует предусматривать антикоррозийную защиту или другие мероприятия, гарантирующие срок службы распорной системы не менее срока службы подпорного сооружения. При необходимости следует пре</w:t>
      </w:r>
      <w:r w:rsidRPr="00770E49">
        <w:rPr>
          <w:rFonts w:ascii="Times New Roman" w:hAnsi="Times New Roman" w:cs="Times New Roman"/>
        </w:rPr>
        <w:t>дусматривать доступ к элементам распорных систем для возможности их ремонта и эксплуатации.</w:t>
      </w:r>
    </w:p>
    <w:p w14:paraId="6AE3950F" w14:textId="77777777" w:rsidR="00000000" w:rsidRPr="00770E49" w:rsidRDefault="008773AC">
      <w:pPr>
        <w:pStyle w:val="FORMATTEXT"/>
        <w:ind w:firstLine="568"/>
        <w:jc w:val="both"/>
        <w:rPr>
          <w:rFonts w:ascii="Times New Roman" w:hAnsi="Times New Roman" w:cs="Times New Roman"/>
        </w:rPr>
      </w:pPr>
    </w:p>
    <w:p w14:paraId="37DA4FB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7.2.4 Выбор типа распорной системы следует проводить исходя из требований обеспечения прочности и устойчивости подпорных сооружений, а также ограничения деформаций</w:t>
      </w:r>
      <w:r w:rsidRPr="00770E49">
        <w:rPr>
          <w:rFonts w:ascii="Times New Roman" w:hAnsi="Times New Roman" w:cs="Times New Roman"/>
        </w:rPr>
        <w:t xml:space="preserve"> объектов окружающей застройки и инженерных коммуникаций при нахождении их в зоне влияния подпорного сооружения.</w:t>
      </w:r>
    </w:p>
    <w:p w14:paraId="4D3115A4" w14:textId="77777777" w:rsidR="00000000" w:rsidRPr="00770E49" w:rsidRDefault="008773AC">
      <w:pPr>
        <w:pStyle w:val="FORMATTEXT"/>
        <w:ind w:firstLine="568"/>
        <w:jc w:val="both"/>
        <w:rPr>
          <w:rFonts w:ascii="Times New Roman" w:hAnsi="Times New Roman" w:cs="Times New Roman"/>
        </w:rPr>
      </w:pPr>
    </w:p>
    <w:p w14:paraId="502E96EC" w14:textId="0B6017A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660B9FF" w14:textId="77777777" w:rsidR="00000000" w:rsidRPr="00770E49" w:rsidRDefault="008773AC">
      <w:pPr>
        <w:pStyle w:val="FORMATTEXT"/>
        <w:ind w:firstLine="568"/>
        <w:jc w:val="both"/>
        <w:rPr>
          <w:rFonts w:ascii="Times New Roman" w:hAnsi="Times New Roman" w:cs="Times New Roman"/>
        </w:rPr>
      </w:pPr>
    </w:p>
    <w:p w14:paraId="67CC327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7.2.5 С</w:t>
      </w:r>
      <w:r w:rsidRPr="00770E49">
        <w:rPr>
          <w:rFonts w:ascii="Times New Roman" w:hAnsi="Times New Roman" w:cs="Times New Roman"/>
        </w:rPr>
        <w:t>жатые элементы распорных систем рекомендуется проектировать из металлических труб или иных элементов прокатных профилей, имеющих равные или близкие моменты сопротивления поперечного сечения в двух ортогональных направлениях.</w:t>
      </w:r>
    </w:p>
    <w:p w14:paraId="1FB80BD8" w14:textId="77777777" w:rsidR="00000000" w:rsidRPr="00770E49" w:rsidRDefault="008773AC">
      <w:pPr>
        <w:pStyle w:val="FORMATTEXT"/>
        <w:ind w:firstLine="568"/>
        <w:jc w:val="both"/>
        <w:rPr>
          <w:rFonts w:ascii="Times New Roman" w:hAnsi="Times New Roman" w:cs="Times New Roman"/>
        </w:rPr>
      </w:pPr>
    </w:p>
    <w:p w14:paraId="72AB1B6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качестве распорных элементов</w:t>
      </w:r>
      <w:r w:rsidRPr="00770E49">
        <w:rPr>
          <w:rFonts w:ascii="Times New Roman" w:hAnsi="Times New Roman" w:cs="Times New Roman"/>
        </w:rPr>
        <w:t xml:space="preserve"> и обвязочных поясов допускается использование решетчатых конструкций различной пространственной ориентации [ферм, расположенных в вертикальной (см. рисунок 7.6) или горизонтальной плоскости].</w:t>
      </w:r>
    </w:p>
    <w:p w14:paraId="2948537B" w14:textId="77777777" w:rsidR="00000000" w:rsidRPr="00770E49" w:rsidRDefault="008773AC">
      <w:pPr>
        <w:pStyle w:val="FORMATTEXT"/>
        <w:ind w:firstLine="568"/>
        <w:jc w:val="both"/>
        <w:rPr>
          <w:rFonts w:ascii="Times New Roman" w:hAnsi="Times New Roman" w:cs="Times New Roman"/>
        </w:rPr>
      </w:pPr>
    </w:p>
    <w:p w14:paraId="56B76DB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7.2.6 Устойчивость и прочность как распорной системы в целом, </w:t>
      </w:r>
      <w:r w:rsidRPr="00770E49">
        <w:rPr>
          <w:rFonts w:ascii="Times New Roman" w:hAnsi="Times New Roman" w:cs="Times New Roman"/>
        </w:rPr>
        <w:t>так и ее отдельных элементов должны быть обеспечены расчетом. Устойчивость и прочность элементов распорной системы следует проверять расчетом на продольно-поперечный изгиб с учетом требований 7.2.2.</w:t>
      </w:r>
    </w:p>
    <w:p w14:paraId="55F93C74" w14:textId="77777777" w:rsidR="00000000" w:rsidRPr="00770E49" w:rsidRDefault="008773AC">
      <w:pPr>
        <w:pStyle w:val="FORMATTEXT"/>
        <w:ind w:firstLine="568"/>
        <w:jc w:val="both"/>
        <w:rPr>
          <w:rFonts w:ascii="Times New Roman" w:hAnsi="Times New Roman" w:cs="Times New Roman"/>
        </w:rPr>
      </w:pPr>
    </w:p>
    <w:p w14:paraId="5D05C8A0" w14:textId="3F61D82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7.2.7 Для распорных элементов длиной более 10 м следует </w:t>
      </w:r>
      <w:r w:rsidRPr="00770E49">
        <w:rPr>
          <w:rFonts w:ascii="Times New Roman" w:hAnsi="Times New Roman" w:cs="Times New Roman"/>
        </w:rPr>
        <w:t xml:space="preserve">учитывать температурно-климатические воздействия. Расчетные значения температурных воздействий следует определять в соответствии с </w:t>
      </w:r>
      <w:r w:rsidRPr="00770E49">
        <w:rPr>
          <w:rFonts w:ascii="Times New Roman" w:hAnsi="Times New Roman" w:cs="Times New Roman"/>
        </w:rPr>
        <w:t>СП 20.13330</w:t>
      </w:r>
      <w:r w:rsidRPr="00770E49">
        <w:rPr>
          <w:rFonts w:ascii="Times New Roman" w:hAnsi="Times New Roman" w:cs="Times New Roman"/>
        </w:rPr>
        <w:t xml:space="preserve"> и </w:t>
      </w:r>
      <w:r w:rsidRPr="00770E49">
        <w:rPr>
          <w:rFonts w:ascii="Times New Roman" w:hAnsi="Times New Roman" w:cs="Times New Roman"/>
        </w:rPr>
        <w:t>СП 131.13330</w:t>
      </w:r>
      <w:r w:rsidRPr="00770E49">
        <w:rPr>
          <w:rFonts w:ascii="Times New Roman" w:hAnsi="Times New Roman" w:cs="Times New Roman"/>
        </w:rPr>
        <w:t>, при этом следует учитывать как сезонный, так и дневной перепад температур.</w:t>
      </w:r>
    </w:p>
    <w:p w14:paraId="41EE773E" w14:textId="77777777" w:rsidR="00000000" w:rsidRPr="00770E49" w:rsidRDefault="008773AC">
      <w:pPr>
        <w:pStyle w:val="FORMATTEXT"/>
        <w:ind w:firstLine="568"/>
        <w:jc w:val="both"/>
        <w:rPr>
          <w:rFonts w:ascii="Times New Roman" w:hAnsi="Times New Roman" w:cs="Times New Roman"/>
        </w:rPr>
      </w:pPr>
    </w:p>
    <w:p w14:paraId="74616C8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Дополнительные напряжения, возникающие в элементах распорн</w:t>
      </w:r>
      <w:r w:rsidRPr="00770E49">
        <w:rPr>
          <w:rFonts w:ascii="Times New Roman" w:hAnsi="Times New Roman" w:cs="Times New Roman"/>
        </w:rPr>
        <w:t xml:space="preserve">ых систем от перепада температуры окружающего воздуха, следует вычислять с учетом продольной жесткости распорного элемента, податливости подпорного сооружения и прилегающего грунтового массива. </w:t>
      </w:r>
    </w:p>
    <w:p w14:paraId="588E2DB2" w14:textId="77777777" w:rsidR="00000000" w:rsidRPr="00770E49" w:rsidRDefault="008773AC">
      <w:pPr>
        <w:pStyle w:val="FORMATTEXT"/>
        <w:ind w:firstLine="568"/>
        <w:jc w:val="both"/>
        <w:rPr>
          <w:rFonts w:ascii="Times New Roman" w:hAnsi="Times New Roman" w:cs="Times New Roman"/>
        </w:rPr>
      </w:pPr>
    </w:p>
    <w:p w14:paraId="617BE2C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     </w:t>
      </w:r>
    </w:p>
    <w:p w14:paraId="68B8A3D8" w14:textId="77777777" w:rsidR="00000000" w:rsidRPr="00770E49" w:rsidRDefault="008773AC">
      <w:pPr>
        <w:pStyle w:val="FORMATTEXT"/>
        <w:ind w:firstLine="568"/>
        <w:jc w:val="both"/>
        <w:rPr>
          <w:rFonts w:ascii="Times New Roman" w:hAnsi="Times New Roman" w:cs="Times New Roman"/>
        </w:rPr>
      </w:pPr>
    </w:p>
    <w:p w14:paraId="0E72795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Для определения дополнительных напряжений</w:t>
      </w:r>
      <w:r w:rsidRPr="00770E49">
        <w:rPr>
          <w:rFonts w:ascii="Times New Roman" w:hAnsi="Times New Roman" w:cs="Times New Roman"/>
        </w:rPr>
        <w:t>, возникающих в элементах распорных систем от перепада температуры, рекомендуется использовать численные методы, отдавая предпочтение специализированному программному обеспечению для расчета подпорных сооружений, в котором температурные воздействия возможн</w:t>
      </w:r>
      <w:r w:rsidRPr="00770E49">
        <w:rPr>
          <w:rFonts w:ascii="Times New Roman" w:hAnsi="Times New Roman" w:cs="Times New Roman"/>
        </w:rPr>
        <w:t>о задать непосредственно.</w:t>
      </w:r>
    </w:p>
    <w:p w14:paraId="58A62A0A" w14:textId="77777777" w:rsidR="00000000" w:rsidRPr="00770E49" w:rsidRDefault="008773AC">
      <w:pPr>
        <w:pStyle w:val="FORMATTEXT"/>
        <w:ind w:firstLine="568"/>
        <w:jc w:val="both"/>
        <w:rPr>
          <w:rFonts w:ascii="Times New Roman" w:hAnsi="Times New Roman" w:cs="Times New Roman"/>
        </w:rPr>
      </w:pPr>
    </w:p>
    <w:p w14:paraId="79A7B23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Допускается использовать программное обеспечение, в котором температурные воздействия непосредственно не задаются. В этом случае для определения дополнительных напряжений, возникающих в элементах распорных систем от перепада те</w:t>
      </w:r>
      <w:r w:rsidRPr="00770E49">
        <w:rPr>
          <w:rFonts w:ascii="Times New Roman" w:hAnsi="Times New Roman" w:cs="Times New Roman"/>
        </w:rPr>
        <w:t>мпературы с учетом податливости подпорного сооружения и прилегающего грунтового массива, рекомендуется использовать методику, представленную в приложении К.</w:t>
      </w:r>
    </w:p>
    <w:p w14:paraId="316E1B51" w14:textId="77777777" w:rsidR="00000000" w:rsidRPr="00770E49" w:rsidRDefault="008773AC">
      <w:pPr>
        <w:pStyle w:val="FORMATTEXT"/>
        <w:ind w:firstLine="568"/>
        <w:jc w:val="both"/>
        <w:rPr>
          <w:rFonts w:ascii="Times New Roman" w:hAnsi="Times New Roman" w:cs="Times New Roman"/>
        </w:rPr>
      </w:pPr>
    </w:p>
    <w:p w14:paraId="681AB2C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 Расчет дополнительных напряжений, возникающих в элементах распорных систем от перепада температу</w:t>
      </w:r>
      <w:r w:rsidRPr="00770E49">
        <w:rPr>
          <w:rFonts w:ascii="Times New Roman" w:hAnsi="Times New Roman" w:cs="Times New Roman"/>
        </w:rPr>
        <w:t>ры, допускается выполнять без учета податливости подпорного сооружения и прилегающего грунтового массива. В этом случае расчет элементов распорных систем обычно дает запас надежности по сравнению с методиками, учитывающими податливость.</w:t>
      </w:r>
    </w:p>
    <w:p w14:paraId="6349CA58" w14:textId="77777777" w:rsidR="00000000" w:rsidRPr="00770E49" w:rsidRDefault="008773AC">
      <w:pPr>
        <w:pStyle w:val="FORMATTEXT"/>
        <w:ind w:firstLine="568"/>
        <w:jc w:val="both"/>
        <w:rPr>
          <w:rFonts w:ascii="Times New Roman" w:hAnsi="Times New Roman" w:cs="Times New Roman"/>
        </w:rPr>
      </w:pPr>
    </w:p>
    <w:p w14:paraId="234664C2" w14:textId="35FE86E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редакц</w:t>
      </w:r>
      <w:r w:rsidRPr="00770E49">
        <w:rPr>
          <w:rFonts w:ascii="Times New Roman" w:hAnsi="Times New Roman" w:cs="Times New Roman"/>
        </w:rPr>
        <w:t xml:space="preserve">ия, </w:t>
      </w:r>
      <w:r w:rsidRPr="00770E49">
        <w:rPr>
          <w:rFonts w:ascii="Times New Roman" w:hAnsi="Times New Roman" w:cs="Times New Roman"/>
        </w:rPr>
        <w:t>Изм. № 1</w:t>
      </w:r>
      <w:r w:rsidRPr="00770E49">
        <w:rPr>
          <w:rFonts w:ascii="Times New Roman" w:hAnsi="Times New Roman" w:cs="Times New Roman"/>
        </w:rPr>
        <w:t>).</w:t>
      </w:r>
    </w:p>
    <w:p w14:paraId="5E9423D7" w14:textId="77777777" w:rsidR="00000000" w:rsidRPr="00770E49" w:rsidRDefault="008773AC">
      <w:pPr>
        <w:pStyle w:val="FORMATTEXT"/>
        <w:ind w:firstLine="568"/>
        <w:jc w:val="both"/>
        <w:rPr>
          <w:rFonts w:ascii="Times New Roman" w:hAnsi="Times New Roman" w:cs="Times New Roman"/>
        </w:rPr>
      </w:pPr>
    </w:p>
    <w:p w14:paraId="742FE63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7.2.8 При проектировании распорных систем замкнутых в плане подпорных сооружений, например ограждений котлованов или выработок, в проектных</w:t>
      </w:r>
      <w:r w:rsidRPr="00770E49">
        <w:rPr>
          <w:rFonts w:ascii="Times New Roman" w:hAnsi="Times New Roman" w:cs="Times New Roman"/>
        </w:rPr>
        <w:t xml:space="preserve"> ситуациях, когда отметки верха подпорных сооружений или поверхности грунта существенно различаются в пределах строительной площадки или есть существенные отличия в инженерно-геологическом строении у противоположных границ котлована, следует проводить расч</w:t>
      </w:r>
      <w:r w:rsidRPr="00770E49">
        <w:rPr>
          <w:rFonts w:ascii="Times New Roman" w:hAnsi="Times New Roman" w:cs="Times New Roman"/>
        </w:rPr>
        <w:t>ет с использованием моделей, учитывающих отсутствие симметрии.</w:t>
      </w:r>
    </w:p>
    <w:p w14:paraId="6CA0AB04" w14:textId="77777777" w:rsidR="00000000" w:rsidRPr="00770E49" w:rsidRDefault="008773AC">
      <w:pPr>
        <w:pStyle w:val="FORMATTEXT"/>
        <w:ind w:firstLine="568"/>
        <w:jc w:val="both"/>
        <w:rPr>
          <w:rFonts w:ascii="Times New Roman" w:hAnsi="Times New Roman" w:cs="Times New Roman"/>
        </w:rPr>
      </w:pPr>
    </w:p>
    <w:p w14:paraId="0A62F563" w14:textId="72F7610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16C7F81" w14:textId="77777777" w:rsidR="00000000" w:rsidRPr="00770E49" w:rsidRDefault="008773AC">
      <w:pPr>
        <w:pStyle w:val="FORMATTEXT"/>
        <w:ind w:firstLine="568"/>
        <w:jc w:val="both"/>
        <w:rPr>
          <w:rFonts w:ascii="Times New Roman" w:hAnsi="Times New Roman" w:cs="Times New Roman"/>
        </w:rPr>
      </w:pPr>
    </w:p>
    <w:p w14:paraId="0A64359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7.2.9 При проектировании распорных систем требуется выпол</w:t>
      </w:r>
      <w:r w:rsidRPr="00770E49">
        <w:rPr>
          <w:rFonts w:ascii="Times New Roman" w:hAnsi="Times New Roman" w:cs="Times New Roman"/>
        </w:rPr>
        <w:t>нять расчеты для сценариев, соответствующих как стадиям экскавации грунта, так и стадиям демонтажа распорок после возведения постоянных конструкций строящегося сооружения.</w:t>
      </w:r>
    </w:p>
    <w:p w14:paraId="4169488F" w14:textId="77777777" w:rsidR="00000000" w:rsidRPr="00770E49" w:rsidRDefault="008773AC">
      <w:pPr>
        <w:pStyle w:val="FORMATTEXT"/>
        <w:ind w:firstLine="568"/>
        <w:jc w:val="both"/>
        <w:rPr>
          <w:rFonts w:ascii="Times New Roman" w:hAnsi="Times New Roman" w:cs="Times New Roman"/>
        </w:rPr>
      </w:pPr>
    </w:p>
    <w:p w14:paraId="7F117A3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7.2.10 Передачу усилия от подпорного сооружения на распорные элементы рекомендуется</w:t>
      </w:r>
      <w:r w:rsidRPr="00770E49">
        <w:rPr>
          <w:rFonts w:ascii="Times New Roman" w:hAnsi="Times New Roman" w:cs="Times New Roman"/>
        </w:rPr>
        <w:t xml:space="preserve"> предусматривать через распределительные (обвязочные) пояса (балки), выполняемые из железобетона, стали или других материалов (см. рисунок 7.2). Проектные решения обвязочных поясов должны предусматривать надежную связь распорных элементов с подпорным соору</w:t>
      </w:r>
      <w:r w:rsidRPr="00770E49">
        <w:rPr>
          <w:rFonts w:ascii="Times New Roman" w:hAnsi="Times New Roman" w:cs="Times New Roman"/>
        </w:rPr>
        <w:t>жением.</w:t>
      </w:r>
    </w:p>
    <w:p w14:paraId="5C89F814" w14:textId="77777777" w:rsidR="00000000" w:rsidRPr="00770E49" w:rsidRDefault="008773AC">
      <w:pPr>
        <w:pStyle w:val="FORMATTEXT"/>
        <w:ind w:firstLine="568"/>
        <w:jc w:val="both"/>
        <w:rPr>
          <w:rFonts w:ascii="Times New Roman" w:hAnsi="Times New Roman" w:cs="Times New Roman"/>
        </w:rPr>
      </w:pPr>
    </w:p>
    <w:p w14:paraId="376632CB" w14:textId="6C19788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6B76F35" w14:textId="77777777" w:rsidR="00000000" w:rsidRPr="00770E49" w:rsidRDefault="008773AC">
      <w:pPr>
        <w:pStyle w:val="FORMATTEXT"/>
        <w:ind w:firstLine="568"/>
        <w:jc w:val="both"/>
        <w:rPr>
          <w:rFonts w:ascii="Times New Roman" w:hAnsi="Times New Roman" w:cs="Times New Roman"/>
        </w:rPr>
      </w:pPr>
    </w:p>
    <w:p w14:paraId="26323FD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7.2.11 Обвязочные пояса рекомендуется проектировать неразрезными по всей длине подпорной конструкции. Расчет об</w:t>
      </w:r>
      <w:r w:rsidRPr="00770E49">
        <w:rPr>
          <w:rFonts w:ascii="Times New Roman" w:hAnsi="Times New Roman" w:cs="Times New Roman"/>
        </w:rPr>
        <w:t>вязочных поясов следует выполнять по схеме многопролетной неразрезной балки с податливыми опорами в местах расположения распорок.</w:t>
      </w:r>
    </w:p>
    <w:p w14:paraId="70C6D631" w14:textId="77777777" w:rsidR="00000000" w:rsidRPr="00770E49" w:rsidRDefault="008773AC">
      <w:pPr>
        <w:pStyle w:val="FORMATTEXT"/>
        <w:ind w:firstLine="568"/>
        <w:jc w:val="both"/>
        <w:rPr>
          <w:rFonts w:ascii="Times New Roman" w:hAnsi="Times New Roman" w:cs="Times New Roman"/>
        </w:rPr>
      </w:pPr>
    </w:p>
    <w:p w14:paraId="17140885"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770E49" w:rsidRPr="00770E49" w14:paraId="2F17FC36"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76978D63" w14:textId="1F6BE5F2"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61"/>
                <w:sz w:val="24"/>
                <w:szCs w:val="24"/>
              </w:rPr>
              <w:drawing>
                <wp:inline distT="0" distB="0" distL="0" distR="0" wp14:anchorId="59266BDB" wp14:editId="7A18AB2D">
                  <wp:extent cx="4954270" cy="406019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954270" cy="4060190"/>
                          </a:xfrm>
                          <a:prstGeom prst="rect">
                            <a:avLst/>
                          </a:prstGeom>
                          <a:noFill/>
                          <a:ln>
                            <a:noFill/>
                          </a:ln>
                        </pic:spPr>
                      </pic:pic>
                    </a:graphicData>
                  </a:graphic>
                </wp:inline>
              </w:drawing>
            </w:r>
          </w:p>
        </w:tc>
      </w:tr>
    </w:tbl>
    <w:p w14:paraId="4633772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F6F4E0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а</w:t>
      </w:r>
      <w:r w:rsidRPr="00770E49">
        <w:rPr>
          <w:rFonts w:ascii="Times New Roman" w:hAnsi="Times New Roman" w:cs="Times New Roman"/>
        </w:rPr>
        <w:t xml:space="preserve"> - стального; </w:t>
      </w:r>
      <w:r w:rsidRPr="00770E49">
        <w:rPr>
          <w:rFonts w:ascii="Times New Roman" w:hAnsi="Times New Roman" w:cs="Times New Roman"/>
          <w:i/>
          <w:iCs/>
        </w:rPr>
        <w:t xml:space="preserve">б </w:t>
      </w:r>
      <w:r w:rsidRPr="00770E49">
        <w:rPr>
          <w:rFonts w:ascii="Times New Roman" w:hAnsi="Times New Roman" w:cs="Times New Roman"/>
        </w:rPr>
        <w:t xml:space="preserve">- монолитного железобетонного; </w:t>
      </w:r>
      <w:r w:rsidRPr="00770E49">
        <w:rPr>
          <w:rFonts w:ascii="Times New Roman" w:hAnsi="Times New Roman" w:cs="Times New Roman"/>
          <w:i/>
          <w:iCs/>
        </w:rPr>
        <w:t>1</w:t>
      </w:r>
      <w:r w:rsidRPr="00770E49">
        <w:rPr>
          <w:rFonts w:ascii="Times New Roman" w:hAnsi="Times New Roman" w:cs="Times New Roman"/>
        </w:rPr>
        <w:t xml:space="preserve"> - распорка; </w:t>
      </w:r>
      <w:r w:rsidRPr="00770E49">
        <w:rPr>
          <w:rFonts w:ascii="Times New Roman" w:hAnsi="Times New Roman" w:cs="Times New Roman"/>
          <w:i/>
          <w:iCs/>
        </w:rPr>
        <w:t>2</w:t>
      </w:r>
      <w:r w:rsidRPr="00770E49">
        <w:rPr>
          <w:rFonts w:ascii="Times New Roman" w:hAnsi="Times New Roman" w:cs="Times New Roman"/>
        </w:rPr>
        <w:t xml:space="preserve"> - распределительн</w:t>
      </w:r>
      <w:r w:rsidRPr="00770E49">
        <w:rPr>
          <w:rFonts w:ascii="Times New Roman" w:hAnsi="Times New Roman" w:cs="Times New Roman"/>
        </w:rPr>
        <w:t xml:space="preserve">ый пояс; </w:t>
      </w:r>
      <w:r w:rsidRPr="00770E49">
        <w:rPr>
          <w:rFonts w:ascii="Times New Roman" w:hAnsi="Times New Roman" w:cs="Times New Roman"/>
          <w:i/>
          <w:iCs/>
        </w:rPr>
        <w:t>3</w:t>
      </w:r>
      <w:r w:rsidRPr="00770E49">
        <w:rPr>
          <w:rFonts w:ascii="Times New Roman" w:hAnsi="Times New Roman" w:cs="Times New Roman"/>
        </w:rPr>
        <w:t xml:space="preserve"> - пластины раскрепления пояса по длине; </w:t>
      </w:r>
      <w:r w:rsidRPr="00770E49">
        <w:rPr>
          <w:rFonts w:ascii="Times New Roman" w:hAnsi="Times New Roman" w:cs="Times New Roman"/>
          <w:i/>
          <w:iCs/>
        </w:rPr>
        <w:t xml:space="preserve">4 </w:t>
      </w:r>
      <w:r w:rsidRPr="00770E49">
        <w:rPr>
          <w:rFonts w:ascii="Times New Roman" w:hAnsi="Times New Roman" w:cs="Times New Roman"/>
        </w:rPr>
        <w:t xml:space="preserve">- контур подпорной стены; </w:t>
      </w:r>
      <w:r w:rsidRPr="00770E49">
        <w:rPr>
          <w:rFonts w:ascii="Times New Roman" w:hAnsi="Times New Roman" w:cs="Times New Roman"/>
          <w:i/>
          <w:iCs/>
        </w:rPr>
        <w:t>5</w:t>
      </w:r>
      <w:r w:rsidRPr="00770E49">
        <w:rPr>
          <w:rFonts w:ascii="Times New Roman" w:hAnsi="Times New Roman" w:cs="Times New Roman"/>
        </w:rPr>
        <w:t xml:space="preserve"> - армирование подпорной стены; </w:t>
      </w:r>
      <w:r w:rsidRPr="00770E49">
        <w:rPr>
          <w:rFonts w:ascii="Times New Roman" w:hAnsi="Times New Roman" w:cs="Times New Roman"/>
          <w:i/>
          <w:iCs/>
        </w:rPr>
        <w:t>6</w:t>
      </w:r>
      <w:r w:rsidRPr="00770E49">
        <w:rPr>
          <w:rFonts w:ascii="Times New Roman" w:hAnsi="Times New Roman" w:cs="Times New Roman"/>
        </w:rPr>
        <w:t xml:space="preserve"> - закладная деталь; </w:t>
      </w:r>
      <w:r w:rsidRPr="00770E49">
        <w:rPr>
          <w:rFonts w:ascii="Times New Roman" w:hAnsi="Times New Roman" w:cs="Times New Roman"/>
          <w:i/>
          <w:iCs/>
        </w:rPr>
        <w:t>7</w:t>
      </w:r>
      <w:r w:rsidRPr="00770E49">
        <w:rPr>
          <w:rFonts w:ascii="Times New Roman" w:hAnsi="Times New Roman" w:cs="Times New Roman"/>
        </w:rPr>
        <w:t xml:space="preserve"> - контур распределительного пояса; </w:t>
      </w:r>
      <w:r w:rsidRPr="00770E49">
        <w:rPr>
          <w:rFonts w:ascii="Times New Roman" w:hAnsi="Times New Roman" w:cs="Times New Roman"/>
          <w:i/>
          <w:iCs/>
        </w:rPr>
        <w:t>8</w:t>
      </w:r>
      <w:r w:rsidRPr="00770E49">
        <w:rPr>
          <w:rFonts w:ascii="Times New Roman" w:hAnsi="Times New Roman" w:cs="Times New Roman"/>
        </w:rPr>
        <w:t xml:space="preserve"> - продольное армирование распределительного пояса; </w:t>
      </w:r>
      <w:r w:rsidRPr="00770E49">
        <w:rPr>
          <w:rFonts w:ascii="Times New Roman" w:hAnsi="Times New Roman" w:cs="Times New Roman"/>
          <w:i/>
          <w:iCs/>
        </w:rPr>
        <w:t>9</w:t>
      </w:r>
      <w:r w:rsidRPr="00770E49">
        <w:rPr>
          <w:rFonts w:ascii="Times New Roman" w:hAnsi="Times New Roman" w:cs="Times New Roman"/>
        </w:rPr>
        <w:t xml:space="preserve"> -  поперечное армирование расп</w:t>
      </w:r>
      <w:r w:rsidRPr="00770E49">
        <w:rPr>
          <w:rFonts w:ascii="Times New Roman" w:hAnsi="Times New Roman" w:cs="Times New Roman"/>
        </w:rPr>
        <w:t>ределительного пояса</w:t>
      </w:r>
    </w:p>
    <w:p w14:paraId="2C11AFEC" w14:textId="77777777" w:rsidR="00000000" w:rsidRPr="00770E49" w:rsidRDefault="008773AC">
      <w:pPr>
        <w:pStyle w:val="FORMATTEXT"/>
        <w:jc w:val="center"/>
        <w:rPr>
          <w:rFonts w:ascii="Times New Roman" w:hAnsi="Times New Roman" w:cs="Times New Roman"/>
        </w:rPr>
      </w:pPr>
    </w:p>
    <w:p w14:paraId="563BD576" w14:textId="5E784F3E" w:rsidR="00000000" w:rsidRPr="00770E49" w:rsidRDefault="008773AC" w:rsidP="00770E49">
      <w:pPr>
        <w:pStyle w:val="FORMATTEXT"/>
        <w:jc w:val="center"/>
        <w:rPr>
          <w:rFonts w:ascii="Times New Roman" w:hAnsi="Times New Roman" w:cs="Times New Roman"/>
        </w:rPr>
      </w:pPr>
      <w:r w:rsidRPr="00770E49">
        <w:rPr>
          <w:rFonts w:ascii="Times New Roman" w:hAnsi="Times New Roman" w:cs="Times New Roman"/>
        </w:rPr>
        <w:t>Рисунок 7.2</w:t>
      </w:r>
      <w:r w:rsidRPr="00770E49">
        <w:rPr>
          <w:rFonts w:ascii="Times New Roman" w:hAnsi="Times New Roman" w:cs="Times New Roman"/>
        </w:rPr>
        <w:t xml:space="preserve"> - Схема устройства распределительного пояса </w:t>
      </w:r>
      <w:r w:rsidRPr="00770E49">
        <w:rPr>
          <w:rFonts w:ascii="Times New Roman" w:hAnsi="Times New Roman" w:cs="Times New Roman"/>
        </w:rPr>
        <w:t>   </w:t>
      </w:r>
    </w:p>
    <w:p w14:paraId="5078FBFD" w14:textId="77777777" w:rsidR="00000000" w:rsidRPr="00770E49" w:rsidRDefault="008773AC">
      <w:pPr>
        <w:pStyle w:val="FORMATTEXT"/>
        <w:ind w:firstLine="568"/>
        <w:jc w:val="both"/>
        <w:rPr>
          <w:rFonts w:ascii="Times New Roman" w:hAnsi="Times New Roman" w:cs="Times New Roman"/>
        </w:rPr>
      </w:pPr>
    </w:p>
    <w:p w14:paraId="4C67F6DF" w14:textId="4884D976" w:rsidR="00000000" w:rsidRDefault="008773AC">
      <w:pPr>
        <w:pStyle w:val="FORMATTEXT"/>
        <w:ind w:firstLine="568"/>
        <w:jc w:val="both"/>
        <w:rPr>
          <w:rFonts w:ascii="Times New Roman" w:hAnsi="Times New Roman" w:cs="Times New Roman"/>
        </w:rPr>
      </w:pPr>
      <w:r w:rsidRPr="00770E49">
        <w:rPr>
          <w:rFonts w:ascii="Times New Roman" w:hAnsi="Times New Roman" w:cs="Times New Roman"/>
        </w:rPr>
        <w:t>7.2.12 Допускаетс</w:t>
      </w:r>
      <w:r w:rsidRPr="00770E49">
        <w:rPr>
          <w:rFonts w:ascii="Times New Roman" w:hAnsi="Times New Roman" w:cs="Times New Roman"/>
        </w:rPr>
        <w:t>я разработка котлована способом "сверху-вниз", когда в качестве распорной системы используются постоянные диски перекрытий строящегося объекта (см. рисунок 7.3). В период разработки котлована диски перекрытий следует устанавливать на временные или постоянн</w:t>
      </w:r>
      <w:r w:rsidRPr="00770E49">
        <w:rPr>
          <w:rFonts w:ascii="Times New Roman" w:hAnsi="Times New Roman" w:cs="Times New Roman"/>
        </w:rPr>
        <w:t xml:space="preserve">ые опоры, выполняемые из стальных или железобетонных элементов, опирающихся на сваю или баретту (см. рисунок 7.5, </w:t>
      </w:r>
      <w:r w:rsidRPr="00770E49">
        <w:rPr>
          <w:rFonts w:ascii="Times New Roman" w:hAnsi="Times New Roman" w:cs="Times New Roman"/>
          <w:i/>
          <w:iCs/>
        </w:rPr>
        <w:t>а</w:t>
      </w:r>
      <w:r w:rsidRPr="00770E49">
        <w:rPr>
          <w:rFonts w:ascii="Times New Roman" w:hAnsi="Times New Roman" w:cs="Times New Roman"/>
        </w:rPr>
        <w:t>). Опоры выполняют с поверхности земли параллельно с устройством ограждения котлована. При соответствующем расчетном обосновании способ "свер</w:t>
      </w:r>
      <w:r w:rsidRPr="00770E49">
        <w:rPr>
          <w:rFonts w:ascii="Times New Roman" w:hAnsi="Times New Roman" w:cs="Times New Roman"/>
        </w:rPr>
        <w:t>ху-вниз" позволяет одновременное строительство объекта и вверх, и вниз.</w:t>
      </w:r>
    </w:p>
    <w:p w14:paraId="2B9758D6" w14:textId="77777777" w:rsidR="00770E49" w:rsidRPr="00770E49" w:rsidRDefault="00770E49">
      <w:pPr>
        <w:pStyle w:val="FORMATTEXT"/>
        <w:ind w:firstLine="568"/>
        <w:jc w:val="both"/>
        <w:rPr>
          <w:rFonts w:ascii="Times New Roman" w:hAnsi="Times New Roman" w:cs="Times New Roman"/>
        </w:rPr>
      </w:pPr>
    </w:p>
    <w:p w14:paraId="4B769A4F" w14:textId="77777777" w:rsidR="00000000" w:rsidRPr="00770E49" w:rsidRDefault="008773AC">
      <w:pPr>
        <w:pStyle w:val="FORMATTEXT"/>
        <w:ind w:firstLine="568"/>
        <w:jc w:val="both"/>
        <w:rPr>
          <w:rFonts w:ascii="Times New Roman" w:hAnsi="Times New Roman" w:cs="Times New Roman"/>
        </w:rPr>
      </w:pPr>
    </w:p>
    <w:p w14:paraId="200AA59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Допускается устройство котлована комбинированным способом, когда раскрепление постоянными дисками перекрытий предусматривается только по периметру котлована, а разработка грунта центр</w:t>
      </w:r>
      <w:r w:rsidRPr="00770E49">
        <w:rPr>
          <w:rFonts w:ascii="Times New Roman" w:hAnsi="Times New Roman" w:cs="Times New Roman"/>
        </w:rPr>
        <w:t>альной части выполняется по классической технологии (см. рисунок 7.4).</w:t>
      </w:r>
    </w:p>
    <w:p w14:paraId="53803480" w14:textId="77777777" w:rsidR="00000000" w:rsidRPr="00770E49" w:rsidRDefault="008773AC">
      <w:pPr>
        <w:pStyle w:val="FORMATTEXT"/>
        <w:ind w:firstLine="568"/>
        <w:jc w:val="both"/>
        <w:rPr>
          <w:rFonts w:ascii="Times New Roman" w:hAnsi="Times New Roman" w:cs="Times New Roman"/>
        </w:rPr>
      </w:pPr>
    </w:p>
    <w:p w14:paraId="786B02BD"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050"/>
      </w:tblGrid>
      <w:tr w:rsidR="00770E49" w:rsidRPr="00770E49" w14:paraId="266B0591" w14:textId="77777777">
        <w:tblPrEx>
          <w:tblCellMar>
            <w:top w:w="0" w:type="dxa"/>
            <w:bottom w:w="0" w:type="dxa"/>
          </w:tblCellMar>
        </w:tblPrEx>
        <w:trPr>
          <w:jc w:val="center"/>
        </w:trPr>
        <w:tc>
          <w:tcPr>
            <w:tcW w:w="10050" w:type="dxa"/>
            <w:tcBorders>
              <w:top w:val="nil"/>
              <w:left w:val="nil"/>
              <w:bottom w:val="nil"/>
              <w:right w:val="nil"/>
            </w:tcBorders>
            <w:tcMar>
              <w:top w:w="114" w:type="dxa"/>
              <w:left w:w="28" w:type="dxa"/>
              <w:bottom w:w="114" w:type="dxa"/>
              <w:right w:w="28" w:type="dxa"/>
            </w:tcMar>
          </w:tcPr>
          <w:p w14:paraId="3C55109C" w14:textId="41600B24"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7"/>
                <w:sz w:val="24"/>
                <w:szCs w:val="24"/>
              </w:rPr>
              <w:drawing>
                <wp:inline distT="0" distB="0" distL="0" distR="0" wp14:anchorId="3204A5AC" wp14:editId="6F76F348">
                  <wp:extent cx="6229985" cy="266827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9985" cy="2668270"/>
                          </a:xfrm>
                          <a:prstGeom prst="rect">
                            <a:avLst/>
                          </a:prstGeom>
                          <a:noFill/>
                          <a:ln>
                            <a:noFill/>
                          </a:ln>
                        </pic:spPr>
                      </pic:pic>
                    </a:graphicData>
                  </a:graphic>
                </wp:inline>
              </w:drawing>
            </w:r>
          </w:p>
        </w:tc>
      </w:tr>
    </w:tbl>
    <w:p w14:paraId="72C15DCB"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7F3837F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2AC71AD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план; </w:t>
      </w:r>
      <w:r w:rsidRPr="00770E49">
        <w:rPr>
          <w:rFonts w:ascii="Times New Roman" w:hAnsi="Times New Roman" w:cs="Times New Roman"/>
          <w:i/>
          <w:iCs/>
        </w:rPr>
        <w:t>б</w:t>
      </w:r>
      <w:r w:rsidRPr="00770E49">
        <w:rPr>
          <w:rFonts w:ascii="Times New Roman" w:hAnsi="Times New Roman" w:cs="Times New Roman"/>
        </w:rPr>
        <w:t xml:space="preserve"> - сечение;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опора перекрытия; </w:t>
      </w:r>
      <w:r w:rsidRPr="00770E49">
        <w:rPr>
          <w:rFonts w:ascii="Times New Roman" w:hAnsi="Times New Roman" w:cs="Times New Roman"/>
          <w:i/>
          <w:iCs/>
        </w:rPr>
        <w:t>3</w:t>
      </w:r>
      <w:r w:rsidRPr="00770E49">
        <w:rPr>
          <w:rFonts w:ascii="Times New Roman" w:hAnsi="Times New Roman" w:cs="Times New Roman"/>
        </w:rPr>
        <w:t xml:space="preserve"> - технологический проем; </w:t>
      </w:r>
      <w:r w:rsidRPr="00770E49">
        <w:rPr>
          <w:rFonts w:ascii="Times New Roman" w:hAnsi="Times New Roman" w:cs="Times New Roman"/>
          <w:i/>
          <w:iCs/>
        </w:rPr>
        <w:t>4</w:t>
      </w:r>
      <w:r w:rsidRPr="00770E49">
        <w:rPr>
          <w:rFonts w:ascii="Times New Roman" w:hAnsi="Times New Roman" w:cs="Times New Roman"/>
        </w:rPr>
        <w:t xml:space="preserve"> - перекрытие</w:t>
      </w:r>
    </w:p>
    <w:p w14:paraId="335DF23D" w14:textId="77777777" w:rsidR="00000000" w:rsidRPr="00770E49" w:rsidRDefault="008773AC">
      <w:pPr>
        <w:pStyle w:val="FORMATTEXT"/>
        <w:jc w:val="center"/>
        <w:rPr>
          <w:rFonts w:ascii="Times New Roman" w:hAnsi="Times New Roman" w:cs="Times New Roman"/>
        </w:rPr>
      </w:pPr>
    </w:p>
    <w:p w14:paraId="3622EE3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7.3 - Схема устр</w:t>
      </w:r>
      <w:r w:rsidRPr="00770E49">
        <w:rPr>
          <w:rFonts w:ascii="Times New Roman" w:hAnsi="Times New Roman" w:cs="Times New Roman"/>
        </w:rPr>
        <w:t>ойства котлована способом "сверху-вниз"</w:t>
      </w:r>
    </w:p>
    <w:p w14:paraId="7519AEEF" w14:textId="77777777" w:rsidR="00000000" w:rsidRPr="00770E49" w:rsidRDefault="008773AC">
      <w:pPr>
        <w:pStyle w:val="FORMATTEXT"/>
        <w:jc w:val="center"/>
        <w:rPr>
          <w:rFonts w:ascii="Times New Roman" w:hAnsi="Times New Roman" w:cs="Times New Roman"/>
        </w:rPr>
      </w:pPr>
    </w:p>
    <w:p w14:paraId="755909CC"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04518A67"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3D9C46D" w14:textId="5AAA9FE2"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7"/>
                <w:sz w:val="24"/>
                <w:szCs w:val="24"/>
              </w:rPr>
              <w:drawing>
                <wp:inline distT="0" distB="0" distL="0" distR="0" wp14:anchorId="77548DA6" wp14:editId="48861399">
                  <wp:extent cx="5608955" cy="242951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608955" cy="2429510"/>
                          </a:xfrm>
                          <a:prstGeom prst="rect">
                            <a:avLst/>
                          </a:prstGeom>
                          <a:noFill/>
                          <a:ln>
                            <a:noFill/>
                          </a:ln>
                        </pic:spPr>
                      </pic:pic>
                    </a:graphicData>
                  </a:graphic>
                </wp:inline>
              </w:drawing>
            </w:r>
          </w:p>
        </w:tc>
      </w:tr>
    </w:tbl>
    <w:p w14:paraId="47374E2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FBF46D4" w14:textId="77777777" w:rsidR="00000000" w:rsidRPr="00770E49" w:rsidRDefault="008773AC">
      <w:pPr>
        <w:pStyle w:val="FORMATTEXT"/>
        <w:jc w:val="center"/>
        <w:rPr>
          <w:rFonts w:ascii="Times New Roman" w:hAnsi="Times New Roman" w:cs="Times New Roman"/>
        </w:rPr>
      </w:pPr>
    </w:p>
    <w:p w14:paraId="580D001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план; </w:t>
      </w:r>
      <w:r w:rsidRPr="00770E49">
        <w:rPr>
          <w:rFonts w:ascii="Times New Roman" w:hAnsi="Times New Roman" w:cs="Times New Roman"/>
          <w:i/>
          <w:iCs/>
        </w:rPr>
        <w:t>б</w:t>
      </w:r>
      <w:r w:rsidRPr="00770E49">
        <w:rPr>
          <w:rFonts w:ascii="Times New Roman" w:hAnsi="Times New Roman" w:cs="Times New Roman"/>
        </w:rPr>
        <w:t xml:space="preserve"> - сечение;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опора перекрытия; </w:t>
      </w:r>
      <w:r w:rsidRPr="00770E49">
        <w:rPr>
          <w:rFonts w:ascii="Times New Roman" w:hAnsi="Times New Roman" w:cs="Times New Roman"/>
          <w:i/>
          <w:iCs/>
        </w:rPr>
        <w:t>3</w:t>
      </w:r>
      <w:r w:rsidRPr="00770E49">
        <w:rPr>
          <w:rFonts w:ascii="Times New Roman" w:hAnsi="Times New Roman" w:cs="Times New Roman"/>
        </w:rPr>
        <w:t xml:space="preserve"> - технологический проем; </w:t>
      </w:r>
      <w:r w:rsidRPr="00770E49">
        <w:rPr>
          <w:rFonts w:ascii="Times New Roman" w:hAnsi="Times New Roman" w:cs="Times New Roman"/>
          <w:i/>
          <w:iCs/>
        </w:rPr>
        <w:t>4</w:t>
      </w:r>
      <w:r w:rsidRPr="00770E49">
        <w:rPr>
          <w:rFonts w:ascii="Times New Roman" w:hAnsi="Times New Roman" w:cs="Times New Roman"/>
        </w:rPr>
        <w:t xml:space="preserve"> - перекрытие</w:t>
      </w:r>
    </w:p>
    <w:p w14:paraId="05CA5538" w14:textId="77777777" w:rsidR="00000000" w:rsidRPr="00770E49" w:rsidRDefault="008773AC">
      <w:pPr>
        <w:pStyle w:val="FORMATTEXT"/>
        <w:jc w:val="center"/>
        <w:rPr>
          <w:rFonts w:ascii="Times New Roman" w:hAnsi="Times New Roman" w:cs="Times New Roman"/>
        </w:rPr>
      </w:pPr>
    </w:p>
    <w:p w14:paraId="3E34026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7.4 - Схема устройства котлована способом "сверху-вниз" по периметру котлована </w:t>
      </w:r>
    </w:p>
    <w:p w14:paraId="558D7F52" w14:textId="6F2BE03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7.2.13 Расчет в</w:t>
      </w:r>
      <w:r w:rsidRPr="00770E49">
        <w:rPr>
          <w:rFonts w:ascii="Times New Roman" w:hAnsi="Times New Roman" w:cs="Times New Roman"/>
        </w:rPr>
        <w:t xml:space="preserve">ременных или постоянных опор дисков перекрытий следует выполнять в соответствии с нормативными документами по проектированию конструкций из соответствующего материала. Фундаменты временных опор следует проектировать как отдельно стоящие свайные фундаменты </w:t>
      </w:r>
      <w:r w:rsidRPr="00770E49">
        <w:rPr>
          <w:rFonts w:ascii="Times New Roman" w:hAnsi="Times New Roman" w:cs="Times New Roman"/>
        </w:rPr>
        <w:t xml:space="preserve">в соответствии с </w:t>
      </w:r>
      <w:r w:rsidRPr="00770E49">
        <w:rPr>
          <w:rFonts w:ascii="Times New Roman" w:hAnsi="Times New Roman" w:cs="Times New Roman"/>
        </w:rPr>
        <w:t>СП 24.13330</w:t>
      </w:r>
      <w:r w:rsidRPr="00770E49">
        <w:rPr>
          <w:rFonts w:ascii="Times New Roman" w:hAnsi="Times New Roman" w:cs="Times New Roman"/>
        </w:rPr>
        <w:t>.</w:t>
      </w:r>
    </w:p>
    <w:p w14:paraId="305A4535" w14:textId="77777777" w:rsidR="00000000" w:rsidRPr="00770E49" w:rsidRDefault="008773AC">
      <w:pPr>
        <w:pStyle w:val="FORMATTEXT"/>
        <w:ind w:firstLine="568"/>
        <w:jc w:val="both"/>
        <w:rPr>
          <w:rFonts w:ascii="Times New Roman" w:hAnsi="Times New Roman" w:cs="Times New Roman"/>
        </w:rPr>
      </w:pPr>
    </w:p>
    <w:p w14:paraId="532770E4" w14:textId="4E2CED3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B22C321" w14:textId="77777777" w:rsidR="00000000" w:rsidRPr="00770E49" w:rsidRDefault="008773AC">
      <w:pPr>
        <w:pStyle w:val="FORMATTEXT"/>
        <w:ind w:firstLine="568"/>
        <w:jc w:val="both"/>
        <w:rPr>
          <w:rFonts w:ascii="Times New Roman" w:hAnsi="Times New Roman" w:cs="Times New Roman"/>
        </w:rPr>
      </w:pPr>
    </w:p>
    <w:p w14:paraId="6FA49CD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7.2.14 Проектирование опор следует выполнять с учетом их отклонений при установке в скважину. При отсутствии специальных указаний в задании на проектирование допустимое значение отклонений фундамента опоры (сваи, баретты) следует принимать</w:t>
      </w:r>
      <w:r w:rsidRPr="00770E49">
        <w:rPr>
          <w:rFonts w:ascii="Times New Roman" w:hAnsi="Times New Roman" w:cs="Times New Roman"/>
        </w:rPr>
        <w:t xml:space="preserve"> согласно 8.7. Допустимое значение отклонения опоры (см. рисунок 7.5, </w:t>
      </w:r>
      <w:r w:rsidRPr="00770E49">
        <w:rPr>
          <w:rFonts w:ascii="Times New Roman" w:hAnsi="Times New Roman" w:cs="Times New Roman"/>
          <w:i/>
          <w:iCs/>
        </w:rPr>
        <w:t>б</w:t>
      </w:r>
      <w:r w:rsidRPr="00770E49">
        <w:rPr>
          <w:rFonts w:ascii="Times New Roman" w:hAnsi="Times New Roman" w:cs="Times New Roman"/>
        </w:rPr>
        <w:t>) следует устанавливать в задании на проектирование.</w:t>
      </w:r>
    </w:p>
    <w:p w14:paraId="19217B09" w14:textId="77777777" w:rsidR="00000000" w:rsidRPr="00770E49" w:rsidRDefault="008773AC">
      <w:pPr>
        <w:pStyle w:val="FORMATTEXT"/>
        <w:ind w:firstLine="568"/>
        <w:jc w:val="both"/>
        <w:rPr>
          <w:rFonts w:ascii="Times New Roman" w:hAnsi="Times New Roman" w:cs="Times New Roman"/>
        </w:rPr>
      </w:pPr>
    </w:p>
    <w:p w14:paraId="720A1009" w14:textId="76DF63A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07161B2A"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761CD154"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200"/>
        <w:gridCol w:w="4050"/>
      </w:tblGrid>
      <w:tr w:rsidR="00770E49" w:rsidRPr="00770E49" w14:paraId="25C0E9C0" w14:textId="77777777">
        <w:tblPrEx>
          <w:tblCellMar>
            <w:top w:w="0" w:type="dxa"/>
            <w:bottom w:w="0" w:type="dxa"/>
          </w:tblCellMar>
        </w:tblPrEx>
        <w:trPr>
          <w:jc w:val="center"/>
        </w:trPr>
        <w:tc>
          <w:tcPr>
            <w:tcW w:w="4200" w:type="dxa"/>
            <w:tcBorders>
              <w:top w:val="nil"/>
              <w:left w:val="nil"/>
              <w:bottom w:val="nil"/>
              <w:right w:val="nil"/>
            </w:tcBorders>
            <w:tcMar>
              <w:top w:w="114" w:type="dxa"/>
              <w:left w:w="28" w:type="dxa"/>
              <w:bottom w:w="114" w:type="dxa"/>
              <w:right w:w="28" w:type="dxa"/>
            </w:tcMar>
          </w:tcPr>
          <w:p w14:paraId="4A9770C3" w14:textId="5500E718"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74"/>
                <w:sz w:val="18"/>
                <w:szCs w:val="18"/>
              </w:rPr>
              <w:drawing>
                <wp:inline distT="0" distB="0" distL="0" distR="0" wp14:anchorId="01CB152A" wp14:editId="49B58D77">
                  <wp:extent cx="2115185" cy="43878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115185" cy="4387850"/>
                          </a:xfrm>
                          <a:prstGeom prst="rect">
                            <a:avLst/>
                          </a:prstGeom>
                          <a:noFill/>
                          <a:ln>
                            <a:noFill/>
                          </a:ln>
                        </pic:spPr>
                      </pic:pic>
                    </a:graphicData>
                  </a:graphic>
                </wp:inline>
              </w:drawing>
            </w:r>
          </w:p>
        </w:tc>
        <w:tc>
          <w:tcPr>
            <w:tcW w:w="4050" w:type="dxa"/>
            <w:tcBorders>
              <w:top w:val="nil"/>
              <w:left w:val="nil"/>
              <w:bottom w:val="nil"/>
              <w:right w:val="nil"/>
            </w:tcBorders>
            <w:tcMar>
              <w:top w:w="114" w:type="dxa"/>
              <w:left w:w="28" w:type="dxa"/>
              <w:bottom w:w="114" w:type="dxa"/>
              <w:right w:w="28" w:type="dxa"/>
            </w:tcMar>
          </w:tcPr>
          <w:p w14:paraId="2ECDBC63" w14:textId="73F233DB"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74"/>
                <w:sz w:val="18"/>
                <w:szCs w:val="18"/>
              </w:rPr>
              <w:drawing>
                <wp:inline distT="0" distB="0" distL="0" distR="0" wp14:anchorId="66F7A979" wp14:editId="69301067">
                  <wp:extent cx="1992630" cy="43878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92630" cy="4387850"/>
                          </a:xfrm>
                          <a:prstGeom prst="rect">
                            <a:avLst/>
                          </a:prstGeom>
                          <a:noFill/>
                          <a:ln>
                            <a:noFill/>
                          </a:ln>
                        </pic:spPr>
                      </pic:pic>
                    </a:graphicData>
                  </a:graphic>
                </wp:inline>
              </w:drawing>
            </w:r>
          </w:p>
        </w:tc>
      </w:tr>
      <w:tr w:rsidR="00770E49" w:rsidRPr="00770E49" w14:paraId="6F9D95C1" w14:textId="77777777">
        <w:tblPrEx>
          <w:tblCellMar>
            <w:top w:w="0" w:type="dxa"/>
            <w:bottom w:w="0" w:type="dxa"/>
          </w:tblCellMar>
        </w:tblPrEx>
        <w:trPr>
          <w:jc w:val="center"/>
        </w:trPr>
        <w:tc>
          <w:tcPr>
            <w:tcW w:w="4200" w:type="dxa"/>
            <w:tcBorders>
              <w:top w:val="nil"/>
              <w:left w:val="nil"/>
              <w:bottom w:val="nil"/>
              <w:right w:val="nil"/>
            </w:tcBorders>
            <w:tcMar>
              <w:top w:w="114" w:type="dxa"/>
              <w:left w:w="28" w:type="dxa"/>
              <w:bottom w:w="114" w:type="dxa"/>
              <w:right w:w="28" w:type="dxa"/>
            </w:tcMar>
          </w:tcPr>
          <w:p w14:paraId="74D41EA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поперечное сечение; </w:t>
            </w:r>
          </w:p>
        </w:tc>
        <w:tc>
          <w:tcPr>
            <w:tcW w:w="4050" w:type="dxa"/>
            <w:tcBorders>
              <w:top w:val="nil"/>
              <w:left w:val="nil"/>
              <w:bottom w:val="nil"/>
              <w:right w:val="nil"/>
            </w:tcBorders>
            <w:tcMar>
              <w:top w:w="114" w:type="dxa"/>
              <w:left w:w="28" w:type="dxa"/>
              <w:bottom w:w="114" w:type="dxa"/>
              <w:right w:w="28" w:type="dxa"/>
            </w:tcMar>
          </w:tcPr>
          <w:p w14:paraId="08A9A7F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продольное сечение, отклонение от вертикали; </w:t>
            </w:r>
          </w:p>
        </w:tc>
      </w:tr>
    </w:tbl>
    <w:p w14:paraId="0B8703F4"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5AF5E6A" w14:textId="77777777" w:rsidR="00000000" w:rsidRPr="00770E49" w:rsidRDefault="008773AC">
      <w:pPr>
        <w:pStyle w:val="FORMATTEXT"/>
        <w:jc w:val="center"/>
        <w:rPr>
          <w:rFonts w:ascii="Times New Roman" w:hAnsi="Times New Roman" w:cs="Times New Roman"/>
        </w:rPr>
      </w:pPr>
    </w:p>
    <w:p w14:paraId="43C5D9E1" w14:textId="52878715"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1</w:t>
      </w:r>
      <w:r w:rsidRPr="00770E49">
        <w:rPr>
          <w:rFonts w:ascii="Times New Roman" w:hAnsi="Times New Roman" w:cs="Times New Roman"/>
        </w:rPr>
        <w:t xml:space="preserve"> - железобетонная опора перекрытия; </w:t>
      </w:r>
      <w:r w:rsidRPr="00770E49">
        <w:rPr>
          <w:rFonts w:ascii="Times New Roman" w:hAnsi="Times New Roman" w:cs="Times New Roman"/>
          <w:i/>
          <w:iCs/>
        </w:rPr>
        <w:t>2</w:t>
      </w:r>
      <w:r w:rsidRPr="00770E49">
        <w:rPr>
          <w:rFonts w:ascii="Times New Roman" w:hAnsi="Times New Roman" w:cs="Times New Roman"/>
        </w:rPr>
        <w:t xml:space="preserve"> - арматурный каркас; </w:t>
      </w:r>
      <w:r w:rsidRPr="00770E49">
        <w:rPr>
          <w:rFonts w:ascii="Times New Roman" w:hAnsi="Times New Roman" w:cs="Times New Roman"/>
          <w:i/>
          <w:iCs/>
        </w:rPr>
        <w:t>3</w:t>
      </w:r>
      <w:r w:rsidRPr="00770E49">
        <w:rPr>
          <w:rFonts w:ascii="Times New Roman" w:hAnsi="Times New Roman" w:cs="Times New Roman"/>
        </w:rPr>
        <w:t xml:space="preserve"> - опора из стальной тр</w:t>
      </w:r>
      <w:r w:rsidRPr="00770E49">
        <w:rPr>
          <w:rFonts w:ascii="Times New Roman" w:hAnsi="Times New Roman" w:cs="Times New Roman"/>
        </w:rPr>
        <w:t xml:space="preserve">убы с железобетонным заполнением; </w:t>
      </w:r>
      <w:r w:rsidRPr="00770E49">
        <w:rPr>
          <w:rFonts w:ascii="Times New Roman" w:hAnsi="Times New Roman" w:cs="Times New Roman"/>
          <w:i/>
          <w:iCs/>
        </w:rPr>
        <w:t>4</w:t>
      </w:r>
      <w:r w:rsidRPr="00770E49">
        <w:rPr>
          <w:rFonts w:ascii="Times New Roman" w:hAnsi="Times New Roman" w:cs="Times New Roman"/>
        </w:rPr>
        <w:t xml:space="preserve"> - стальная опора перекрытия; </w:t>
      </w:r>
      <w:r w:rsidRPr="00770E49">
        <w:rPr>
          <w:rFonts w:ascii="Times New Roman" w:hAnsi="Times New Roman" w:cs="Times New Roman"/>
          <w:i/>
          <w:iCs/>
        </w:rPr>
        <w:t>5</w:t>
      </w:r>
      <w:r w:rsidRPr="00770E49">
        <w:rPr>
          <w:rFonts w:ascii="Times New Roman" w:hAnsi="Times New Roman" w:cs="Times New Roman"/>
        </w:rPr>
        <w:t xml:space="preserve"> - рабочая площадка; </w:t>
      </w:r>
      <w:r w:rsidRPr="00770E49">
        <w:rPr>
          <w:rFonts w:ascii="Times New Roman" w:hAnsi="Times New Roman" w:cs="Times New Roman"/>
          <w:i/>
          <w:iCs/>
        </w:rPr>
        <w:t>6</w:t>
      </w:r>
      <w:r w:rsidRPr="00770E49">
        <w:rPr>
          <w:rFonts w:ascii="Times New Roman" w:hAnsi="Times New Roman" w:cs="Times New Roman"/>
        </w:rPr>
        <w:t xml:space="preserve"> - засыпка щебнем; </w:t>
      </w:r>
      <w:r w:rsidRPr="00770E49">
        <w:rPr>
          <w:rFonts w:ascii="Times New Roman" w:hAnsi="Times New Roman" w:cs="Times New Roman"/>
          <w:i/>
          <w:iCs/>
        </w:rPr>
        <w:t>7</w:t>
      </w:r>
      <w:r w:rsidRPr="00770E49">
        <w:rPr>
          <w:rFonts w:ascii="Times New Roman" w:hAnsi="Times New Roman" w:cs="Times New Roman"/>
        </w:rPr>
        <w:t xml:space="preserve"> - опорный столик; </w:t>
      </w:r>
      <w:r w:rsidRPr="00770E49">
        <w:rPr>
          <w:rFonts w:ascii="Times New Roman" w:hAnsi="Times New Roman" w:cs="Times New Roman"/>
          <w:i/>
          <w:iCs/>
        </w:rPr>
        <w:t>8</w:t>
      </w:r>
      <w:r w:rsidRPr="00770E49">
        <w:rPr>
          <w:rFonts w:ascii="Times New Roman" w:hAnsi="Times New Roman" w:cs="Times New Roman"/>
        </w:rPr>
        <w:t xml:space="preserve"> - отметка разработки; </w:t>
      </w:r>
      <w:r w:rsidRPr="00770E49">
        <w:rPr>
          <w:rFonts w:ascii="Times New Roman" w:hAnsi="Times New Roman" w:cs="Times New Roman"/>
          <w:i/>
          <w:iCs/>
        </w:rPr>
        <w:t>9</w:t>
      </w:r>
      <w:r w:rsidRPr="00770E49">
        <w:rPr>
          <w:rFonts w:ascii="Times New Roman" w:hAnsi="Times New Roman" w:cs="Times New Roman"/>
        </w:rPr>
        <w:t xml:space="preserve"> - фундамент опоры; </w:t>
      </w:r>
      <w:r w:rsidR="00BE31F3" w:rsidRPr="00770E49">
        <w:rPr>
          <w:rFonts w:ascii="Times New Roman" w:hAnsi="Times New Roman" w:cs="Times New Roman"/>
          <w:noProof/>
          <w:position w:val="-9"/>
        </w:rPr>
        <w:drawing>
          <wp:inline distT="0" distB="0" distL="0" distR="0" wp14:anchorId="462D7029" wp14:editId="2A77D733">
            <wp:extent cx="198120" cy="184150"/>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8120" cy="184150"/>
                    </a:xfrm>
                    <a:prstGeom prst="rect">
                      <a:avLst/>
                    </a:prstGeom>
                    <a:noFill/>
                    <a:ln>
                      <a:noFill/>
                    </a:ln>
                  </pic:spPr>
                </pic:pic>
              </a:graphicData>
            </a:graphic>
          </wp:inline>
        </w:drawing>
      </w:r>
      <w:r w:rsidRPr="00770E49">
        <w:rPr>
          <w:rFonts w:ascii="Times New Roman" w:hAnsi="Times New Roman" w:cs="Times New Roman"/>
        </w:rPr>
        <w:t>- отклонение опоры</w:t>
      </w:r>
    </w:p>
    <w:p w14:paraId="1844709F" w14:textId="77777777" w:rsidR="00000000" w:rsidRPr="00770E49" w:rsidRDefault="008773AC">
      <w:pPr>
        <w:pStyle w:val="FORMATTEXT"/>
        <w:jc w:val="center"/>
        <w:rPr>
          <w:rFonts w:ascii="Times New Roman" w:hAnsi="Times New Roman" w:cs="Times New Roman"/>
        </w:rPr>
      </w:pPr>
    </w:p>
    <w:p w14:paraId="14A13C1C"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7.5 - Схема установки</w:t>
      </w:r>
      <w:r w:rsidRPr="00770E49">
        <w:rPr>
          <w:rFonts w:ascii="Times New Roman" w:hAnsi="Times New Roman" w:cs="Times New Roman"/>
        </w:rPr>
        <w:t xml:space="preserve"> опоры для перекрытия </w:t>
      </w:r>
    </w:p>
    <w:p w14:paraId="088BC86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7.2.15 Расчет опор требуется выполнять для проектных ситуаций, соответствующих каждому этапу разработки котлована и последующему (или одновременному) возведению постоянных несущих конструкций строящегося объекта.</w:t>
      </w:r>
    </w:p>
    <w:p w14:paraId="7594D7A9" w14:textId="77777777" w:rsidR="00000000" w:rsidRPr="00770E49" w:rsidRDefault="008773AC">
      <w:pPr>
        <w:pStyle w:val="FORMATTEXT"/>
        <w:ind w:firstLine="568"/>
        <w:jc w:val="both"/>
        <w:rPr>
          <w:rFonts w:ascii="Times New Roman" w:hAnsi="Times New Roman" w:cs="Times New Roman"/>
        </w:rPr>
      </w:pPr>
    </w:p>
    <w:p w14:paraId="6A2254F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7.2.16 При расчете </w:t>
      </w:r>
      <w:r w:rsidRPr="00770E49">
        <w:rPr>
          <w:rFonts w:ascii="Times New Roman" w:hAnsi="Times New Roman" w:cs="Times New Roman"/>
        </w:rPr>
        <w:t>опор следует, кроме собственного веса, учитывать технологические нагрузки на перекрытия от размещения техники, складов и т.п. на каждом этапе разработки котлована, определяемые согласно проекту организации строительства.</w:t>
      </w:r>
    </w:p>
    <w:p w14:paraId="4222A18F" w14:textId="77777777" w:rsidR="00000000" w:rsidRPr="00770E49" w:rsidRDefault="008773AC">
      <w:pPr>
        <w:pStyle w:val="FORMATTEXT"/>
        <w:ind w:firstLine="568"/>
        <w:jc w:val="both"/>
        <w:rPr>
          <w:rFonts w:ascii="Times New Roman" w:hAnsi="Times New Roman" w:cs="Times New Roman"/>
        </w:rPr>
      </w:pPr>
    </w:p>
    <w:p w14:paraId="459CC14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7.2.17 Расчет и проектирование рас</w:t>
      </w:r>
      <w:r w:rsidRPr="00770E49">
        <w:rPr>
          <w:rFonts w:ascii="Times New Roman" w:hAnsi="Times New Roman" w:cs="Times New Roman"/>
        </w:rPr>
        <w:t>порных дисков перекрытий, используемых при разработке котлована, следует выполнять, как минимум, для двух проектных ситуаций: для временного расположения опорных конструкций и нагрузок в период разработки котлована и для постоянного расположения несущих ко</w:t>
      </w:r>
      <w:r w:rsidRPr="00770E49">
        <w:rPr>
          <w:rFonts w:ascii="Times New Roman" w:hAnsi="Times New Roman" w:cs="Times New Roman"/>
        </w:rPr>
        <w:t xml:space="preserve">нструкций при эксплуатации проектируемого объекта. На всех этапах разработки котлована необходимо рассматривать совместное действие горизонтального давления грунта, подземных вод и вертикальной нагрузки от собственного веса и полезных нагрузок, актуальных </w:t>
      </w:r>
      <w:r w:rsidRPr="00770E49">
        <w:rPr>
          <w:rFonts w:ascii="Times New Roman" w:hAnsi="Times New Roman" w:cs="Times New Roman"/>
        </w:rPr>
        <w:t>для рассматриваемого этапа.</w:t>
      </w:r>
    </w:p>
    <w:p w14:paraId="29AF3122" w14:textId="77777777" w:rsidR="00000000" w:rsidRPr="00770E49" w:rsidRDefault="008773AC">
      <w:pPr>
        <w:pStyle w:val="FORMATTEXT"/>
        <w:ind w:firstLine="568"/>
        <w:jc w:val="both"/>
        <w:rPr>
          <w:rFonts w:ascii="Times New Roman" w:hAnsi="Times New Roman" w:cs="Times New Roman"/>
        </w:rPr>
      </w:pPr>
    </w:p>
    <w:p w14:paraId="40FCC09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7.2.18 Разработку котлованов допускается выполнять модифицированным способом "сверху-вниз", который предполагает устройство распорных дисков перекрытий, опираемых на стены ограждения котлована без устройства промежуточных опор.</w:t>
      </w:r>
      <w:r w:rsidRPr="00770E49">
        <w:rPr>
          <w:rFonts w:ascii="Times New Roman" w:hAnsi="Times New Roman" w:cs="Times New Roman"/>
        </w:rPr>
        <w:t xml:space="preserve"> Устойчивость таких конструкций в период разработки котлована следует обеспечивать путем устройства вертикальных ферм, нижним и верхним поясами которых являются диски перекрытий, а стойками и раскосами - инвентарные стальные элементы (см. рисунок 7.6). </w:t>
      </w:r>
    </w:p>
    <w:p w14:paraId="3B762A04"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30883369"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3F36B345" w14:textId="2E7C312F"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2"/>
                <w:sz w:val="24"/>
                <w:szCs w:val="24"/>
              </w:rPr>
              <w:drawing>
                <wp:inline distT="0" distB="0" distL="0" distR="0" wp14:anchorId="5834A045" wp14:editId="18311841">
                  <wp:extent cx="5056505" cy="229298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056505" cy="2292985"/>
                          </a:xfrm>
                          <a:prstGeom prst="rect">
                            <a:avLst/>
                          </a:prstGeom>
                          <a:noFill/>
                          <a:ln>
                            <a:noFill/>
                          </a:ln>
                        </pic:spPr>
                      </pic:pic>
                    </a:graphicData>
                  </a:graphic>
                </wp:inline>
              </w:drawing>
            </w:r>
          </w:p>
        </w:tc>
      </w:tr>
    </w:tbl>
    <w:p w14:paraId="742918B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7A5E89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62D8C70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обвязочный пояс; </w:t>
      </w:r>
      <w:r w:rsidRPr="00770E49">
        <w:rPr>
          <w:rFonts w:ascii="Times New Roman" w:hAnsi="Times New Roman" w:cs="Times New Roman"/>
          <w:i/>
          <w:iCs/>
        </w:rPr>
        <w:t>2</w:t>
      </w:r>
      <w:r w:rsidRPr="00770E49">
        <w:rPr>
          <w:rFonts w:ascii="Times New Roman" w:hAnsi="Times New Roman" w:cs="Times New Roman"/>
        </w:rPr>
        <w:t xml:space="preserve"> - подкос; </w:t>
      </w:r>
      <w:r w:rsidRPr="00770E49">
        <w:rPr>
          <w:rFonts w:ascii="Times New Roman" w:hAnsi="Times New Roman" w:cs="Times New Roman"/>
          <w:i/>
          <w:iCs/>
        </w:rPr>
        <w:t>3</w:t>
      </w:r>
      <w:r w:rsidRPr="00770E49">
        <w:rPr>
          <w:rFonts w:ascii="Times New Roman" w:hAnsi="Times New Roman" w:cs="Times New Roman"/>
        </w:rPr>
        <w:t xml:space="preserve"> - раскос; </w:t>
      </w:r>
      <w:r w:rsidRPr="00770E49">
        <w:rPr>
          <w:rFonts w:ascii="Times New Roman" w:hAnsi="Times New Roman" w:cs="Times New Roman"/>
          <w:i/>
          <w:iCs/>
        </w:rPr>
        <w:t>4</w:t>
      </w:r>
      <w:r w:rsidRPr="00770E49">
        <w:rPr>
          <w:rFonts w:ascii="Times New Roman" w:hAnsi="Times New Roman" w:cs="Times New Roman"/>
        </w:rPr>
        <w:t xml:space="preserve"> - стойка; </w:t>
      </w:r>
      <w:r w:rsidRPr="00770E49">
        <w:rPr>
          <w:rFonts w:ascii="Times New Roman" w:hAnsi="Times New Roman" w:cs="Times New Roman"/>
          <w:i/>
          <w:iCs/>
        </w:rPr>
        <w:t>5</w:t>
      </w:r>
      <w:r w:rsidRPr="00770E49">
        <w:rPr>
          <w:rFonts w:ascii="Times New Roman" w:hAnsi="Times New Roman" w:cs="Times New Roman"/>
        </w:rPr>
        <w:t xml:space="preserve"> - перекрытие (нижний пояс); </w:t>
      </w:r>
      <w:r w:rsidRPr="00770E49">
        <w:rPr>
          <w:rFonts w:ascii="Times New Roman" w:hAnsi="Times New Roman" w:cs="Times New Roman"/>
          <w:i/>
          <w:iCs/>
        </w:rPr>
        <w:t>6</w:t>
      </w:r>
      <w:r w:rsidRPr="00770E49">
        <w:rPr>
          <w:rFonts w:ascii="Times New Roman" w:hAnsi="Times New Roman" w:cs="Times New Roman"/>
        </w:rPr>
        <w:t xml:space="preserve"> - перекрытие (верхний пояс); </w:t>
      </w:r>
      <w:r w:rsidRPr="00770E49">
        <w:rPr>
          <w:rFonts w:ascii="Times New Roman" w:hAnsi="Times New Roman" w:cs="Times New Roman"/>
          <w:i/>
          <w:iCs/>
        </w:rPr>
        <w:t>7</w:t>
      </w:r>
      <w:r w:rsidRPr="00770E49">
        <w:rPr>
          <w:rFonts w:ascii="Times New Roman" w:hAnsi="Times New Roman" w:cs="Times New Roman"/>
        </w:rPr>
        <w:t xml:space="preserve"> - технологический проем; </w:t>
      </w:r>
      <w:r w:rsidRPr="00770E49">
        <w:rPr>
          <w:rFonts w:ascii="Times New Roman" w:hAnsi="Times New Roman" w:cs="Times New Roman"/>
          <w:i/>
          <w:iCs/>
        </w:rPr>
        <w:t>8</w:t>
      </w:r>
      <w:r w:rsidRPr="00770E49">
        <w:rPr>
          <w:rFonts w:ascii="Times New Roman" w:hAnsi="Times New Roman" w:cs="Times New Roman"/>
        </w:rPr>
        <w:t xml:space="preserve"> - отметка разработки; </w:t>
      </w:r>
      <w:r w:rsidRPr="00770E49">
        <w:rPr>
          <w:rFonts w:ascii="Times New Roman" w:hAnsi="Times New Roman" w:cs="Times New Roman"/>
          <w:i/>
          <w:iCs/>
        </w:rPr>
        <w:t>9</w:t>
      </w:r>
      <w:r w:rsidRPr="00770E49">
        <w:rPr>
          <w:rFonts w:ascii="Times New Roman" w:hAnsi="Times New Roman" w:cs="Times New Roman"/>
        </w:rPr>
        <w:t xml:space="preserve"> - "стена в грунте"</w:t>
      </w:r>
    </w:p>
    <w:p w14:paraId="3158B0D6" w14:textId="77777777" w:rsidR="00000000" w:rsidRPr="00770E49" w:rsidRDefault="008773AC">
      <w:pPr>
        <w:pStyle w:val="FORMATTEXT"/>
        <w:jc w:val="center"/>
        <w:rPr>
          <w:rFonts w:ascii="Times New Roman" w:hAnsi="Times New Roman" w:cs="Times New Roman"/>
        </w:rPr>
      </w:pPr>
    </w:p>
    <w:p w14:paraId="3284D24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w:t>
      </w:r>
      <w:r w:rsidRPr="00770E49">
        <w:rPr>
          <w:rFonts w:ascii="Times New Roman" w:hAnsi="Times New Roman" w:cs="Times New Roman"/>
        </w:rPr>
        <w:t xml:space="preserve"> 7.6 - Пример устройства распорных перекрытий, работающих по схеме фермы </w:t>
      </w:r>
    </w:p>
    <w:p w14:paraId="365A41A0" w14:textId="75C13DD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7.2.19 При проектировании гибких подпорных сооружений в специфических грунтах для снижения необходимой глубины заделки в грунт допускается в качестве крепления применять диски или от</w:t>
      </w:r>
      <w:r w:rsidRPr="00770E49">
        <w:rPr>
          <w:rFonts w:ascii="Times New Roman" w:hAnsi="Times New Roman" w:cs="Times New Roman"/>
        </w:rPr>
        <w:t>дельные полосовые грунтоцементные массивы, устраиваемые ниже дна котлована или проектных планировочных отметок по технологии струйной цементации (рисунок 7.7). Требуемые геометрические размеры, глубину заложения и требуемую прочность распорных грунтоцемент</w:t>
      </w:r>
      <w:r w:rsidRPr="00770E49">
        <w:rPr>
          <w:rFonts w:ascii="Times New Roman" w:hAnsi="Times New Roman" w:cs="Times New Roman"/>
        </w:rPr>
        <w:t xml:space="preserve">ных массивов и элементов следует определять расчетами на основе использования моделей сплошной среды. Предварительные параметры грунтоцементных элементов допускается определять в соответствии с требованиями </w:t>
      </w:r>
      <w:r w:rsidRPr="00770E49">
        <w:rPr>
          <w:rFonts w:ascii="Times New Roman" w:hAnsi="Times New Roman" w:cs="Times New Roman"/>
        </w:rPr>
        <w:t>СП 291.1325800</w:t>
      </w:r>
      <w:r w:rsidRPr="00770E49">
        <w:rPr>
          <w:rFonts w:ascii="Times New Roman" w:hAnsi="Times New Roman" w:cs="Times New Roman"/>
        </w:rPr>
        <w:t xml:space="preserve">. Проектом следует предусматривать контроль качества и соответствия фактических параметров грунтоцементных массивов и элементов требованиям проекта согласно </w:t>
      </w:r>
      <w:r w:rsidRPr="00770E49">
        <w:rPr>
          <w:rFonts w:ascii="Times New Roman" w:hAnsi="Times New Roman" w:cs="Times New Roman"/>
        </w:rPr>
        <w:t>СП 45.13330</w:t>
      </w:r>
      <w:r w:rsidRPr="00770E49">
        <w:rPr>
          <w:rFonts w:ascii="Times New Roman" w:hAnsi="Times New Roman" w:cs="Times New Roman"/>
        </w:rPr>
        <w:t xml:space="preserve">. </w:t>
      </w:r>
    </w:p>
    <w:p w14:paraId="3F94568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Вместо грунтоцементных элементов допускается устройство рядов свай, баретт или применение других методов повышения характеристик грунтового массива.</w:t>
      </w:r>
    </w:p>
    <w:p w14:paraId="38C7D30E" w14:textId="77777777" w:rsidR="00000000" w:rsidRPr="00770E49" w:rsidRDefault="008773AC">
      <w:pPr>
        <w:pStyle w:val="FORMATTEXT"/>
        <w:ind w:firstLine="568"/>
        <w:jc w:val="both"/>
        <w:rPr>
          <w:rFonts w:ascii="Times New Roman" w:hAnsi="Times New Roman" w:cs="Times New Roman"/>
        </w:rPr>
      </w:pPr>
    </w:p>
    <w:p w14:paraId="608EF018" w14:textId="738BABD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69DABB2" w14:textId="77777777" w:rsidR="00000000" w:rsidRPr="00770E49" w:rsidRDefault="008773AC">
      <w:pPr>
        <w:pStyle w:val="FORMATTEXT"/>
        <w:ind w:firstLine="568"/>
        <w:jc w:val="both"/>
        <w:rPr>
          <w:rFonts w:ascii="Times New Roman" w:hAnsi="Times New Roman" w:cs="Times New Roman"/>
        </w:rPr>
      </w:pPr>
    </w:p>
    <w:p w14:paraId="49D0C9D8"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00"/>
      </w:tblGrid>
      <w:tr w:rsidR="00770E49" w:rsidRPr="00770E49" w14:paraId="407C5922" w14:textId="77777777">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14:paraId="69DC38CF" w14:textId="745F062B"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1"/>
                <w:sz w:val="24"/>
                <w:szCs w:val="24"/>
              </w:rPr>
              <w:lastRenderedPageBreak/>
              <w:drawing>
                <wp:inline distT="0" distB="0" distL="0" distR="0" wp14:anchorId="75F56CED" wp14:editId="691F647D">
                  <wp:extent cx="6107430" cy="279082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6107430" cy="2790825"/>
                          </a:xfrm>
                          <a:prstGeom prst="rect">
                            <a:avLst/>
                          </a:prstGeom>
                          <a:noFill/>
                          <a:ln>
                            <a:noFill/>
                          </a:ln>
                        </pic:spPr>
                      </pic:pic>
                    </a:graphicData>
                  </a:graphic>
                </wp:inline>
              </w:drawing>
            </w:r>
          </w:p>
        </w:tc>
      </w:tr>
    </w:tbl>
    <w:p w14:paraId="7D743175"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D9A59F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557AAB0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план; </w:t>
      </w:r>
      <w:r w:rsidRPr="00770E49">
        <w:rPr>
          <w:rFonts w:ascii="Times New Roman" w:hAnsi="Times New Roman" w:cs="Times New Roman"/>
          <w:i/>
          <w:iCs/>
        </w:rPr>
        <w:t>б</w:t>
      </w:r>
      <w:r w:rsidRPr="00770E49">
        <w:rPr>
          <w:rFonts w:ascii="Times New Roman" w:hAnsi="Times New Roman" w:cs="Times New Roman"/>
        </w:rPr>
        <w:t xml:space="preserve"> - сечение;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укрепленный грунт заде</w:t>
      </w:r>
      <w:r w:rsidRPr="00770E49">
        <w:rPr>
          <w:rFonts w:ascii="Times New Roman" w:hAnsi="Times New Roman" w:cs="Times New Roman"/>
        </w:rPr>
        <w:t xml:space="preserve">лки; </w:t>
      </w:r>
      <w:r w:rsidRPr="00770E49">
        <w:rPr>
          <w:rFonts w:ascii="Times New Roman" w:hAnsi="Times New Roman" w:cs="Times New Roman"/>
          <w:i/>
          <w:iCs/>
        </w:rPr>
        <w:t>3</w:t>
      </w:r>
      <w:r w:rsidRPr="00770E49">
        <w:rPr>
          <w:rFonts w:ascii="Times New Roman" w:hAnsi="Times New Roman" w:cs="Times New Roman"/>
        </w:rPr>
        <w:t xml:space="preserve"> - распорка</w:t>
      </w:r>
    </w:p>
    <w:p w14:paraId="5E010CD4" w14:textId="77777777" w:rsidR="00000000" w:rsidRPr="00770E49" w:rsidRDefault="008773AC">
      <w:pPr>
        <w:pStyle w:val="FORMATTEXT"/>
        <w:jc w:val="center"/>
        <w:rPr>
          <w:rFonts w:ascii="Times New Roman" w:hAnsi="Times New Roman" w:cs="Times New Roman"/>
        </w:rPr>
      </w:pPr>
    </w:p>
    <w:p w14:paraId="69560B9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7.7 - Схема устройства грунтоцементного массива в зоне заделки </w:t>
      </w:r>
    </w:p>
    <w:p w14:paraId="25067865"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7.3 Проектирование анкерных и разгружающих конструкций"</w:instrText>
      </w:r>
      <w:r w:rsidRPr="00770E49">
        <w:rPr>
          <w:rFonts w:ascii="Times New Roman" w:hAnsi="Times New Roman" w:cs="Times New Roman"/>
        </w:rPr>
        <w:fldChar w:fldCharType="end"/>
      </w:r>
    </w:p>
    <w:p w14:paraId="04456F72" w14:textId="77777777" w:rsidR="00000000" w:rsidRPr="00770E49" w:rsidRDefault="008773AC">
      <w:pPr>
        <w:pStyle w:val="HEADERTEXT"/>
        <w:rPr>
          <w:rFonts w:ascii="Times New Roman" w:hAnsi="Times New Roman" w:cs="Times New Roman"/>
          <w:b/>
          <w:bCs/>
          <w:color w:val="auto"/>
        </w:rPr>
      </w:pPr>
    </w:p>
    <w:p w14:paraId="76D11717"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7.3 Проектирование анкерных и разгружающих конструкций </w:t>
      </w:r>
    </w:p>
    <w:p w14:paraId="336E1D7A" w14:textId="2F01948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 Грунтовые анкеры применяют для кр</w:t>
      </w:r>
      <w:r w:rsidRPr="00770E49">
        <w:rPr>
          <w:rFonts w:ascii="Times New Roman" w:hAnsi="Times New Roman" w:cs="Times New Roman"/>
        </w:rPr>
        <w:t>епления подпорных сооружений при значительных перепадах отметок проектируемого рельефа, устройстве подпорных сооружений на склонах или откосах, необходимости разработки свободного котлована (без распорной системы), невозможности или нецелесообразности уста</w:t>
      </w:r>
      <w:r w:rsidRPr="00770E49">
        <w:rPr>
          <w:rFonts w:ascii="Times New Roman" w:hAnsi="Times New Roman" w:cs="Times New Roman"/>
        </w:rPr>
        <w:t xml:space="preserve">новки распорной системы и т.п. (см. рисунок 7.8). Проектирование грунтовых анкеров следует выполнять в соответствии с требованиями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248.1325800</w:t>
      </w:r>
      <w:r w:rsidRPr="00770E49">
        <w:rPr>
          <w:rFonts w:ascii="Times New Roman" w:hAnsi="Times New Roman" w:cs="Times New Roman"/>
        </w:rPr>
        <w:t xml:space="preserve"> и настоящего подраздела.</w:t>
      </w:r>
    </w:p>
    <w:p w14:paraId="226DA65E" w14:textId="77777777" w:rsidR="00000000" w:rsidRPr="00770E49" w:rsidRDefault="008773AC">
      <w:pPr>
        <w:pStyle w:val="FORMATTEXT"/>
        <w:ind w:firstLine="568"/>
        <w:jc w:val="both"/>
        <w:rPr>
          <w:rFonts w:ascii="Times New Roman" w:hAnsi="Times New Roman" w:cs="Times New Roman"/>
        </w:rPr>
      </w:pPr>
    </w:p>
    <w:p w14:paraId="63941DD7"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810"/>
      </w:tblGrid>
      <w:tr w:rsidR="00770E49" w:rsidRPr="00770E49" w14:paraId="5BC08E6C" w14:textId="77777777">
        <w:tblPrEx>
          <w:tblCellMar>
            <w:top w:w="0" w:type="dxa"/>
            <w:bottom w:w="0" w:type="dxa"/>
          </w:tblCellMar>
        </w:tblPrEx>
        <w:trPr>
          <w:jc w:val="center"/>
        </w:trPr>
        <w:tc>
          <w:tcPr>
            <w:tcW w:w="9810" w:type="dxa"/>
            <w:tcBorders>
              <w:top w:val="nil"/>
              <w:left w:val="nil"/>
              <w:bottom w:val="nil"/>
              <w:right w:val="nil"/>
            </w:tcBorders>
            <w:tcMar>
              <w:top w:w="114" w:type="dxa"/>
              <w:left w:w="28" w:type="dxa"/>
              <w:bottom w:w="114" w:type="dxa"/>
              <w:right w:w="28" w:type="dxa"/>
            </w:tcMar>
          </w:tcPr>
          <w:p w14:paraId="4449BC10" w14:textId="3EC348B6"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1"/>
                <w:sz w:val="24"/>
                <w:szCs w:val="24"/>
              </w:rPr>
              <w:drawing>
                <wp:inline distT="0" distB="0" distL="0" distR="0" wp14:anchorId="6360B595" wp14:editId="3797346F">
                  <wp:extent cx="6093460" cy="25177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093460" cy="2517775"/>
                          </a:xfrm>
                          <a:prstGeom prst="rect">
                            <a:avLst/>
                          </a:prstGeom>
                          <a:noFill/>
                          <a:ln>
                            <a:noFill/>
                          </a:ln>
                        </pic:spPr>
                      </pic:pic>
                    </a:graphicData>
                  </a:graphic>
                </wp:inline>
              </w:drawing>
            </w:r>
          </w:p>
        </w:tc>
      </w:tr>
    </w:tbl>
    <w:p w14:paraId="0524B28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BE2CBF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76B7055C"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для крепления подпорного сооружения; </w:t>
      </w:r>
      <w:r w:rsidRPr="00770E49">
        <w:rPr>
          <w:rFonts w:ascii="Times New Roman" w:hAnsi="Times New Roman" w:cs="Times New Roman"/>
          <w:i/>
          <w:iCs/>
        </w:rPr>
        <w:t>б</w:t>
      </w:r>
      <w:r w:rsidRPr="00770E49">
        <w:rPr>
          <w:rFonts w:ascii="Times New Roman" w:hAnsi="Times New Roman" w:cs="Times New Roman"/>
        </w:rPr>
        <w:t xml:space="preserve"> - для крепления от</w:t>
      </w:r>
      <w:r w:rsidRPr="00770E49">
        <w:rPr>
          <w:rFonts w:ascii="Times New Roman" w:hAnsi="Times New Roman" w:cs="Times New Roman"/>
        </w:rPr>
        <w:t xml:space="preserve">коса или склона;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грунтовые анкеры; </w:t>
      </w:r>
      <w:r w:rsidRPr="00770E49">
        <w:rPr>
          <w:rFonts w:ascii="Times New Roman" w:hAnsi="Times New Roman" w:cs="Times New Roman"/>
          <w:i/>
          <w:iCs/>
        </w:rPr>
        <w:t>3</w:t>
      </w:r>
      <w:r w:rsidRPr="00770E49">
        <w:rPr>
          <w:rFonts w:ascii="Times New Roman" w:hAnsi="Times New Roman" w:cs="Times New Roman"/>
        </w:rPr>
        <w:t xml:space="preserve"> - поверхность скольжения</w:t>
      </w:r>
    </w:p>
    <w:p w14:paraId="6655A3C3" w14:textId="77777777" w:rsidR="00000000" w:rsidRPr="00770E49" w:rsidRDefault="008773AC">
      <w:pPr>
        <w:pStyle w:val="FORMATTEXT"/>
        <w:jc w:val="center"/>
        <w:rPr>
          <w:rFonts w:ascii="Times New Roman" w:hAnsi="Times New Roman" w:cs="Times New Roman"/>
        </w:rPr>
      </w:pPr>
    </w:p>
    <w:p w14:paraId="7E786E1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7.8 - Применение грунтовых анкеров для крепления </w:t>
      </w:r>
    </w:p>
    <w:p w14:paraId="6D246B0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 Грунтовые анкеры допускается применять в различных видах грунтов, при этом несущая часть (корень ан</w:t>
      </w:r>
      <w:r w:rsidRPr="00770E49">
        <w:rPr>
          <w:rFonts w:ascii="Times New Roman" w:hAnsi="Times New Roman" w:cs="Times New Roman"/>
        </w:rPr>
        <w:t>кера) не должна размещаться в грунтах, имеющих низкие физико-механические характеристики (все виды специфических грунтов: илы, торфы, глины текучей консистенции и т.д.). Для постоянных анкеров не допускается расположение корня в структурно-неустойчивых гру</w:t>
      </w:r>
      <w:r w:rsidRPr="00770E49">
        <w:rPr>
          <w:rFonts w:ascii="Times New Roman" w:hAnsi="Times New Roman" w:cs="Times New Roman"/>
        </w:rPr>
        <w:t>нтах (просадочных, набухающих и пр.).</w:t>
      </w:r>
    </w:p>
    <w:p w14:paraId="292AE35B" w14:textId="77777777" w:rsidR="00000000" w:rsidRPr="00770E49" w:rsidRDefault="008773AC">
      <w:pPr>
        <w:pStyle w:val="FORMATTEXT"/>
        <w:ind w:firstLine="568"/>
        <w:jc w:val="both"/>
        <w:rPr>
          <w:rFonts w:ascii="Times New Roman" w:hAnsi="Times New Roman" w:cs="Times New Roman"/>
        </w:rPr>
      </w:pPr>
    </w:p>
    <w:p w14:paraId="6B8161A9" w14:textId="5276C35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D8C753F" w14:textId="77777777" w:rsidR="00000000" w:rsidRPr="00770E49" w:rsidRDefault="008773AC">
      <w:pPr>
        <w:pStyle w:val="FORMATTEXT"/>
        <w:ind w:firstLine="568"/>
        <w:jc w:val="both"/>
        <w:rPr>
          <w:rFonts w:ascii="Times New Roman" w:hAnsi="Times New Roman" w:cs="Times New Roman"/>
        </w:rPr>
      </w:pPr>
    </w:p>
    <w:p w14:paraId="707ADE9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7.3.3 По сроку службы грунтовые анкеры разделяют на постоянные и временные.</w:t>
      </w:r>
    </w:p>
    <w:p w14:paraId="34BACFA7" w14:textId="77777777" w:rsidR="00000000" w:rsidRPr="00770E49" w:rsidRDefault="008773AC">
      <w:pPr>
        <w:pStyle w:val="FORMATTEXT"/>
        <w:ind w:firstLine="568"/>
        <w:jc w:val="both"/>
        <w:rPr>
          <w:rFonts w:ascii="Times New Roman" w:hAnsi="Times New Roman" w:cs="Times New Roman"/>
        </w:rPr>
      </w:pPr>
    </w:p>
    <w:p w14:paraId="7DBD108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Посто</w:t>
      </w:r>
      <w:r w:rsidRPr="00770E49">
        <w:rPr>
          <w:rFonts w:ascii="Times New Roman" w:hAnsi="Times New Roman" w:cs="Times New Roman"/>
        </w:rPr>
        <w:t>янные анкеры применяются в грунтах, не обладающих реологическими свойствами в качестве или в составе противооползневых сооружений, а также в прочих случаях, когда устройство иных удерживающих конструкций невозможно или экономически нецелесообразно. Для соо</w:t>
      </w:r>
      <w:r w:rsidRPr="00770E49">
        <w:rPr>
          <w:rFonts w:ascii="Times New Roman" w:hAnsi="Times New Roman" w:cs="Times New Roman"/>
        </w:rPr>
        <w:t>ружений с постоянными грунтовыми анкерами, корень которых располагается в грунтах, обладающих реологическими свойствами, необходимо предусматривать систему геотехнического мониторинга на весь период эксплуатации объекта.</w:t>
      </w:r>
    </w:p>
    <w:p w14:paraId="592F3912" w14:textId="77777777" w:rsidR="00000000" w:rsidRPr="00770E49" w:rsidRDefault="008773AC">
      <w:pPr>
        <w:pStyle w:val="FORMATTEXT"/>
        <w:ind w:firstLine="568"/>
        <w:jc w:val="both"/>
        <w:rPr>
          <w:rFonts w:ascii="Times New Roman" w:hAnsi="Times New Roman" w:cs="Times New Roman"/>
        </w:rPr>
      </w:pPr>
    </w:p>
    <w:p w14:paraId="03AD4C7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прочих случаях рекомендуется при</w:t>
      </w:r>
      <w:r w:rsidRPr="00770E49">
        <w:rPr>
          <w:rFonts w:ascii="Times New Roman" w:hAnsi="Times New Roman" w:cs="Times New Roman"/>
        </w:rPr>
        <w:t>менять временные анкеры. При устройстве котлованов на городских территориях в условиях стесненной застройки временные анкеры рекомендуется проектировать с извлекаемой свободной тягой.</w:t>
      </w:r>
    </w:p>
    <w:p w14:paraId="2A5B64C6" w14:textId="77777777" w:rsidR="00000000" w:rsidRPr="00770E49" w:rsidRDefault="008773AC">
      <w:pPr>
        <w:pStyle w:val="FORMATTEXT"/>
        <w:ind w:firstLine="568"/>
        <w:jc w:val="both"/>
        <w:rPr>
          <w:rFonts w:ascii="Times New Roman" w:hAnsi="Times New Roman" w:cs="Times New Roman"/>
        </w:rPr>
      </w:pPr>
    </w:p>
    <w:p w14:paraId="1FB13881" w14:textId="3FEFBB4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CD165F5" w14:textId="77777777" w:rsidR="00000000" w:rsidRPr="00770E49" w:rsidRDefault="008773AC">
      <w:pPr>
        <w:pStyle w:val="FORMATTEXT"/>
        <w:ind w:firstLine="568"/>
        <w:jc w:val="both"/>
        <w:rPr>
          <w:rFonts w:ascii="Times New Roman" w:hAnsi="Times New Roman" w:cs="Times New Roman"/>
        </w:rPr>
      </w:pPr>
    </w:p>
    <w:p w14:paraId="3841519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7.3.4 Допускается выполнять грунтовые анкеры со свободной длиной или без нее (рисунок 7.9). </w:t>
      </w:r>
    </w:p>
    <w:p w14:paraId="3CE3720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наличии свободной тяги сцепление анкера с грунтом обеспечивается только в пределах длины корня</w:t>
      </w:r>
      <w:r w:rsidRPr="00770E49">
        <w:rPr>
          <w:rFonts w:ascii="Times New Roman" w:hAnsi="Times New Roman" w:cs="Times New Roman"/>
        </w:rPr>
        <w:t xml:space="preserve">, тяга анкера не имеет расчетного сцепления с грунтом и обеспечивает только передачу нагрузки от подпорного сооружения на корень анкера. </w:t>
      </w:r>
    </w:p>
    <w:p w14:paraId="7C9B746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отсутствии свободной тяги сцепление с грунтом обеспечивается по всей длине анкера. </w:t>
      </w:r>
    </w:p>
    <w:p w14:paraId="72CC794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соответствующем расчетном </w:t>
      </w:r>
      <w:r w:rsidRPr="00770E49">
        <w:rPr>
          <w:rFonts w:ascii="Times New Roman" w:hAnsi="Times New Roman" w:cs="Times New Roman"/>
        </w:rPr>
        <w:t xml:space="preserve">обосновании допускается комбинация обоих вариантов. </w:t>
      </w:r>
    </w:p>
    <w:p w14:paraId="2955F3CF"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w:t>
      </w:r>
    </w:p>
    <w:p w14:paraId="617723A4"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  </w:t>
      </w:r>
    </w:p>
    <w:p w14:paraId="329F2372"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770E49" w:rsidRPr="00770E49" w14:paraId="3BECC34F"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1E1F903A" w14:textId="7CFBC129"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6"/>
                <w:sz w:val="24"/>
                <w:szCs w:val="24"/>
              </w:rPr>
              <w:drawing>
                <wp:inline distT="0" distB="0" distL="0" distR="0" wp14:anchorId="10230E24" wp14:editId="0315F8F0">
                  <wp:extent cx="5684520" cy="2647950"/>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684520" cy="2647950"/>
                          </a:xfrm>
                          <a:prstGeom prst="rect">
                            <a:avLst/>
                          </a:prstGeom>
                          <a:noFill/>
                          <a:ln>
                            <a:noFill/>
                          </a:ln>
                        </pic:spPr>
                      </pic:pic>
                    </a:graphicData>
                  </a:graphic>
                </wp:inline>
              </w:drawing>
            </w:r>
          </w:p>
        </w:tc>
      </w:tr>
    </w:tbl>
    <w:p w14:paraId="050D770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709D274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а</w:t>
      </w:r>
      <w:r w:rsidRPr="00770E49">
        <w:rPr>
          <w:rFonts w:ascii="Times New Roman" w:hAnsi="Times New Roman" w:cs="Times New Roman"/>
        </w:rPr>
        <w:t xml:space="preserve"> - со свободной длиной; </w:t>
      </w:r>
      <w:r w:rsidRPr="00770E49">
        <w:rPr>
          <w:rFonts w:ascii="Times New Roman" w:hAnsi="Times New Roman" w:cs="Times New Roman"/>
          <w:i/>
          <w:iCs/>
        </w:rPr>
        <w:t>б</w:t>
      </w:r>
      <w:r w:rsidRPr="00770E49">
        <w:rPr>
          <w:rFonts w:ascii="Times New Roman" w:hAnsi="Times New Roman" w:cs="Times New Roman"/>
        </w:rPr>
        <w:t xml:space="preserve"> - без свободной длины; </w:t>
      </w:r>
    </w:p>
    <w:p w14:paraId="57F7DA4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оголовок анкера; </w:t>
      </w:r>
      <w:r w:rsidRPr="00770E49">
        <w:rPr>
          <w:rFonts w:ascii="Times New Roman" w:hAnsi="Times New Roman" w:cs="Times New Roman"/>
          <w:i/>
          <w:iCs/>
        </w:rPr>
        <w:t>3</w:t>
      </w:r>
      <w:r w:rsidRPr="00770E49">
        <w:rPr>
          <w:rFonts w:ascii="Times New Roman" w:hAnsi="Times New Roman" w:cs="Times New Roman"/>
        </w:rPr>
        <w:t xml:space="preserve"> - тяга анкера (свободная длина); </w:t>
      </w:r>
      <w:r w:rsidRPr="00770E49">
        <w:rPr>
          <w:rFonts w:ascii="Times New Roman" w:hAnsi="Times New Roman" w:cs="Times New Roman"/>
          <w:i/>
          <w:iCs/>
        </w:rPr>
        <w:t>4</w:t>
      </w:r>
      <w:r w:rsidRPr="00770E49">
        <w:rPr>
          <w:rFonts w:ascii="Times New Roman" w:hAnsi="Times New Roman" w:cs="Times New Roman"/>
        </w:rPr>
        <w:t xml:space="preserve"> - трение по</w:t>
      </w:r>
      <w:r w:rsidRPr="00770E49">
        <w:rPr>
          <w:rFonts w:ascii="Times New Roman" w:hAnsi="Times New Roman" w:cs="Times New Roman"/>
        </w:rPr>
        <w:t xml:space="preserve"> грунту; </w:t>
      </w:r>
      <w:r w:rsidRPr="00770E49">
        <w:rPr>
          <w:rFonts w:ascii="Times New Roman" w:hAnsi="Times New Roman" w:cs="Times New Roman"/>
          <w:i/>
          <w:iCs/>
        </w:rPr>
        <w:t>5</w:t>
      </w:r>
      <w:r w:rsidRPr="00770E49">
        <w:rPr>
          <w:rFonts w:ascii="Times New Roman" w:hAnsi="Times New Roman" w:cs="Times New Roman"/>
        </w:rPr>
        <w:t xml:space="preserve"> - корень анкера (цементное тело)</w:t>
      </w:r>
    </w:p>
    <w:p w14:paraId="5A7DC4C3" w14:textId="77777777" w:rsidR="00000000" w:rsidRPr="00770E49" w:rsidRDefault="008773AC">
      <w:pPr>
        <w:pStyle w:val="FORMATTEXT"/>
        <w:jc w:val="center"/>
        <w:rPr>
          <w:rFonts w:ascii="Times New Roman" w:hAnsi="Times New Roman" w:cs="Times New Roman"/>
        </w:rPr>
      </w:pPr>
    </w:p>
    <w:p w14:paraId="25F2470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7.9 - Схема грунтового анкера </w:t>
      </w:r>
    </w:p>
    <w:p w14:paraId="55081E03" w14:textId="18A5B73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3743999" w14:textId="77777777" w:rsidR="00000000" w:rsidRPr="00770E49" w:rsidRDefault="008773AC">
      <w:pPr>
        <w:pStyle w:val="FORMATTEXT"/>
        <w:ind w:firstLine="568"/>
        <w:jc w:val="both"/>
        <w:rPr>
          <w:rFonts w:ascii="Times New Roman" w:hAnsi="Times New Roman" w:cs="Times New Roman"/>
        </w:rPr>
      </w:pPr>
    </w:p>
    <w:p w14:paraId="0CD27AA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7.3.4а Допускается выполнять грунтов</w:t>
      </w:r>
      <w:r w:rsidRPr="00770E49">
        <w:rPr>
          <w:rFonts w:ascii="Times New Roman" w:hAnsi="Times New Roman" w:cs="Times New Roman"/>
        </w:rPr>
        <w:t xml:space="preserve">ые анкеры с предварительным напряжением (натяжением) или без него. </w:t>
      </w:r>
    </w:p>
    <w:p w14:paraId="01B7100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Предварительно напряженные анкеры следует предусматривать в тех случаях, когда необходимо свести к минимуму деформации массива грунта или проектируемых подпорных конструкций, а также снизи</w:t>
      </w:r>
      <w:r w:rsidRPr="00770E49">
        <w:rPr>
          <w:rFonts w:ascii="Times New Roman" w:hAnsi="Times New Roman" w:cs="Times New Roman"/>
        </w:rPr>
        <w:t xml:space="preserve">ть внутренние усилия в конструкции подпорного сооружения. </w:t>
      </w:r>
    </w:p>
    <w:p w14:paraId="66EE0C4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остальных случаях применяются анкеры без предварительного напряжения. </w:t>
      </w:r>
    </w:p>
    <w:p w14:paraId="555A84D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Примечание - Для выборки технологических зазоров рекомендуется предусматривать небольшое (3-5 тс) предварительное натяжение </w:t>
      </w:r>
      <w:r w:rsidRPr="00770E49">
        <w:rPr>
          <w:rFonts w:ascii="Times New Roman" w:hAnsi="Times New Roman" w:cs="Times New Roman"/>
        </w:rPr>
        <w:t>анкерных тяг во всех случаях.</w:t>
      </w:r>
    </w:p>
    <w:p w14:paraId="0CA73D05" w14:textId="77777777" w:rsidR="00000000" w:rsidRPr="00770E49" w:rsidRDefault="008773AC">
      <w:pPr>
        <w:pStyle w:val="FORMATTEXT"/>
        <w:ind w:firstLine="568"/>
        <w:jc w:val="both"/>
        <w:rPr>
          <w:rFonts w:ascii="Times New Roman" w:hAnsi="Times New Roman" w:cs="Times New Roman"/>
        </w:rPr>
      </w:pPr>
    </w:p>
    <w:p w14:paraId="48A5AE5C" w14:textId="52CCD20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71EDF7C" w14:textId="77777777" w:rsidR="00000000" w:rsidRPr="00770E49" w:rsidRDefault="008773AC">
      <w:pPr>
        <w:pStyle w:val="FORMATTEXT"/>
        <w:ind w:firstLine="568"/>
        <w:jc w:val="both"/>
        <w:rPr>
          <w:rFonts w:ascii="Times New Roman" w:hAnsi="Times New Roman" w:cs="Times New Roman"/>
        </w:rPr>
      </w:pPr>
    </w:p>
    <w:p w14:paraId="1670464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7.3.5 По способу изготовления грунтовые анкеры разделяются (см. рисунок 7.10):</w:t>
      </w:r>
    </w:p>
    <w:p w14:paraId="6C44EE67" w14:textId="77777777" w:rsidR="00000000" w:rsidRPr="00770E49" w:rsidRDefault="008773AC">
      <w:pPr>
        <w:pStyle w:val="FORMATTEXT"/>
        <w:ind w:firstLine="568"/>
        <w:jc w:val="both"/>
        <w:rPr>
          <w:rFonts w:ascii="Times New Roman" w:hAnsi="Times New Roman" w:cs="Times New Roman"/>
        </w:rPr>
      </w:pPr>
    </w:p>
    <w:p w14:paraId="2B7AD2B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 инъек</w:t>
      </w:r>
      <w:r w:rsidRPr="00770E49">
        <w:rPr>
          <w:rFonts w:ascii="Times New Roman" w:hAnsi="Times New Roman" w:cs="Times New Roman"/>
        </w:rPr>
        <w:t>ционные - формирование корня таких анкеров проводится путем нагнетания в соответствующую зону цементного раствора под высоким давлением;</w:t>
      </w:r>
    </w:p>
    <w:p w14:paraId="21F3771A" w14:textId="77777777" w:rsidR="00000000" w:rsidRPr="00770E49" w:rsidRDefault="008773AC">
      <w:pPr>
        <w:pStyle w:val="FORMATTEXT"/>
        <w:ind w:firstLine="568"/>
        <w:jc w:val="both"/>
        <w:rPr>
          <w:rFonts w:ascii="Times New Roman" w:hAnsi="Times New Roman" w:cs="Times New Roman"/>
        </w:rPr>
      </w:pPr>
    </w:p>
    <w:p w14:paraId="142CDD2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анкеры, выполняемые по разрядно-импульсной технологии (РИТ) - формирование корня (или всего тела) таких анкеров выпо</w:t>
      </w:r>
      <w:r w:rsidRPr="00770E49">
        <w:rPr>
          <w:rFonts w:ascii="Times New Roman" w:hAnsi="Times New Roman" w:cs="Times New Roman"/>
        </w:rPr>
        <w:t>лняется с уплотнением окружающего грунта путем обработки скважины электрическими разрядами;</w:t>
      </w:r>
    </w:p>
    <w:p w14:paraId="182C6680" w14:textId="77777777" w:rsidR="00000000" w:rsidRPr="00770E49" w:rsidRDefault="008773AC">
      <w:pPr>
        <w:pStyle w:val="FORMATTEXT"/>
        <w:ind w:firstLine="568"/>
        <w:jc w:val="both"/>
        <w:rPr>
          <w:rFonts w:ascii="Times New Roman" w:hAnsi="Times New Roman" w:cs="Times New Roman"/>
        </w:rPr>
      </w:pPr>
    </w:p>
    <w:p w14:paraId="7A650DB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анкеры с теряемой буровой штангой (микросваи) - формирование таких анкеров выполняется путем забуривания в грунт стального стержня с теряемой буровой коронкой с </w:t>
      </w:r>
      <w:r w:rsidRPr="00770E49">
        <w:rPr>
          <w:rFonts w:ascii="Times New Roman" w:hAnsi="Times New Roman" w:cs="Times New Roman"/>
        </w:rPr>
        <w:t>последующим заполнением тела анкера цементным раствором, подаваемым через сопла буровой коронки; такие анкеры обычно не имеют выраженного корня;</w:t>
      </w:r>
    </w:p>
    <w:p w14:paraId="11CC4827" w14:textId="77777777" w:rsidR="00000000" w:rsidRPr="00770E49" w:rsidRDefault="008773AC">
      <w:pPr>
        <w:pStyle w:val="FORMATTEXT"/>
        <w:ind w:firstLine="568"/>
        <w:jc w:val="both"/>
        <w:rPr>
          <w:rFonts w:ascii="Times New Roman" w:hAnsi="Times New Roman" w:cs="Times New Roman"/>
        </w:rPr>
      </w:pPr>
    </w:p>
    <w:p w14:paraId="64F8C0D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анкеры с формированием корня по струйной технологии - устройство такого анкера в пределах длины тяги выполня</w:t>
      </w:r>
      <w:r w:rsidRPr="00770E49">
        <w:rPr>
          <w:rFonts w:ascii="Times New Roman" w:hAnsi="Times New Roman" w:cs="Times New Roman"/>
        </w:rPr>
        <w:t>ется аналогично анкеру с теряемой буровой штангой, а формирование корня выполняется путем нагнетания цементного раствора через специальные сопла буровой коронки под высоким давлением; данная технология позволяет увеличить диаметр корня и предельное сопроти</w:t>
      </w:r>
      <w:r w:rsidRPr="00770E49">
        <w:rPr>
          <w:rFonts w:ascii="Times New Roman" w:hAnsi="Times New Roman" w:cs="Times New Roman"/>
        </w:rPr>
        <w:t>вление по грунту.</w:t>
      </w:r>
    </w:p>
    <w:p w14:paraId="360A7BDA" w14:textId="77777777" w:rsidR="00000000" w:rsidRPr="00770E49" w:rsidRDefault="008773AC">
      <w:pPr>
        <w:pStyle w:val="FORMATTEXT"/>
        <w:ind w:firstLine="568"/>
        <w:jc w:val="both"/>
        <w:rPr>
          <w:rFonts w:ascii="Times New Roman" w:hAnsi="Times New Roman" w:cs="Times New Roman"/>
        </w:rPr>
      </w:pPr>
    </w:p>
    <w:p w14:paraId="6D5A6C58" w14:textId="4DB9FAF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0FB704B" w14:textId="77777777" w:rsidR="00000000" w:rsidRPr="00770E49" w:rsidRDefault="008773AC">
      <w:pPr>
        <w:pStyle w:val="FORMATTEXT"/>
        <w:ind w:firstLine="568"/>
        <w:jc w:val="both"/>
        <w:rPr>
          <w:rFonts w:ascii="Times New Roman" w:hAnsi="Times New Roman" w:cs="Times New Roman"/>
        </w:rPr>
      </w:pPr>
    </w:p>
    <w:p w14:paraId="090FBEB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3C137726"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765"/>
      </w:tblGrid>
      <w:tr w:rsidR="00770E49" w:rsidRPr="00770E49" w14:paraId="04C43853" w14:textId="77777777">
        <w:tblPrEx>
          <w:tblCellMar>
            <w:top w:w="0" w:type="dxa"/>
            <w:bottom w:w="0" w:type="dxa"/>
          </w:tblCellMar>
        </w:tblPrEx>
        <w:trPr>
          <w:jc w:val="center"/>
        </w:trPr>
        <w:tc>
          <w:tcPr>
            <w:tcW w:w="9765" w:type="dxa"/>
            <w:tcBorders>
              <w:top w:val="nil"/>
              <w:left w:val="nil"/>
              <w:bottom w:val="nil"/>
              <w:right w:val="nil"/>
            </w:tcBorders>
            <w:tcMar>
              <w:top w:w="114" w:type="dxa"/>
              <w:left w:w="28" w:type="dxa"/>
              <w:bottom w:w="114" w:type="dxa"/>
              <w:right w:w="28" w:type="dxa"/>
            </w:tcMar>
          </w:tcPr>
          <w:p w14:paraId="51CEC764" w14:textId="57762326"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2"/>
                <w:sz w:val="24"/>
                <w:szCs w:val="24"/>
              </w:rPr>
              <w:drawing>
                <wp:inline distT="0" distB="0" distL="0" distR="0" wp14:anchorId="2BE23BF8" wp14:editId="7190B4D4">
                  <wp:extent cx="6066155" cy="25590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66155" cy="2559050"/>
                          </a:xfrm>
                          <a:prstGeom prst="rect">
                            <a:avLst/>
                          </a:prstGeom>
                          <a:noFill/>
                          <a:ln>
                            <a:noFill/>
                          </a:ln>
                        </pic:spPr>
                      </pic:pic>
                    </a:graphicData>
                  </a:graphic>
                </wp:inline>
              </w:drawing>
            </w:r>
          </w:p>
        </w:tc>
      </w:tr>
    </w:tbl>
    <w:p w14:paraId="76B17854"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16226DB" w14:textId="7B294CA6"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оголовок анкера; </w:t>
      </w:r>
      <w:r w:rsidR="00BE31F3" w:rsidRPr="00770E49">
        <w:rPr>
          <w:rFonts w:ascii="Times New Roman" w:hAnsi="Times New Roman" w:cs="Times New Roman"/>
          <w:noProof/>
          <w:position w:val="-10"/>
        </w:rPr>
        <w:drawing>
          <wp:inline distT="0" distB="0" distL="0" distR="0" wp14:anchorId="2123581C" wp14:editId="23B1E84B">
            <wp:extent cx="149860" cy="21844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xml:space="preserve">- тяга анкера; </w:t>
      </w:r>
      <w:r w:rsidR="00BE31F3" w:rsidRPr="00770E49">
        <w:rPr>
          <w:rFonts w:ascii="Times New Roman" w:hAnsi="Times New Roman" w:cs="Times New Roman"/>
          <w:noProof/>
          <w:position w:val="-10"/>
        </w:rPr>
        <w:drawing>
          <wp:inline distT="0" distB="0" distL="0" distR="0" wp14:anchorId="63F7FACB" wp14:editId="343EF2CB">
            <wp:extent cx="149860" cy="21844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корень анкера (заделка)</w:t>
      </w:r>
    </w:p>
    <w:p w14:paraId="7D79483E" w14:textId="77777777" w:rsidR="00000000" w:rsidRPr="00770E49" w:rsidRDefault="008773AC">
      <w:pPr>
        <w:pStyle w:val="FORMATTEXT"/>
        <w:jc w:val="center"/>
        <w:rPr>
          <w:rFonts w:ascii="Times New Roman" w:hAnsi="Times New Roman" w:cs="Times New Roman"/>
        </w:rPr>
      </w:pPr>
    </w:p>
    <w:p w14:paraId="30D56491" w14:textId="6837E2D4"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7.10</w:t>
      </w:r>
      <w:r w:rsidRPr="00770E49">
        <w:rPr>
          <w:rFonts w:ascii="Times New Roman" w:hAnsi="Times New Roman" w:cs="Times New Roman"/>
        </w:rPr>
        <w:t xml:space="preserve"> - Схема конструктивных элементов анкера </w:t>
      </w:r>
      <w:r w:rsidRPr="00770E49">
        <w:rPr>
          <w:rFonts w:ascii="Times New Roman" w:hAnsi="Times New Roman" w:cs="Times New Roman"/>
        </w:rPr>
        <w:t>(</w:t>
      </w:r>
      <w:r w:rsidRPr="00770E49">
        <w:rPr>
          <w:rFonts w:ascii="Times New Roman" w:hAnsi="Times New Roman" w:cs="Times New Roman"/>
          <w:i/>
          <w:iCs/>
        </w:rPr>
        <w:t>а</w:t>
      </w:r>
      <w:r w:rsidRPr="00770E49">
        <w:rPr>
          <w:rFonts w:ascii="Times New Roman" w:hAnsi="Times New Roman" w:cs="Times New Roman"/>
        </w:rPr>
        <w:t xml:space="preserve">) и форма его корней в зависимости от способа изготовления: </w:t>
      </w:r>
      <w:r w:rsidRPr="00770E49">
        <w:rPr>
          <w:rFonts w:ascii="Times New Roman" w:hAnsi="Times New Roman" w:cs="Times New Roman"/>
          <w:i/>
          <w:iCs/>
        </w:rPr>
        <w:t>б</w:t>
      </w:r>
      <w:r w:rsidRPr="00770E49">
        <w:rPr>
          <w:rFonts w:ascii="Times New Roman" w:hAnsi="Times New Roman" w:cs="Times New Roman"/>
        </w:rPr>
        <w:t xml:space="preserve"> - инъекционные; </w:t>
      </w:r>
      <w:r w:rsidRPr="00770E49">
        <w:rPr>
          <w:rFonts w:ascii="Times New Roman" w:hAnsi="Times New Roman" w:cs="Times New Roman"/>
          <w:i/>
          <w:iCs/>
        </w:rPr>
        <w:t>в</w:t>
      </w:r>
      <w:r w:rsidRPr="00770E49">
        <w:rPr>
          <w:rFonts w:ascii="Times New Roman" w:hAnsi="Times New Roman" w:cs="Times New Roman"/>
        </w:rPr>
        <w:t xml:space="preserve"> - анкеры РИТ; </w:t>
      </w:r>
      <w:r w:rsidRPr="00770E49">
        <w:rPr>
          <w:rFonts w:ascii="Times New Roman" w:hAnsi="Times New Roman" w:cs="Times New Roman"/>
          <w:i/>
          <w:iCs/>
        </w:rPr>
        <w:t>г</w:t>
      </w:r>
      <w:r w:rsidRPr="00770E49">
        <w:rPr>
          <w:rFonts w:ascii="Times New Roman" w:hAnsi="Times New Roman" w:cs="Times New Roman"/>
        </w:rPr>
        <w:t xml:space="preserve"> - анкеры с теряемой буровой штангой; </w:t>
      </w:r>
      <w:r w:rsidRPr="00770E49">
        <w:rPr>
          <w:rFonts w:ascii="Times New Roman" w:hAnsi="Times New Roman" w:cs="Times New Roman"/>
          <w:i/>
          <w:iCs/>
        </w:rPr>
        <w:t>д</w:t>
      </w:r>
      <w:r w:rsidRPr="00770E49">
        <w:rPr>
          <w:rFonts w:ascii="Times New Roman" w:hAnsi="Times New Roman" w:cs="Times New Roman"/>
        </w:rPr>
        <w:t xml:space="preserve"> - анкеры с теряемой буровой штангой с корнем, выполняемым по струйной технологии </w:t>
      </w:r>
    </w:p>
    <w:p w14:paraId="53261AF4" w14:textId="77777777" w:rsidR="00770E49" w:rsidRDefault="00770E49">
      <w:pPr>
        <w:pStyle w:val="FORMATTEXT"/>
        <w:ind w:firstLine="568"/>
        <w:jc w:val="both"/>
        <w:rPr>
          <w:rFonts w:ascii="Times New Roman" w:hAnsi="Times New Roman" w:cs="Times New Roman"/>
        </w:rPr>
      </w:pPr>
    </w:p>
    <w:p w14:paraId="21660C9F" w14:textId="4305DE1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7.3.6 В качестве анкерной тяги грунтовых анкеров допускается использовать высокопрочные стальные арматурные стержни, канатную арматуру, про</w:t>
      </w:r>
      <w:r w:rsidRPr="00770E49">
        <w:rPr>
          <w:rFonts w:ascii="Times New Roman" w:hAnsi="Times New Roman" w:cs="Times New Roman"/>
        </w:rPr>
        <w:t xml:space="preserve">филированные стержни, трубы и т.п. Материал анкерной тяги следует выбирать в зависимости от конструкции анкера, воспринимаемой им нагрузки, условий возведения и эксплуатации подпорного сооружения. </w:t>
      </w:r>
    </w:p>
    <w:p w14:paraId="3F488D75" w14:textId="0593466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обеспечения требований по долговечности проектирование</w:t>
      </w:r>
      <w:r w:rsidRPr="00770E49">
        <w:rPr>
          <w:rFonts w:ascii="Times New Roman" w:hAnsi="Times New Roman" w:cs="Times New Roman"/>
        </w:rPr>
        <w:t xml:space="preserve"> постоянных грунтовых анкеров со стальной тягой необходимо осуществлять в соответствии с </w:t>
      </w:r>
      <w:r w:rsidRPr="00770E49">
        <w:rPr>
          <w:rFonts w:ascii="Times New Roman" w:hAnsi="Times New Roman" w:cs="Times New Roman"/>
        </w:rPr>
        <w:t>СП 28.13330</w:t>
      </w:r>
      <w:r w:rsidRPr="00770E49">
        <w:rPr>
          <w:rFonts w:ascii="Times New Roman" w:hAnsi="Times New Roman" w:cs="Times New Roman"/>
        </w:rPr>
        <w:t>, учитывая нормативный срок службы основного об</w:t>
      </w:r>
      <w:r w:rsidRPr="00770E49">
        <w:rPr>
          <w:rFonts w:ascii="Times New Roman" w:hAnsi="Times New Roman" w:cs="Times New Roman"/>
        </w:rPr>
        <w:t>ъекта в целом. В качестве средств антикоррозионной защиты допускается использование защитной оболочки, увеличение сечения тяги с учетом развития коррозии во времени или иные способы. Также следует предусматривать противопожарную защиту узлов крепления анке</w:t>
      </w:r>
      <w:r w:rsidRPr="00770E49">
        <w:rPr>
          <w:rFonts w:ascii="Times New Roman" w:hAnsi="Times New Roman" w:cs="Times New Roman"/>
        </w:rPr>
        <w:t>ров к подпорному сооружению согласно действующим нормам проектирования.</w:t>
      </w:r>
    </w:p>
    <w:p w14:paraId="5D679F3D" w14:textId="77777777" w:rsidR="00000000" w:rsidRPr="00770E49" w:rsidRDefault="008773AC">
      <w:pPr>
        <w:pStyle w:val="FORMATTEXT"/>
        <w:ind w:firstLine="568"/>
        <w:jc w:val="both"/>
        <w:rPr>
          <w:rFonts w:ascii="Times New Roman" w:hAnsi="Times New Roman" w:cs="Times New Roman"/>
        </w:rPr>
      </w:pPr>
    </w:p>
    <w:p w14:paraId="6F984EEF" w14:textId="36D3F75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119289A" w14:textId="77777777" w:rsidR="00000000" w:rsidRPr="00770E49" w:rsidRDefault="008773AC">
      <w:pPr>
        <w:pStyle w:val="FORMATTEXT"/>
        <w:ind w:firstLine="568"/>
        <w:jc w:val="both"/>
        <w:rPr>
          <w:rFonts w:ascii="Times New Roman" w:hAnsi="Times New Roman" w:cs="Times New Roman"/>
        </w:rPr>
      </w:pPr>
    </w:p>
    <w:p w14:paraId="06300B26" w14:textId="2E6CCD4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 xml:space="preserve">7.3.7 (Исключен, </w:t>
      </w:r>
      <w:r w:rsidRPr="00770E49">
        <w:rPr>
          <w:rFonts w:ascii="Times New Roman" w:hAnsi="Times New Roman" w:cs="Times New Roman"/>
        </w:rPr>
        <w:t>Изм. № 1</w:t>
      </w:r>
      <w:r w:rsidRPr="00770E49">
        <w:rPr>
          <w:rFonts w:ascii="Times New Roman" w:hAnsi="Times New Roman" w:cs="Times New Roman"/>
        </w:rPr>
        <w:t>).</w:t>
      </w:r>
    </w:p>
    <w:p w14:paraId="7C2866E6" w14:textId="77777777" w:rsidR="00000000" w:rsidRPr="00770E49" w:rsidRDefault="008773AC">
      <w:pPr>
        <w:pStyle w:val="FORMATTEXT"/>
        <w:ind w:firstLine="568"/>
        <w:jc w:val="both"/>
        <w:rPr>
          <w:rFonts w:ascii="Times New Roman" w:hAnsi="Times New Roman" w:cs="Times New Roman"/>
        </w:rPr>
      </w:pPr>
    </w:p>
    <w:p w14:paraId="35008B4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7.3.8 При проектировании грунтовых</w:t>
      </w:r>
      <w:r w:rsidRPr="00770E49">
        <w:rPr>
          <w:rFonts w:ascii="Times New Roman" w:hAnsi="Times New Roman" w:cs="Times New Roman"/>
        </w:rPr>
        <w:t xml:space="preserve"> анкеров следует определять:</w:t>
      </w:r>
    </w:p>
    <w:p w14:paraId="70ECEBA7" w14:textId="77777777" w:rsidR="00000000" w:rsidRPr="00770E49" w:rsidRDefault="008773AC">
      <w:pPr>
        <w:pStyle w:val="FORMATTEXT"/>
        <w:ind w:firstLine="568"/>
        <w:jc w:val="both"/>
        <w:rPr>
          <w:rFonts w:ascii="Times New Roman" w:hAnsi="Times New Roman" w:cs="Times New Roman"/>
        </w:rPr>
      </w:pPr>
    </w:p>
    <w:p w14:paraId="4C1947F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число и отметки расположения ярусов анкеров;</w:t>
      </w:r>
    </w:p>
    <w:p w14:paraId="00EB014A" w14:textId="77777777" w:rsidR="00000000" w:rsidRPr="00770E49" w:rsidRDefault="008773AC">
      <w:pPr>
        <w:pStyle w:val="FORMATTEXT"/>
        <w:ind w:firstLine="568"/>
        <w:jc w:val="both"/>
        <w:rPr>
          <w:rFonts w:ascii="Times New Roman" w:hAnsi="Times New Roman" w:cs="Times New Roman"/>
        </w:rPr>
      </w:pPr>
    </w:p>
    <w:p w14:paraId="529D219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число анкеров в ярусе и их шаг;</w:t>
      </w:r>
    </w:p>
    <w:p w14:paraId="711E700D" w14:textId="77777777" w:rsidR="00000000" w:rsidRPr="00770E49" w:rsidRDefault="008773AC">
      <w:pPr>
        <w:pStyle w:val="FORMATTEXT"/>
        <w:ind w:firstLine="568"/>
        <w:jc w:val="both"/>
        <w:rPr>
          <w:rFonts w:ascii="Times New Roman" w:hAnsi="Times New Roman" w:cs="Times New Roman"/>
        </w:rPr>
      </w:pPr>
    </w:p>
    <w:p w14:paraId="37BD91F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углы наклона к горизонту и ориентация анкеров в плане;</w:t>
      </w:r>
    </w:p>
    <w:p w14:paraId="7E968D12" w14:textId="77777777" w:rsidR="00000000" w:rsidRPr="00770E49" w:rsidRDefault="008773AC">
      <w:pPr>
        <w:pStyle w:val="FORMATTEXT"/>
        <w:ind w:firstLine="568"/>
        <w:jc w:val="both"/>
        <w:rPr>
          <w:rFonts w:ascii="Times New Roman" w:hAnsi="Times New Roman" w:cs="Times New Roman"/>
        </w:rPr>
      </w:pPr>
    </w:p>
    <w:p w14:paraId="70AED68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свободную длину анкерных тяг (при их наличии);</w:t>
      </w:r>
    </w:p>
    <w:p w14:paraId="7E692E4B" w14:textId="77777777" w:rsidR="00000000" w:rsidRPr="00770E49" w:rsidRDefault="008773AC">
      <w:pPr>
        <w:pStyle w:val="FORMATTEXT"/>
        <w:ind w:firstLine="568"/>
        <w:jc w:val="both"/>
        <w:rPr>
          <w:rFonts w:ascii="Times New Roman" w:hAnsi="Times New Roman" w:cs="Times New Roman"/>
        </w:rPr>
      </w:pPr>
    </w:p>
    <w:p w14:paraId="2421DC1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значения расчетной нагрузки и уси</w:t>
      </w:r>
      <w:r w:rsidRPr="00770E49">
        <w:rPr>
          <w:rFonts w:ascii="Times New Roman" w:hAnsi="Times New Roman" w:cs="Times New Roman"/>
        </w:rPr>
        <w:t>лия предварительного напряжения для каждого анкера;</w:t>
      </w:r>
    </w:p>
    <w:p w14:paraId="42047CE0" w14:textId="77777777" w:rsidR="00000000" w:rsidRPr="00770E49" w:rsidRDefault="008773AC">
      <w:pPr>
        <w:pStyle w:val="FORMATTEXT"/>
        <w:ind w:firstLine="568"/>
        <w:jc w:val="both"/>
        <w:rPr>
          <w:rFonts w:ascii="Times New Roman" w:hAnsi="Times New Roman" w:cs="Times New Roman"/>
        </w:rPr>
      </w:pPr>
    </w:p>
    <w:p w14:paraId="41376B2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предварительную длину несущей части анкера (корня анкера, а при его отсутствии - длину анкера), требуемую для восприятия проектных усилий;</w:t>
      </w:r>
    </w:p>
    <w:p w14:paraId="06167F7A" w14:textId="77777777" w:rsidR="00000000" w:rsidRPr="00770E49" w:rsidRDefault="008773AC">
      <w:pPr>
        <w:pStyle w:val="FORMATTEXT"/>
        <w:ind w:firstLine="568"/>
        <w:jc w:val="both"/>
        <w:rPr>
          <w:rFonts w:ascii="Times New Roman" w:hAnsi="Times New Roman" w:cs="Times New Roman"/>
        </w:rPr>
      </w:pPr>
    </w:p>
    <w:p w14:paraId="282529A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места для устройства опытных анкеров, число пробных испытан</w:t>
      </w:r>
      <w:r w:rsidRPr="00770E49">
        <w:rPr>
          <w:rFonts w:ascii="Times New Roman" w:hAnsi="Times New Roman" w:cs="Times New Roman"/>
        </w:rPr>
        <w:t>ий анкеров и порядок их выполнения.</w:t>
      </w:r>
    </w:p>
    <w:p w14:paraId="34BC1708" w14:textId="77777777" w:rsidR="00000000" w:rsidRPr="00770E49" w:rsidRDefault="008773AC">
      <w:pPr>
        <w:pStyle w:val="FORMATTEXT"/>
        <w:ind w:firstLine="568"/>
        <w:jc w:val="both"/>
        <w:rPr>
          <w:rFonts w:ascii="Times New Roman" w:hAnsi="Times New Roman" w:cs="Times New Roman"/>
        </w:rPr>
      </w:pPr>
    </w:p>
    <w:p w14:paraId="76A083BF" w14:textId="61C746D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6EB2D4D" w14:textId="77777777" w:rsidR="00000000" w:rsidRPr="00770E49" w:rsidRDefault="008773AC">
      <w:pPr>
        <w:pStyle w:val="FORMATTEXT"/>
        <w:ind w:firstLine="568"/>
        <w:jc w:val="both"/>
        <w:rPr>
          <w:rFonts w:ascii="Times New Roman" w:hAnsi="Times New Roman" w:cs="Times New Roman"/>
        </w:rPr>
      </w:pPr>
    </w:p>
    <w:p w14:paraId="0735A0A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7.3.9 При расчете систем грунтовых анкеров и отдельных анкеров необходимо рассматри</w:t>
      </w:r>
      <w:r w:rsidRPr="00770E49">
        <w:rPr>
          <w:rFonts w:ascii="Times New Roman" w:hAnsi="Times New Roman" w:cs="Times New Roman"/>
        </w:rPr>
        <w:t>вать, как минимум, следующие предельные состояния и их сочетания (таблица 6.1, пункт 16):</w:t>
      </w:r>
    </w:p>
    <w:p w14:paraId="2F6079DD" w14:textId="77777777" w:rsidR="00000000" w:rsidRPr="00770E49" w:rsidRDefault="008773AC">
      <w:pPr>
        <w:pStyle w:val="FORMATTEXT"/>
        <w:ind w:firstLine="568"/>
        <w:jc w:val="both"/>
        <w:rPr>
          <w:rFonts w:ascii="Times New Roman" w:hAnsi="Times New Roman" w:cs="Times New Roman"/>
        </w:rPr>
      </w:pPr>
    </w:p>
    <w:p w14:paraId="232FD54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разрушение оголовка анкера, вызванное его деформацией или коррозией;</w:t>
      </w:r>
    </w:p>
    <w:p w14:paraId="7D169F6B" w14:textId="77777777" w:rsidR="00000000" w:rsidRPr="00770E49" w:rsidRDefault="008773AC">
      <w:pPr>
        <w:pStyle w:val="FORMATTEXT"/>
        <w:ind w:firstLine="568"/>
        <w:jc w:val="both"/>
        <w:rPr>
          <w:rFonts w:ascii="Times New Roman" w:hAnsi="Times New Roman" w:cs="Times New Roman"/>
        </w:rPr>
      </w:pPr>
    </w:p>
    <w:p w14:paraId="67EED1C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срыв по контакту корня анкера с грунтом;</w:t>
      </w:r>
    </w:p>
    <w:p w14:paraId="4FF23CD2" w14:textId="77777777" w:rsidR="00000000" w:rsidRPr="00770E49" w:rsidRDefault="008773AC">
      <w:pPr>
        <w:pStyle w:val="FORMATTEXT"/>
        <w:ind w:firstLine="568"/>
        <w:jc w:val="both"/>
        <w:rPr>
          <w:rFonts w:ascii="Times New Roman" w:hAnsi="Times New Roman" w:cs="Times New Roman"/>
        </w:rPr>
      </w:pPr>
    </w:p>
    <w:p w14:paraId="1B141E5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выдергивание тяги анкера из материала заделки (</w:t>
      </w:r>
      <w:r w:rsidRPr="00770E49">
        <w:rPr>
          <w:rFonts w:ascii="Times New Roman" w:hAnsi="Times New Roman" w:cs="Times New Roman"/>
        </w:rPr>
        <w:t>корня);</w:t>
      </w:r>
    </w:p>
    <w:p w14:paraId="6DDD4945" w14:textId="77777777" w:rsidR="00000000" w:rsidRPr="00770E49" w:rsidRDefault="008773AC">
      <w:pPr>
        <w:pStyle w:val="FORMATTEXT"/>
        <w:ind w:firstLine="568"/>
        <w:jc w:val="both"/>
        <w:rPr>
          <w:rFonts w:ascii="Times New Roman" w:hAnsi="Times New Roman" w:cs="Times New Roman"/>
        </w:rPr>
      </w:pPr>
    </w:p>
    <w:p w14:paraId="5D50CF7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разрыв тяги анкера;</w:t>
      </w:r>
    </w:p>
    <w:p w14:paraId="00338ADB" w14:textId="77777777" w:rsidR="00000000" w:rsidRPr="00770E49" w:rsidRDefault="008773AC">
      <w:pPr>
        <w:pStyle w:val="FORMATTEXT"/>
        <w:ind w:firstLine="568"/>
        <w:jc w:val="both"/>
        <w:rPr>
          <w:rFonts w:ascii="Times New Roman" w:hAnsi="Times New Roman" w:cs="Times New Roman"/>
        </w:rPr>
      </w:pPr>
    </w:p>
    <w:p w14:paraId="5462B4B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потеря общей устойчивости сооружения вместе с анкерами;</w:t>
      </w:r>
    </w:p>
    <w:p w14:paraId="69BCDE46" w14:textId="77777777" w:rsidR="00000000" w:rsidRPr="00770E49" w:rsidRDefault="008773AC">
      <w:pPr>
        <w:pStyle w:val="FORMATTEXT"/>
        <w:ind w:firstLine="568"/>
        <w:jc w:val="both"/>
        <w:rPr>
          <w:rFonts w:ascii="Times New Roman" w:hAnsi="Times New Roman" w:cs="Times New Roman"/>
        </w:rPr>
      </w:pPr>
    </w:p>
    <w:p w14:paraId="0DA8185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ослабление натяжения анкера за счет больших перемещений головной части, ползучести и релаксации напряжений;</w:t>
      </w:r>
    </w:p>
    <w:p w14:paraId="04B9C30E" w14:textId="77777777" w:rsidR="00000000" w:rsidRPr="00770E49" w:rsidRDefault="008773AC">
      <w:pPr>
        <w:pStyle w:val="FORMATTEXT"/>
        <w:ind w:firstLine="568"/>
        <w:jc w:val="both"/>
        <w:rPr>
          <w:rFonts w:ascii="Times New Roman" w:hAnsi="Times New Roman" w:cs="Times New Roman"/>
        </w:rPr>
      </w:pPr>
    </w:p>
    <w:p w14:paraId="657CAB9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разрушение конструкций, вызванное анкерными усилиями</w:t>
      </w:r>
      <w:r w:rsidRPr="00770E49">
        <w:rPr>
          <w:rFonts w:ascii="Times New Roman" w:hAnsi="Times New Roman" w:cs="Times New Roman"/>
        </w:rPr>
        <w:t>;</w:t>
      </w:r>
    </w:p>
    <w:p w14:paraId="7ACF2F25" w14:textId="77777777" w:rsidR="00000000" w:rsidRPr="00770E49" w:rsidRDefault="008773AC">
      <w:pPr>
        <w:pStyle w:val="FORMATTEXT"/>
        <w:ind w:firstLine="568"/>
        <w:jc w:val="both"/>
        <w:rPr>
          <w:rFonts w:ascii="Times New Roman" w:hAnsi="Times New Roman" w:cs="Times New Roman"/>
        </w:rPr>
      </w:pPr>
    </w:p>
    <w:p w14:paraId="79508B3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недопустимые деформации, вызванные взаимодействием групп анкеров с грунтом основания и примыкающими сооружениями.</w:t>
      </w:r>
    </w:p>
    <w:p w14:paraId="21FA731C" w14:textId="77777777" w:rsidR="00000000" w:rsidRPr="00770E49" w:rsidRDefault="008773AC">
      <w:pPr>
        <w:pStyle w:val="FORMATTEXT"/>
        <w:ind w:firstLine="568"/>
        <w:jc w:val="both"/>
        <w:rPr>
          <w:rFonts w:ascii="Times New Roman" w:hAnsi="Times New Roman" w:cs="Times New Roman"/>
        </w:rPr>
      </w:pPr>
    </w:p>
    <w:p w14:paraId="201ECBD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7.3.10 При выборе проектных ситуаций, для которых следует выполнять расчеты грунтовых анкеров, следует учитывать:</w:t>
      </w:r>
    </w:p>
    <w:p w14:paraId="587DF82D" w14:textId="77777777" w:rsidR="00000000" w:rsidRPr="00770E49" w:rsidRDefault="008773AC">
      <w:pPr>
        <w:pStyle w:val="FORMATTEXT"/>
        <w:ind w:firstLine="568"/>
        <w:jc w:val="both"/>
        <w:rPr>
          <w:rFonts w:ascii="Times New Roman" w:hAnsi="Times New Roman" w:cs="Times New Roman"/>
        </w:rPr>
      </w:pPr>
    </w:p>
    <w:p w14:paraId="73A6BBB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особенности возведе</w:t>
      </w:r>
      <w:r w:rsidRPr="00770E49">
        <w:rPr>
          <w:rFonts w:ascii="Times New Roman" w:hAnsi="Times New Roman" w:cs="Times New Roman"/>
        </w:rPr>
        <w:t>ния подпорного сооружения и последовательность строительных работ;</w:t>
      </w:r>
    </w:p>
    <w:p w14:paraId="5E7C9F31" w14:textId="77777777" w:rsidR="00000000" w:rsidRPr="00770E49" w:rsidRDefault="008773AC">
      <w:pPr>
        <w:pStyle w:val="FORMATTEXT"/>
        <w:ind w:firstLine="568"/>
        <w:jc w:val="both"/>
        <w:rPr>
          <w:rFonts w:ascii="Times New Roman" w:hAnsi="Times New Roman" w:cs="Times New Roman"/>
        </w:rPr>
      </w:pPr>
    </w:p>
    <w:p w14:paraId="6DF405B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ожидаемые ситуации, возникающие в процессе строительства и эксплуатации подпорного сооружения;</w:t>
      </w:r>
    </w:p>
    <w:p w14:paraId="458C6BC3" w14:textId="77777777" w:rsidR="00000000" w:rsidRPr="00770E49" w:rsidRDefault="008773AC">
      <w:pPr>
        <w:pStyle w:val="FORMATTEXT"/>
        <w:ind w:firstLine="568"/>
        <w:jc w:val="both"/>
        <w:rPr>
          <w:rFonts w:ascii="Times New Roman" w:hAnsi="Times New Roman" w:cs="Times New Roman"/>
        </w:rPr>
      </w:pPr>
    </w:p>
    <w:p w14:paraId="370F04D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предельные состояния, указанные в 7.3.9, а также их сочетания;</w:t>
      </w:r>
    </w:p>
    <w:p w14:paraId="563A50C6" w14:textId="77777777" w:rsidR="00000000" w:rsidRPr="00770E49" w:rsidRDefault="008773AC">
      <w:pPr>
        <w:pStyle w:val="FORMATTEXT"/>
        <w:ind w:firstLine="568"/>
        <w:jc w:val="both"/>
        <w:rPr>
          <w:rFonts w:ascii="Times New Roman" w:hAnsi="Times New Roman" w:cs="Times New Roman"/>
        </w:rPr>
      </w:pPr>
    </w:p>
    <w:p w14:paraId="1639A88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прогнозируемые уровни </w:t>
      </w:r>
      <w:r w:rsidRPr="00770E49">
        <w:rPr>
          <w:rFonts w:ascii="Times New Roman" w:hAnsi="Times New Roman" w:cs="Times New Roman"/>
        </w:rPr>
        <w:t>подземных вод, а также установившиеся уровни подземных вод в нижерасположенных напорных горизонтах;</w:t>
      </w:r>
    </w:p>
    <w:p w14:paraId="3D0217E8" w14:textId="77777777" w:rsidR="00000000" w:rsidRPr="00770E49" w:rsidRDefault="008773AC">
      <w:pPr>
        <w:pStyle w:val="FORMATTEXT"/>
        <w:ind w:firstLine="568"/>
        <w:jc w:val="both"/>
        <w:rPr>
          <w:rFonts w:ascii="Times New Roman" w:hAnsi="Times New Roman" w:cs="Times New Roman"/>
        </w:rPr>
      </w:pPr>
    </w:p>
    <w:p w14:paraId="145BFE3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вероятность того, что грунтовый анкер при испытании покажет недостаточную несущую способность или жесткость;</w:t>
      </w:r>
    </w:p>
    <w:p w14:paraId="28346324" w14:textId="77777777" w:rsidR="00000000" w:rsidRPr="00770E49" w:rsidRDefault="008773AC">
      <w:pPr>
        <w:pStyle w:val="FORMATTEXT"/>
        <w:ind w:firstLine="568"/>
        <w:jc w:val="both"/>
        <w:rPr>
          <w:rFonts w:ascii="Times New Roman" w:hAnsi="Times New Roman" w:cs="Times New Roman"/>
        </w:rPr>
      </w:pPr>
    </w:p>
    <w:p w14:paraId="7CCC29C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выход из строя любого анкера (особая про</w:t>
      </w:r>
      <w:r w:rsidRPr="00770E49">
        <w:rPr>
          <w:rFonts w:ascii="Times New Roman" w:hAnsi="Times New Roman" w:cs="Times New Roman"/>
        </w:rPr>
        <w:t>ектная ситуация);</w:t>
      </w:r>
    </w:p>
    <w:p w14:paraId="3F6B9EFE" w14:textId="77777777" w:rsidR="00000000" w:rsidRPr="00770E49" w:rsidRDefault="008773AC">
      <w:pPr>
        <w:pStyle w:val="FORMATTEXT"/>
        <w:ind w:firstLine="568"/>
        <w:jc w:val="both"/>
        <w:rPr>
          <w:rFonts w:ascii="Times New Roman" w:hAnsi="Times New Roman" w:cs="Times New Roman"/>
        </w:rPr>
      </w:pPr>
    </w:p>
    <w:p w14:paraId="1EBF5F1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технологию и порядок устройства анкеров.</w:t>
      </w:r>
    </w:p>
    <w:p w14:paraId="2EB02058" w14:textId="77777777" w:rsidR="00000000" w:rsidRPr="00770E49" w:rsidRDefault="008773AC">
      <w:pPr>
        <w:pStyle w:val="FORMATTEXT"/>
        <w:ind w:firstLine="568"/>
        <w:jc w:val="both"/>
        <w:rPr>
          <w:rFonts w:ascii="Times New Roman" w:hAnsi="Times New Roman" w:cs="Times New Roman"/>
        </w:rPr>
      </w:pPr>
    </w:p>
    <w:p w14:paraId="2B88A32D" w14:textId="29463AE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3E8B124" w14:textId="77777777" w:rsidR="00000000" w:rsidRPr="00770E49" w:rsidRDefault="008773AC">
      <w:pPr>
        <w:pStyle w:val="FORMATTEXT"/>
        <w:ind w:firstLine="568"/>
        <w:jc w:val="both"/>
        <w:rPr>
          <w:rFonts w:ascii="Times New Roman" w:hAnsi="Times New Roman" w:cs="Times New Roman"/>
        </w:rPr>
      </w:pPr>
    </w:p>
    <w:p w14:paraId="00E089F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7.3.11 При проектировании грунтовых анкеров следует учитыв</w:t>
      </w:r>
      <w:r w:rsidRPr="00770E49">
        <w:rPr>
          <w:rFonts w:ascii="Times New Roman" w:hAnsi="Times New Roman" w:cs="Times New Roman"/>
        </w:rPr>
        <w:t xml:space="preserve">ать такие процессы в массиве грунта, </w:t>
      </w:r>
      <w:r w:rsidRPr="00770E49">
        <w:rPr>
          <w:rFonts w:ascii="Times New Roman" w:hAnsi="Times New Roman" w:cs="Times New Roman"/>
        </w:rPr>
        <w:lastRenderedPageBreak/>
        <w:t>которые могут привести к снижению несущей способности анкеров или увеличению нагрузки на них (водопонижение, устройство подземных выработок, динамические воздействия и пр.).</w:t>
      </w:r>
    </w:p>
    <w:p w14:paraId="4119CB68" w14:textId="77777777" w:rsidR="00000000" w:rsidRPr="00770E49" w:rsidRDefault="008773AC">
      <w:pPr>
        <w:pStyle w:val="FORMATTEXT"/>
        <w:ind w:firstLine="568"/>
        <w:jc w:val="both"/>
        <w:rPr>
          <w:rFonts w:ascii="Times New Roman" w:hAnsi="Times New Roman" w:cs="Times New Roman"/>
        </w:rPr>
      </w:pPr>
    </w:p>
    <w:p w14:paraId="159D263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7.3.12 При выполнении работ, связанных с сущ</w:t>
      </w:r>
      <w:r w:rsidRPr="00770E49">
        <w:rPr>
          <w:rFonts w:ascii="Times New Roman" w:hAnsi="Times New Roman" w:cs="Times New Roman"/>
        </w:rPr>
        <w:t xml:space="preserve">ественными динамическими воздействиями на поверхности грунта в пределах горизонтальной проекции анкера (например, демонтаж существующих зданий, прокладка инженерных коммуникаций, работа вибропогружателей, других вибрационных механизмов), следует учитывать </w:t>
      </w:r>
      <w:r w:rsidRPr="00770E49">
        <w:rPr>
          <w:rFonts w:ascii="Times New Roman" w:hAnsi="Times New Roman" w:cs="Times New Roman"/>
        </w:rPr>
        <w:t>влияние этого воздействия на предельное сопротивление анкеров по грунту.</w:t>
      </w:r>
    </w:p>
    <w:p w14:paraId="48D07562" w14:textId="77777777" w:rsidR="00000000" w:rsidRPr="00770E49" w:rsidRDefault="008773AC">
      <w:pPr>
        <w:pStyle w:val="FORMATTEXT"/>
        <w:ind w:firstLine="568"/>
        <w:jc w:val="both"/>
        <w:rPr>
          <w:rFonts w:ascii="Times New Roman" w:hAnsi="Times New Roman" w:cs="Times New Roman"/>
        </w:rPr>
      </w:pPr>
    </w:p>
    <w:p w14:paraId="21070D35" w14:textId="2A959EB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7.3.13 (Исключен, </w:t>
      </w:r>
      <w:r w:rsidRPr="00770E49">
        <w:rPr>
          <w:rFonts w:ascii="Times New Roman" w:hAnsi="Times New Roman" w:cs="Times New Roman"/>
        </w:rPr>
        <w:t>Изм. № 1</w:t>
      </w:r>
      <w:r w:rsidRPr="00770E49">
        <w:rPr>
          <w:rFonts w:ascii="Times New Roman" w:hAnsi="Times New Roman" w:cs="Times New Roman"/>
        </w:rPr>
        <w:t>).</w:t>
      </w:r>
    </w:p>
    <w:p w14:paraId="26926287" w14:textId="77777777" w:rsidR="00000000" w:rsidRPr="00770E49" w:rsidRDefault="008773AC">
      <w:pPr>
        <w:pStyle w:val="FORMATTEXT"/>
        <w:ind w:firstLine="568"/>
        <w:jc w:val="both"/>
        <w:rPr>
          <w:rFonts w:ascii="Times New Roman" w:hAnsi="Times New Roman" w:cs="Times New Roman"/>
        </w:rPr>
      </w:pPr>
    </w:p>
    <w:p w14:paraId="58DA985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7.3.14 Конструирование грунтовых анкеров следует вы</w:t>
      </w:r>
      <w:r w:rsidRPr="00770E49">
        <w:rPr>
          <w:rFonts w:ascii="Times New Roman" w:hAnsi="Times New Roman" w:cs="Times New Roman"/>
        </w:rPr>
        <w:t>полнять с учетом следующих указаний:</w:t>
      </w:r>
    </w:p>
    <w:p w14:paraId="5512ACB3" w14:textId="77777777" w:rsidR="00000000" w:rsidRPr="00770E49" w:rsidRDefault="008773AC">
      <w:pPr>
        <w:pStyle w:val="FORMATTEXT"/>
        <w:ind w:firstLine="568"/>
        <w:jc w:val="both"/>
        <w:rPr>
          <w:rFonts w:ascii="Times New Roman" w:hAnsi="Times New Roman" w:cs="Times New Roman"/>
        </w:rPr>
      </w:pPr>
    </w:p>
    <w:p w14:paraId="4878353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корень анкера устраивают на таком расстоянии от анкеруемой конструкции (или массива грунта), при котором исключается снижение устойчивости этой конструкции (или массива) от воздействия анкера;</w:t>
      </w:r>
    </w:p>
    <w:p w14:paraId="469EE8FB" w14:textId="77777777" w:rsidR="00000000" w:rsidRPr="00770E49" w:rsidRDefault="008773AC">
      <w:pPr>
        <w:pStyle w:val="FORMATTEXT"/>
        <w:ind w:firstLine="568"/>
        <w:jc w:val="both"/>
        <w:rPr>
          <w:rFonts w:ascii="Times New Roman" w:hAnsi="Times New Roman" w:cs="Times New Roman"/>
        </w:rPr>
      </w:pPr>
    </w:p>
    <w:p w14:paraId="595CC92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корень анкера устр</w:t>
      </w:r>
      <w:r w:rsidRPr="00770E49">
        <w:rPr>
          <w:rFonts w:ascii="Times New Roman" w:hAnsi="Times New Roman" w:cs="Times New Roman"/>
        </w:rPr>
        <w:t>аивают на глубине не менее 4 м от поверхности грунта;</w:t>
      </w:r>
    </w:p>
    <w:p w14:paraId="579D2964" w14:textId="77777777" w:rsidR="00000000" w:rsidRPr="00770E49" w:rsidRDefault="008773AC">
      <w:pPr>
        <w:pStyle w:val="FORMATTEXT"/>
        <w:ind w:firstLine="568"/>
        <w:jc w:val="both"/>
        <w:rPr>
          <w:rFonts w:ascii="Times New Roman" w:hAnsi="Times New Roman" w:cs="Times New Roman"/>
        </w:rPr>
      </w:pPr>
    </w:p>
    <w:p w14:paraId="4349CDD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корни соседних анкеров располагают на расстоянии не менее 1 м друг от друга в свету, если иное не обосновано расчетом или испытанием [см. перечисление д)];</w:t>
      </w:r>
    </w:p>
    <w:p w14:paraId="0169F218" w14:textId="77777777" w:rsidR="00000000" w:rsidRPr="00770E49" w:rsidRDefault="008773AC">
      <w:pPr>
        <w:pStyle w:val="FORMATTEXT"/>
        <w:ind w:firstLine="568"/>
        <w:jc w:val="both"/>
        <w:rPr>
          <w:rFonts w:ascii="Times New Roman" w:hAnsi="Times New Roman" w:cs="Times New Roman"/>
        </w:rPr>
      </w:pPr>
    </w:p>
    <w:p w14:paraId="58793F6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 если расстояние между оголовками анкер</w:t>
      </w:r>
      <w:r w:rsidRPr="00770E49">
        <w:rPr>
          <w:rFonts w:ascii="Times New Roman" w:hAnsi="Times New Roman" w:cs="Times New Roman"/>
        </w:rPr>
        <w:t>ов составляет менее 1 м в свету, обеспечивают минимальное расстояние между корнями [см. перечисление в)], изменяя угол наклона анкеров или их длину;</w:t>
      </w:r>
    </w:p>
    <w:p w14:paraId="3E827DEE" w14:textId="77777777" w:rsidR="00000000" w:rsidRPr="00770E49" w:rsidRDefault="008773AC">
      <w:pPr>
        <w:pStyle w:val="FORMATTEXT"/>
        <w:ind w:firstLine="568"/>
        <w:jc w:val="both"/>
        <w:rPr>
          <w:rFonts w:ascii="Times New Roman" w:hAnsi="Times New Roman" w:cs="Times New Roman"/>
        </w:rPr>
      </w:pPr>
    </w:p>
    <w:p w14:paraId="2F25F02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д) если расстояние между несущей частью соседних анкеров в свету составляет менее 1 м, проводят проверку </w:t>
      </w:r>
      <w:r w:rsidRPr="00770E49">
        <w:rPr>
          <w:rFonts w:ascii="Times New Roman" w:hAnsi="Times New Roman" w:cs="Times New Roman"/>
        </w:rPr>
        <w:t>несущей способности пробных анкеров при их групповом испытании, при этом число анкеров в группе должно быть не менее трех штук, а устройство анкеров выполнять через один с возвратом к промежуточным после твердения инъекционного раствора;</w:t>
      </w:r>
    </w:p>
    <w:p w14:paraId="5D7AAFBB" w14:textId="77777777" w:rsidR="00000000" w:rsidRPr="00770E49" w:rsidRDefault="008773AC">
      <w:pPr>
        <w:pStyle w:val="FORMATTEXT"/>
        <w:ind w:firstLine="568"/>
        <w:jc w:val="both"/>
        <w:rPr>
          <w:rFonts w:ascii="Times New Roman" w:hAnsi="Times New Roman" w:cs="Times New Roman"/>
        </w:rPr>
      </w:pPr>
    </w:p>
    <w:p w14:paraId="46B46F2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е) учитывают влия</w:t>
      </w:r>
      <w:r w:rsidRPr="00770E49">
        <w:rPr>
          <w:rFonts w:ascii="Times New Roman" w:hAnsi="Times New Roman" w:cs="Times New Roman"/>
        </w:rPr>
        <w:t>ние грунтовых анкеров на объекты окружающей застройки или одновременно строящиеся здания и сооружения; без специального обоснования не располагают несущую часть анкеров, устраиваемых в нескальных грунтах, под фундаментами объектов окружающей застройки, соо</w:t>
      </w:r>
      <w:r w:rsidRPr="00770E49">
        <w:rPr>
          <w:rFonts w:ascii="Times New Roman" w:hAnsi="Times New Roman" w:cs="Times New Roman"/>
        </w:rPr>
        <w:t>ружений и водонесущих коммуникаций, а в случаях когда это невозможно, расстояние в свету от корня анкера до фундаментов соседних зданий или подземных сооружений и водонесущих коммуникаций в нескальных грунтах принимают не менее 4 м в глинистых грунтах туго</w:t>
      </w:r>
      <w:r w:rsidRPr="00770E49">
        <w:rPr>
          <w:rFonts w:ascii="Times New Roman" w:hAnsi="Times New Roman" w:cs="Times New Roman"/>
        </w:rPr>
        <w:t>пластичной, полутвердой и твердой консистенции и не менее 6 м в прочих грунтах (исключение составляют современные здания на плитных или свайных фундаментах, коммуникации в защитных оболочках и другие здания и коммуникации малочувствительные к устройству ан</w:t>
      </w:r>
      <w:r w:rsidRPr="00770E49">
        <w:rPr>
          <w:rFonts w:ascii="Times New Roman" w:hAnsi="Times New Roman" w:cs="Times New Roman"/>
        </w:rPr>
        <w:t>керов), при этом устройство анкеров выполняют через один с возвратом к промежуточным после твердения инъекционного раствора;</w:t>
      </w:r>
    </w:p>
    <w:p w14:paraId="1319EDD0" w14:textId="77777777" w:rsidR="00000000" w:rsidRPr="00770E49" w:rsidRDefault="008773AC">
      <w:pPr>
        <w:pStyle w:val="FORMATTEXT"/>
        <w:ind w:firstLine="568"/>
        <w:jc w:val="both"/>
        <w:rPr>
          <w:rFonts w:ascii="Times New Roman" w:hAnsi="Times New Roman" w:cs="Times New Roman"/>
        </w:rPr>
      </w:pPr>
    </w:p>
    <w:p w14:paraId="64C4FD9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ж) тяги грунтовых анкеров располагают на расстоянии не менее 2 м от фундаментов объектов окружающей застройки и не менее 1 м от ин</w:t>
      </w:r>
      <w:r w:rsidRPr="00770E49">
        <w:rPr>
          <w:rFonts w:ascii="Times New Roman" w:hAnsi="Times New Roman" w:cs="Times New Roman"/>
        </w:rPr>
        <w:t>женерных коммуникаций в свету, при этом устройство анкеров выполняют через один с возвратом к промежуточным после твердения инъекционного раствора;</w:t>
      </w:r>
    </w:p>
    <w:p w14:paraId="74411FBB" w14:textId="77777777" w:rsidR="00000000" w:rsidRPr="00770E49" w:rsidRDefault="008773AC">
      <w:pPr>
        <w:pStyle w:val="FORMATTEXT"/>
        <w:ind w:firstLine="568"/>
        <w:jc w:val="both"/>
        <w:rPr>
          <w:rFonts w:ascii="Times New Roman" w:hAnsi="Times New Roman" w:cs="Times New Roman"/>
        </w:rPr>
      </w:pPr>
    </w:p>
    <w:p w14:paraId="016B4AA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 корень анкера выводят за пределы призмы активного давления (рисунок 7.11);</w:t>
      </w:r>
    </w:p>
    <w:p w14:paraId="0C1B12E1" w14:textId="77777777" w:rsidR="00000000" w:rsidRPr="00770E49" w:rsidRDefault="008773AC">
      <w:pPr>
        <w:pStyle w:val="FORMATTEXT"/>
        <w:ind w:firstLine="568"/>
        <w:jc w:val="both"/>
        <w:rPr>
          <w:rFonts w:ascii="Times New Roman" w:hAnsi="Times New Roman" w:cs="Times New Roman"/>
        </w:rPr>
      </w:pPr>
    </w:p>
    <w:p w14:paraId="05AFF60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к) возможность расположения </w:t>
      </w:r>
      <w:r w:rsidRPr="00770E49">
        <w:rPr>
          <w:rFonts w:ascii="Times New Roman" w:hAnsi="Times New Roman" w:cs="Times New Roman"/>
        </w:rPr>
        <w:t>грунтовых анкеров за границами участка строительства согласовывают с собственниками соседних территорий;</w:t>
      </w:r>
    </w:p>
    <w:p w14:paraId="4A7EBABB" w14:textId="77777777" w:rsidR="00000000" w:rsidRPr="00770E49" w:rsidRDefault="008773AC">
      <w:pPr>
        <w:pStyle w:val="FORMATTEXT"/>
        <w:ind w:firstLine="568"/>
        <w:jc w:val="both"/>
        <w:rPr>
          <w:rFonts w:ascii="Times New Roman" w:hAnsi="Times New Roman" w:cs="Times New Roman"/>
        </w:rPr>
      </w:pPr>
    </w:p>
    <w:p w14:paraId="7ACE790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л) при расположении грунтовых анкеров за границами участка строительства учитывают возможность перспективного освоения соседних территорий;</w:t>
      </w:r>
    </w:p>
    <w:p w14:paraId="5E04EE15" w14:textId="77777777" w:rsidR="00000000" w:rsidRPr="00770E49" w:rsidRDefault="008773AC">
      <w:pPr>
        <w:pStyle w:val="FORMATTEXT"/>
        <w:ind w:firstLine="568"/>
        <w:jc w:val="both"/>
        <w:rPr>
          <w:rFonts w:ascii="Times New Roman" w:hAnsi="Times New Roman" w:cs="Times New Roman"/>
        </w:rPr>
      </w:pPr>
    </w:p>
    <w:p w14:paraId="5C60E280" w14:textId="4D38545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 (Исклю</w:t>
      </w:r>
      <w:r w:rsidRPr="00770E49">
        <w:rPr>
          <w:rFonts w:ascii="Times New Roman" w:hAnsi="Times New Roman" w:cs="Times New Roman"/>
        </w:rPr>
        <w:t xml:space="preserve">чено, </w:t>
      </w:r>
      <w:r w:rsidRPr="00770E49">
        <w:rPr>
          <w:rFonts w:ascii="Times New Roman" w:hAnsi="Times New Roman" w:cs="Times New Roman"/>
        </w:rPr>
        <w:t>Изм. № 1</w:t>
      </w:r>
      <w:r w:rsidRPr="00770E49">
        <w:rPr>
          <w:rFonts w:ascii="Times New Roman" w:hAnsi="Times New Roman" w:cs="Times New Roman"/>
        </w:rPr>
        <w:t>).</w:t>
      </w:r>
    </w:p>
    <w:p w14:paraId="0BDE3DD7" w14:textId="77777777" w:rsidR="00000000" w:rsidRPr="00770E49" w:rsidRDefault="008773AC">
      <w:pPr>
        <w:pStyle w:val="FORMATTEXT"/>
        <w:ind w:firstLine="568"/>
        <w:jc w:val="both"/>
        <w:rPr>
          <w:rFonts w:ascii="Times New Roman" w:hAnsi="Times New Roman" w:cs="Times New Roman"/>
        </w:rPr>
      </w:pPr>
    </w:p>
    <w:p w14:paraId="67F725D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н) во всех случаях при проектировании грунтовых анкеров выбирают такую технологию и последовательность их устройства, которая оказывает н</w:t>
      </w:r>
      <w:r w:rsidRPr="00770E49">
        <w:rPr>
          <w:rFonts w:ascii="Times New Roman" w:hAnsi="Times New Roman" w:cs="Times New Roman"/>
        </w:rPr>
        <w:t>аименьшее влияние на объекты окружающей застройки и грунтовый массив.</w:t>
      </w:r>
    </w:p>
    <w:p w14:paraId="0F728C0F" w14:textId="77777777" w:rsidR="00000000" w:rsidRPr="00770E49" w:rsidRDefault="008773AC">
      <w:pPr>
        <w:pStyle w:val="FORMATTEXT"/>
        <w:ind w:firstLine="568"/>
        <w:jc w:val="both"/>
        <w:rPr>
          <w:rFonts w:ascii="Times New Roman" w:hAnsi="Times New Roman" w:cs="Times New Roman"/>
        </w:rPr>
      </w:pPr>
    </w:p>
    <w:p w14:paraId="33F58E36" w14:textId="133DFD7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6E5D8B6D"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15BABE5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7.3.15 Проведение работ по устройству</w:t>
      </w:r>
      <w:r w:rsidRPr="00770E49">
        <w:rPr>
          <w:rFonts w:ascii="Times New Roman" w:hAnsi="Times New Roman" w:cs="Times New Roman"/>
        </w:rPr>
        <w:t xml:space="preserve"> грунтовых анкеров под эксплуатируемыми зданиями и сооружениями или инженерными коммуникациями допускается при соблюдении условий 7.3.14 и обязательном проведении геотехнического мониторинга (раздел 12) за деформациями зданий и сооружений (в том числе инже</w:t>
      </w:r>
      <w:r w:rsidRPr="00770E49">
        <w:rPr>
          <w:rFonts w:ascii="Times New Roman" w:hAnsi="Times New Roman" w:cs="Times New Roman"/>
        </w:rPr>
        <w:t>нерных коммуникаций), под которыми выполняются анкеры.</w:t>
      </w:r>
    </w:p>
    <w:p w14:paraId="38243505" w14:textId="77777777" w:rsidR="00000000" w:rsidRPr="00770E49" w:rsidRDefault="008773AC">
      <w:pPr>
        <w:pStyle w:val="FORMATTEXT"/>
        <w:ind w:firstLine="568"/>
        <w:jc w:val="both"/>
        <w:rPr>
          <w:rFonts w:ascii="Times New Roman" w:hAnsi="Times New Roman" w:cs="Times New Roman"/>
        </w:rPr>
      </w:pPr>
    </w:p>
    <w:p w14:paraId="006A7292" w14:textId="2208EF0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EB9F23B" w14:textId="77777777" w:rsidR="00000000" w:rsidRPr="00770E49" w:rsidRDefault="008773AC">
      <w:pPr>
        <w:pStyle w:val="FORMATTEXT"/>
        <w:ind w:firstLine="568"/>
        <w:jc w:val="both"/>
        <w:rPr>
          <w:rFonts w:ascii="Times New Roman" w:hAnsi="Times New Roman" w:cs="Times New Roman"/>
        </w:rPr>
      </w:pPr>
    </w:p>
    <w:p w14:paraId="0E8E74D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7.3.16 В проекте крепления грунтовыми анкерами следует указывать</w:t>
      </w:r>
      <w:r w:rsidRPr="00770E49">
        <w:rPr>
          <w:rFonts w:ascii="Times New Roman" w:hAnsi="Times New Roman" w:cs="Times New Roman"/>
        </w:rPr>
        <w:t xml:space="preserve"> расчетные значения нагрузок на анкеры, усилие натяжения, испытательные нагрузки, шаг анкеров в горизонтальном и вертикальном направлениях, предполагаемую расчетом длину корня.</w:t>
      </w:r>
    </w:p>
    <w:p w14:paraId="0A250BF3" w14:textId="77777777" w:rsidR="00000000" w:rsidRPr="00770E49" w:rsidRDefault="008773AC">
      <w:pPr>
        <w:pStyle w:val="FORMATTEXT"/>
        <w:ind w:firstLine="568"/>
        <w:jc w:val="both"/>
        <w:rPr>
          <w:rFonts w:ascii="Times New Roman" w:hAnsi="Times New Roman" w:cs="Times New Roman"/>
        </w:rPr>
      </w:pPr>
    </w:p>
    <w:p w14:paraId="4A482F1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4E42BA2A"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770E49" w:rsidRPr="00770E49" w14:paraId="45839CE2"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70ECBFB6" w14:textId="12D22EBF"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9"/>
                <w:sz w:val="24"/>
                <w:szCs w:val="24"/>
              </w:rPr>
              <w:drawing>
                <wp:inline distT="0" distB="0" distL="0" distR="0" wp14:anchorId="3B5D28AB" wp14:editId="17362265">
                  <wp:extent cx="3391535" cy="2988945"/>
                  <wp:effectExtent l="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391535" cy="2988945"/>
                          </a:xfrm>
                          <a:prstGeom prst="rect">
                            <a:avLst/>
                          </a:prstGeom>
                          <a:noFill/>
                          <a:ln>
                            <a:noFill/>
                          </a:ln>
                        </pic:spPr>
                      </pic:pic>
                    </a:graphicData>
                  </a:graphic>
                </wp:inline>
              </w:drawing>
            </w:r>
          </w:p>
        </w:tc>
      </w:tr>
    </w:tbl>
    <w:p w14:paraId="65265601"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ABE3E4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корень анкера; </w:t>
      </w:r>
      <w:r w:rsidRPr="00770E49">
        <w:rPr>
          <w:rFonts w:ascii="Times New Roman" w:hAnsi="Times New Roman" w:cs="Times New Roman"/>
          <w:i/>
          <w:iCs/>
        </w:rPr>
        <w:t>3</w:t>
      </w:r>
      <w:r w:rsidRPr="00770E49">
        <w:rPr>
          <w:rFonts w:ascii="Times New Roman" w:hAnsi="Times New Roman" w:cs="Times New Roman"/>
        </w:rPr>
        <w:t xml:space="preserve"> - теоретическая граница призмы активного давления</w:t>
      </w:r>
    </w:p>
    <w:p w14:paraId="3F68026F" w14:textId="77777777" w:rsidR="00000000" w:rsidRPr="00770E49" w:rsidRDefault="008773AC">
      <w:pPr>
        <w:pStyle w:val="FORMATTEXT"/>
        <w:jc w:val="center"/>
        <w:rPr>
          <w:rFonts w:ascii="Times New Roman" w:hAnsi="Times New Roman" w:cs="Times New Roman"/>
        </w:rPr>
      </w:pPr>
    </w:p>
    <w:p w14:paraId="14323198" w14:textId="77E4F37B"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7.11</w:t>
      </w:r>
      <w:r w:rsidRPr="00770E49">
        <w:rPr>
          <w:rFonts w:ascii="Times New Roman" w:hAnsi="Times New Roman" w:cs="Times New Roman"/>
        </w:rPr>
        <w:t xml:space="preserve"> - Рекомендуемое расположение грунтовых анкеров со свободной тягой по отношению к призме активного давления </w:t>
      </w:r>
    </w:p>
    <w:p w14:paraId="29CD0099"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389CA8E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7.3.17 При выполнении расчетов конструкций с грунтовыми анкерами следует выбирать наиболее неблагоприятное сочетание минимальной и максимальной жесткост</w:t>
      </w:r>
      <w:r w:rsidRPr="00770E49">
        <w:rPr>
          <w:rFonts w:ascii="Times New Roman" w:hAnsi="Times New Roman" w:cs="Times New Roman"/>
        </w:rPr>
        <w:t>и элементов, моделирующих анкеры с минимальным и максимальным предварительным натяжением. При расчете анкеров следует учитывать их податливость, а также предварительное натяжение.</w:t>
      </w:r>
    </w:p>
    <w:p w14:paraId="6D09608A" w14:textId="77777777" w:rsidR="00000000" w:rsidRPr="00770E49" w:rsidRDefault="008773AC">
      <w:pPr>
        <w:pStyle w:val="FORMATTEXT"/>
        <w:ind w:firstLine="568"/>
        <w:jc w:val="both"/>
        <w:rPr>
          <w:rFonts w:ascii="Times New Roman" w:hAnsi="Times New Roman" w:cs="Times New Roman"/>
        </w:rPr>
      </w:pPr>
    </w:p>
    <w:p w14:paraId="1BC9832C" w14:textId="7647B75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7.3.18 Расчетную нагрузку на грунтовый анкер </w:t>
      </w:r>
      <w:r w:rsidR="00BE31F3" w:rsidRPr="00770E49">
        <w:rPr>
          <w:rFonts w:ascii="Times New Roman" w:hAnsi="Times New Roman" w:cs="Times New Roman"/>
          <w:noProof/>
          <w:position w:val="-11"/>
        </w:rPr>
        <w:drawing>
          <wp:inline distT="0" distB="0" distL="0" distR="0" wp14:anchorId="7FEE09AD" wp14:editId="0845BBF1">
            <wp:extent cx="191135" cy="231775"/>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используемый для удержания подпорного сооружения, допускается определять на основании решения контактной задачи взаимодействия подпорной конструкции и прилегающего массива грунта с учетом стадийности разработки котлована и усилия натяжения анкера ил</w:t>
      </w:r>
      <w:r w:rsidRPr="00770E49">
        <w:rPr>
          <w:rFonts w:ascii="Times New Roman" w:hAnsi="Times New Roman" w:cs="Times New Roman"/>
        </w:rPr>
        <w:t>и с использованием численных методов. Оптимальное усилие натяжения для предварительно напряженного грунтового анкера следует вычислять в ходе итерационного расчета подпорного сооружения, предварительно усилие натяжения анкера рекомендуется принимать равным</w:t>
      </w:r>
      <w:r w:rsidRPr="00770E49">
        <w:rPr>
          <w:rFonts w:ascii="Times New Roman" w:hAnsi="Times New Roman" w:cs="Times New Roman"/>
        </w:rPr>
        <w:t xml:space="preserve"> 80% предполагаемой расчетной нагрузки на анкер.</w:t>
      </w:r>
    </w:p>
    <w:p w14:paraId="1CB9FE56" w14:textId="77777777" w:rsidR="00000000" w:rsidRPr="00770E49" w:rsidRDefault="008773AC">
      <w:pPr>
        <w:pStyle w:val="FORMATTEXT"/>
        <w:ind w:firstLine="568"/>
        <w:jc w:val="both"/>
        <w:rPr>
          <w:rFonts w:ascii="Times New Roman" w:hAnsi="Times New Roman" w:cs="Times New Roman"/>
        </w:rPr>
      </w:pPr>
    </w:p>
    <w:p w14:paraId="18E16356" w14:textId="6FEE257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9ACA04E" w14:textId="77777777" w:rsidR="00000000" w:rsidRPr="00770E49" w:rsidRDefault="008773AC">
      <w:pPr>
        <w:pStyle w:val="FORMATTEXT"/>
        <w:ind w:firstLine="568"/>
        <w:jc w:val="both"/>
        <w:rPr>
          <w:rFonts w:ascii="Times New Roman" w:hAnsi="Times New Roman" w:cs="Times New Roman"/>
        </w:rPr>
      </w:pPr>
    </w:p>
    <w:p w14:paraId="0E8E7D72" w14:textId="0C20281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7.3.19 Предварительную величину нормативного значения сопротивления выд</w:t>
      </w:r>
      <w:r w:rsidRPr="00770E49">
        <w:rPr>
          <w:rFonts w:ascii="Times New Roman" w:hAnsi="Times New Roman" w:cs="Times New Roman"/>
        </w:rPr>
        <w:t xml:space="preserve">ергиванию грунтовых анкеров </w:t>
      </w:r>
      <w:r w:rsidR="00BE31F3" w:rsidRPr="00770E49">
        <w:rPr>
          <w:rFonts w:ascii="Times New Roman" w:hAnsi="Times New Roman" w:cs="Times New Roman"/>
          <w:noProof/>
          <w:position w:val="-11"/>
        </w:rPr>
        <w:drawing>
          <wp:inline distT="0" distB="0" distL="0" distR="0" wp14:anchorId="69F61EB7" wp14:editId="7B23166C">
            <wp:extent cx="307340" cy="2387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(предельное сопротивление по грунту) на стадии проектирования допускается назначать на основании сопоставимого опыта или расчетов. Допускается использовать методики расчета предварительной вели</w:t>
      </w:r>
      <w:r w:rsidRPr="00770E49">
        <w:rPr>
          <w:rFonts w:ascii="Times New Roman" w:hAnsi="Times New Roman" w:cs="Times New Roman"/>
        </w:rPr>
        <w:t xml:space="preserve">чины предельного сопротивления анкера по грунту </w:t>
      </w:r>
      <w:r w:rsidR="00BE31F3" w:rsidRPr="00770E49">
        <w:rPr>
          <w:rFonts w:ascii="Times New Roman" w:hAnsi="Times New Roman" w:cs="Times New Roman"/>
          <w:noProof/>
          <w:position w:val="-11"/>
        </w:rPr>
        <w:drawing>
          <wp:inline distT="0" distB="0" distL="0" distR="0" wp14:anchorId="22054FD6" wp14:editId="5AEF80D2">
            <wp:extent cx="307340" cy="23876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 xml:space="preserve">, представленные в приложении Л. Окончательное значение </w:t>
      </w:r>
      <w:r w:rsidR="00BE31F3" w:rsidRPr="00770E49">
        <w:rPr>
          <w:rFonts w:ascii="Times New Roman" w:hAnsi="Times New Roman" w:cs="Times New Roman"/>
          <w:noProof/>
          <w:position w:val="-11"/>
        </w:rPr>
        <w:drawing>
          <wp:inline distT="0" distB="0" distL="0" distR="0" wp14:anchorId="40D49A29" wp14:editId="66DE4D47">
            <wp:extent cx="307340" cy="23876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необходимо определять на основании результатов статических испытаний пробных анке</w:t>
      </w:r>
      <w:r w:rsidRPr="00770E49">
        <w:rPr>
          <w:rFonts w:ascii="Times New Roman" w:hAnsi="Times New Roman" w:cs="Times New Roman"/>
        </w:rPr>
        <w:t>ров.</w:t>
      </w:r>
    </w:p>
    <w:p w14:paraId="0B6F3F3B" w14:textId="77777777" w:rsidR="00000000" w:rsidRPr="00770E49" w:rsidRDefault="008773AC">
      <w:pPr>
        <w:pStyle w:val="FORMATTEXT"/>
        <w:ind w:firstLine="568"/>
        <w:jc w:val="both"/>
        <w:rPr>
          <w:rFonts w:ascii="Times New Roman" w:hAnsi="Times New Roman" w:cs="Times New Roman"/>
        </w:rPr>
      </w:pPr>
    </w:p>
    <w:p w14:paraId="45D9727B" w14:textId="382F49F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7.3.20 Расчетная нагрузка на грунтовый анкер </w:t>
      </w:r>
      <w:r w:rsidR="00BE31F3" w:rsidRPr="00770E49">
        <w:rPr>
          <w:rFonts w:ascii="Times New Roman" w:hAnsi="Times New Roman" w:cs="Times New Roman"/>
          <w:noProof/>
          <w:position w:val="-11"/>
        </w:rPr>
        <w:drawing>
          <wp:inline distT="0" distB="0" distL="0" distR="0" wp14:anchorId="372AF36F" wp14:editId="5F937D00">
            <wp:extent cx="191135" cy="23177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 кН, не должна превышать расчетного значения сопротивления анкера выдергиванию </w:t>
      </w:r>
      <w:r w:rsidR="00BE31F3" w:rsidRPr="00770E49">
        <w:rPr>
          <w:rFonts w:ascii="Times New Roman" w:hAnsi="Times New Roman" w:cs="Times New Roman"/>
          <w:noProof/>
          <w:position w:val="-11"/>
        </w:rPr>
        <w:drawing>
          <wp:inline distT="0" distB="0" distL="0" distR="0" wp14:anchorId="05C9A951" wp14:editId="6C545335">
            <wp:extent cx="307340" cy="23876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 кН:</w:t>
      </w:r>
    </w:p>
    <w:p w14:paraId="4209AD6D" w14:textId="77777777" w:rsidR="00000000" w:rsidRPr="00770E49" w:rsidRDefault="008773AC">
      <w:pPr>
        <w:pStyle w:val="FORMATTEXT"/>
        <w:ind w:firstLine="568"/>
        <w:jc w:val="both"/>
        <w:rPr>
          <w:rFonts w:ascii="Times New Roman" w:hAnsi="Times New Roman" w:cs="Times New Roman"/>
        </w:rPr>
      </w:pPr>
    </w:p>
    <w:p w14:paraId="084F1926" w14:textId="2B768609"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2471408D" wp14:editId="44813261">
            <wp:extent cx="621030" cy="23876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21030" cy="238760"/>
                    </a:xfrm>
                    <a:prstGeom prst="rect">
                      <a:avLst/>
                    </a:prstGeom>
                    <a:noFill/>
                    <a:ln>
                      <a:noFill/>
                    </a:ln>
                  </pic:spPr>
                </pic:pic>
              </a:graphicData>
            </a:graphic>
          </wp:inline>
        </w:drawing>
      </w:r>
      <w:r w:rsidR="008773AC" w:rsidRPr="00770E49">
        <w:rPr>
          <w:rFonts w:ascii="Times New Roman" w:hAnsi="Times New Roman" w:cs="Times New Roman"/>
        </w:rPr>
        <w:t xml:space="preserve">,                                       (7.1) </w:t>
      </w:r>
    </w:p>
    <w:p w14:paraId="5D848585"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где </w:t>
      </w:r>
    </w:p>
    <w:p w14:paraId="40031A6E" w14:textId="0B59B93D"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27C61693" wp14:editId="7C8EBF9C">
            <wp:extent cx="962025" cy="23876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962025" cy="238760"/>
                    </a:xfrm>
                    <a:prstGeom prst="rect">
                      <a:avLst/>
                    </a:prstGeom>
                    <a:noFill/>
                    <a:ln>
                      <a:noFill/>
                    </a:ln>
                  </pic:spPr>
                </pic:pic>
              </a:graphicData>
            </a:graphic>
          </wp:inline>
        </w:drawing>
      </w:r>
      <w:r w:rsidR="008773AC" w:rsidRPr="00770E49">
        <w:rPr>
          <w:rFonts w:ascii="Times New Roman" w:hAnsi="Times New Roman" w:cs="Times New Roman"/>
        </w:rPr>
        <w:t xml:space="preserve">,                                  (7.2) </w:t>
      </w:r>
    </w:p>
    <w:p w14:paraId="5219C301" w14:textId="77777777" w:rsidR="00000000" w:rsidRPr="00770E49" w:rsidRDefault="008773AC">
      <w:pPr>
        <w:pStyle w:val="FORMATTEXT"/>
        <w:jc w:val="both"/>
        <w:rPr>
          <w:rFonts w:ascii="Times New Roman" w:hAnsi="Times New Roman" w:cs="Times New Roman"/>
        </w:rPr>
      </w:pPr>
    </w:p>
    <w:p w14:paraId="415ADD6C" w14:textId="77777777" w:rsidR="00000000" w:rsidRPr="00770E49" w:rsidRDefault="008773AC">
      <w:pPr>
        <w:pStyle w:val="FORMATTEXT"/>
        <w:jc w:val="both"/>
        <w:rPr>
          <w:rFonts w:ascii="Times New Roman" w:hAnsi="Times New Roman" w:cs="Times New Roman"/>
        </w:rPr>
      </w:pPr>
    </w:p>
    <w:p w14:paraId="55ED4CD4" w14:textId="1B3D6E1C"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здесь </w:t>
      </w:r>
      <w:r w:rsidR="00BE31F3" w:rsidRPr="00770E49">
        <w:rPr>
          <w:rFonts w:ascii="Times New Roman" w:hAnsi="Times New Roman" w:cs="Times New Roman"/>
          <w:noProof/>
          <w:position w:val="-11"/>
        </w:rPr>
        <w:drawing>
          <wp:inline distT="0" distB="0" distL="0" distR="0" wp14:anchorId="755CC577" wp14:editId="3EDC0F22">
            <wp:extent cx="191135" cy="23177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частный коэффициент надежности по сопротивлен</w:t>
      </w:r>
      <w:r w:rsidRPr="00770E49">
        <w:rPr>
          <w:rFonts w:ascii="Times New Roman" w:hAnsi="Times New Roman" w:cs="Times New Roman"/>
        </w:rPr>
        <w:t>ию по грунту для анкеров, учитывающий возможные неблагоприятные отклонения и условия работы, а также степень ответственности выхода анкера из строя, принимаемый по таблице 7.1.</w:t>
      </w:r>
    </w:p>
    <w:p w14:paraId="0BA93DA1" w14:textId="77777777" w:rsidR="00000000" w:rsidRPr="00770E49" w:rsidRDefault="008773AC">
      <w:pPr>
        <w:pStyle w:val="FORMATTEXT"/>
        <w:jc w:val="both"/>
        <w:rPr>
          <w:rFonts w:ascii="Times New Roman" w:hAnsi="Times New Roman" w:cs="Times New Roman"/>
        </w:rPr>
      </w:pPr>
    </w:p>
    <w:p w14:paraId="76AE1071"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7.1 - Коэффициенты надежности для грунтовых анкеров</w:t>
      </w:r>
    </w:p>
    <w:p w14:paraId="0EB9BFC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6150"/>
        <w:gridCol w:w="1500"/>
        <w:gridCol w:w="1500"/>
      </w:tblGrid>
      <w:tr w:rsidR="00770E49" w:rsidRPr="00770E49" w14:paraId="5F6EC512" w14:textId="77777777">
        <w:tblPrEx>
          <w:tblCellMar>
            <w:top w:w="0" w:type="dxa"/>
            <w:bottom w:w="0" w:type="dxa"/>
          </w:tblCellMar>
        </w:tblPrEx>
        <w:tc>
          <w:tcPr>
            <w:tcW w:w="61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FF118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анкера </w:t>
            </w:r>
          </w:p>
        </w:tc>
        <w:tc>
          <w:tcPr>
            <w:tcW w:w="30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25058E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Миним</w:t>
            </w:r>
            <w:r w:rsidRPr="00770E49">
              <w:rPr>
                <w:rFonts w:ascii="Times New Roman" w:hAnsi="Times New Roman" w:cs="Times New Roman"/>
                <w:sz w:val="18"/>
                <w:szCs w:val="18"/>
              </w:rPr>
              <w:t xml:space="preserve">альная величина коэффициента надежности </w:t>
            </w:r>
          </w:p>
        </w:tc>
      </w:tr>
      <w:tr w:rsidR="00770E49" w:rsidRPr="00770E49" w14:paraId="2CBA2405" w14:textId="77777777">
        <w:tblPrEx>
          <w:tblCellMar>
            <w:top w:w="0" w:type="dxa"/>
            <w:bottom w:w="0" w:type="dxa"/>
          </w:tblCellMar>
        </w:tblPrEx>
        <w:tc>
          <w:tcPr>
            <w:tcW w:w="61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8B1DC2" w14:textId="77777777" w:rsidR="00000000" w:rsidRPr="00770E49" w:rsidRDefault="008773AC">
            <w:pPr>
              <w:pStyle w:val="FORMATTEXT"/>
              <w:rPr>
                <w:rFonts w:ascii="Times New Roman" w:hAnsi="Times New Roman" w:cs="Times New Roman"/>
                <w:sz w:val="18"/>
                <w:szCs w:val="18"/>
              </w:rPr>
            </w:pP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015A44" w14:textId="54C5EC74" w:rsidR="00000000" w:rsidRPr="00770E49" w:rsidRDefault="00BE31F3">
            <w:pPr>
              <w:pStyle w:val="FORMATTEXT"/>
              <w:ind w:firstLine="568"/>
              <w:jc w:val="both"/>
              <w:rPr>
                <w:rFonts w:ascii="Times New Roman" w:hAnsi="Times New Roman" w:cs="Times New Roman"/>
                <w:sz w:val="18"/>
                <w:szCs w:val="18"/>
              </w:rPr>
            </w:pPr>
            <w:r w:rsidRPr="00770E49">
              <w:rPr>
                <w:rFonts w:ascii="Times New Roman" w:hAnsi="Times New Roman" w:cs="Times New Roman"/>
                <w:noProof/>
                <w:position w:val="-11"/>
                <w:sz w:val="18"/>
                <w:szCs w:val="18"/>
              </w:rPr>
              <w:drawing>
                <wp:inline distT="0" distB="0" distL="0" distR="0" wp14:anchorId="03104BB0" wp14:editId="5E0A8610">
                  <wp:extent cx="191135" cy="2317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F0C4C9" w14:textId="02EDF5FF" w:rsidR="00000000" w:rsidRPr="00770E49" w:rsidRDefault="00BE31F3">
            <w:pPr>
              <w:pStyle w:val="FORMATTEXT"/>
              <w:ind w:firstLine="568"/>
              <w:jc w:val="both"/>
              <w:rPr>
                <w:rFonts w:ascii="Times New Roman" w:hAnsi="Times New Roman" w:cs="Times New Roman"/>
                <w:sz w:val="18"/>
                <w:szCs w:val="18"/>
              </w:rPr>
            </w:pPr>
            <w:r w:rsidRPr="00770E49">
              <w:rPr>
                <w:rFonts w:ascii="Times New Roman" w:hAnsi="Times New Roman" w:cs="Times New Roman"/>
                <w:noProof/>
                <w:position w:val="-11"/>
                <w:sz w:val="18"/>
                <w:szCs w:val="18"/>
              </w:rPr>
              <w:drawing>
                <wp:inline distT="0" distB="0" distL="0" distR="0" wp14:anchorId="23345051" wp14:editId="311EBAB8">
                  <wp:extent cx="259080" cy="23876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p>
        </w:tc>
      </w:tr>
      <w:tr w:rsidR="00770E49" w:rsidRPr="00770E49" w14:paraId="27BF0CA3"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0494D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Временные анкеры со сроком службы до двух лет. Разрушение анкера не вызывает опасных последствий для объектов окружающей застройки и людей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CF628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1,50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3040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1,10 </w:t>
            </w:r>
          </w:p>
        </w:tc>
      </w:tr>
      <w:tr w:rsidR="00770E49" w:rsidRPr="00770E49" w14:paraId="75A391F3"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7549FC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Постоянные и временные анкеры</w:t>
            </w:r>
            <w:r w:rsidRPr="00770E49">
              <w:rPr>
                <w:rFonts w:ascii="Times New Roman" w:hAnsi="Times New Roman" w:cs="Times New Roman"/>
                <w:sz w:val="18"/>
                <w:szCs w:val="18"/>
              </w:rPr>
              <w:t xml:space="preserve"> с длительным сроком эксплуатации. Разрушение анкера связано со значительным риском для объектов окружающей застройки и безопасности людей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481A77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1,75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01B5A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1,15 </w:t>
            </w:r>
          </w:p>
        </w:tc>
      </w:tr>
      <w:tr w:rsidR="00770E49" w:rsidRPr="00770E49" w14:paraId="3EC790D4" w14:textId="77777777">
        <w:tblPrEx>
          <w:tblCellMar>
            <w:top w:w="0" w:type="dxa"/>
            <w:bottom w:w="0" w:type="dxa"/>
          </w:tblCellMar>
        </w:tblPrEx>
        <w:tc>
          <w:tcPr>
            <w:tcW w:w="6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230AE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Для расчетов на особое сочетание нагрузок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65B12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c>
          <w:tcPr>
            <w:tcW w:w="15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4A2DB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r>
      <w:tr w:rsidR="00770E49" w:rsidRPr="00770E49" w14:paraId="655B5491" w14:textId="77777777">
        <w:tblPrEx>
          <w:tblCellMar>
            <w:top w:w="0" w:type="dxa"/>
            <w:bottom w:w="0" w:type="dxa"/>
          </w:tblCellMar>
        </w:tblPrEx>
        <w:tc>
          <w:tcPr>
            <w:tcW w:w="91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0BF155" w14:textId="4A9E3466"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Примечание - При расчетах дополнительно уч</w:t>
            </w:r>
            <w:r w:rsidRPr="00770E49">
              <w:rPr>
                <w:rFonts w:ascii="Times New Roman" w:hAnsi="Times New Roman" w:cs="Times New Roman"/>
                <w:sz w:val="18"/>
                <w:szCs w:val="18"/>
              </w:rPr>
              <w:t xml:space="preserve">итывать коэффициент надежности по ответственности сооружения </w:t>
            </w:r>
            <w:r w:rsidR="00BE31F3" w:rsidRPr="00770E49">
              <w:rPr>
                <w:rFonts w:ascii="Times New Roman" w:hAnsi="Times New Roman" w:cs="Times New Roman"/>
                <w:noProof/>
                <w:position w:val="-11"/>
                <w:sz w:val="18"/>
                <w:szCs w:val="18"/>
              </w:rPr>
              <w:drawing>
                <wp:inline distT="0" distB="0" distL="0" distR="0" wp14:anchorId="28FA01CE" wp14:editId="77531D76">
                  <wp:extent cx="191135" cy="231775"/>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sz w:val="18"/>
                <w:szCs w:val="18"/>
              </w:rPr>
              <w:t xml:space="preserve">не требуется. </w:t>
            </w:r>
          </w:p>
          <w:p w14:paraId="2A35F4F7" w14:textId="77777777" w:rsidR="00000000" w:rsidRPr="00770E49" w:rsidRDefault="008773AC">
            <w:pPr>
              <w:pStyle w:val="FORMATTEXT"/>
              <w:rPr>
                <w:rFonts w:ascii="Times New Roman" w:hAnsi="Times New Roman" w:cs="Times New Roman"/>
                <w:sz w:val="18"/>
                <w:szCs w:val="18"/>
              </w:rPr>
            </w:pPr>
          </w:p>
          <w:p w14:paraId="73036C36" w14:textId="77777777" w:rsidR="00000000" w:rsidRPr="00770E49" w:rsidRDefault="008773AC">
            <w:pPr>
              <w:pStyle w:val="FORMATTEXT"/>
              <w:rPr>
                <w:rFonts w:ascii="Times New Roman" w:hAnsi="Times New Roman" w:cs="Times New Roman"/>
                <w:sz w:val="18"/>
                <w:szCs w:val="18"/>
              </w:rPr>
            </w:pPr>
          </w:p>
        </w:tc>
      </w:tr>
    </w:tbl>
    <w:p w14:paraId="7BC82FB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7771F508" w14:textId="2ADC3AA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7.1 (Измененная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69D23ADA"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41289C48" w14:textId="1AC2791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7.3.21 При проектировании анкерной тяги грунтового анкера минимально требуемую расчетную прочность тяги </w:t>
      </w:r>
      <w:r w:rsidR="00BE31F3" w:rsidRPr="00770E49">
        <w:rPr>
          <w:rFonts w:ascii="Times New Roman" w:hAnsi="Times New Roman" w:cs="Times New Roman"/>
          <w:noProof/>
          <w:position w:val="-11"/>
        </w:rPr>
        <w:drawing>
          <wp:inline distT="0" distB="0" distL="0" distR="0" wp14:anchorId="1A24062B" wp14:editId="2C1773CE">
            <wp:extent cx="218440" cy="231775"/>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(несущая способность анкера по материалу тяги, кН) следует определять из соотношения:</w:t>
      </w:r>
    </w:p>
    <w:p w14:paraId="4E003CE3" w14:textId="77777777" w:rsidR="00000000" w:rsidRPr="00770E49" w:rsidRDefault="008773AC">
      <w:pPr>
        <w:pStyle w:val="FORMATTEXT"/>
        <w:ind w:firstLine="568"/>
        <w:jc w:val="both"/>
        <w:rPr>
          <w:rFonts w:ascii="Times New Roman" w:hAnsi="Times New Roman" w:cs="Times New Roman"/>
        </w:rPr>
      </w:pPr>
    </w:p>
    <w:p w14:paraId="7A2CBC49" w14:textId="2619C60D"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730D5A4A" wp14:editId="76654520">
            <wp:extent cx="894080" cy="23876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894080" cy="238760"/>
                    </a:xfrm>
                    <a:prstGeom prst="rect">
                      <a:avLst/>
                    </a:prstGeom>
                    <a:noFill/>
                    <a:ln>
                      <a:noFill/>
                    </a:ln>
                  </pic:spPr>
                </pic:pic>
              </a:graphicData>
            </a:graphic>
          </wp:inline>
        </w:drawing>
      </w:r>
      <w:r w:rsidR="008773AC" w:rsidRPr="00770E49">
        <w:rPr>
          <w:rFonts w:ascii="Times New Roman" w:hAnsi="Times New Roman" w:cs="Times New Roman"/>
        </w:rPr>
        <w:t xml:space="preserve">,                                  (7.3) </w:t>
      </w:r>
    </w:p>
    <w:p w14:paraId="214024F9" w14:textId="77777777" w:rsidR="00000000" w:rsidRPr="00770E49" w:rsidRDefault="008773AC">
      <w:pPr>
        <w:pStyle w:val="FORMATTEXT"/>
        <w:jc w:val="both"/>
        <w:rPr>
          <w:rFonts w:ascii="Times New Roman" w:hAnsi="Times New Roman" w:cs="Times New Roman"/>
        </w:rPr>
      </w:pPr>
    </w:p>
    <w:p w14:paraId="34D72007" w14:textId="77777777" w:rsidR="00000000" w:rsidRPr="00770E49" w:rsidRDefault="008773AC">
      <w:pPr>
        <w:pStyle w:val="FORMATTEXT"/>
        <w:jc w:val="both"/>
        <w:rPr>
          <w:rFonts w:ascii="Times New Roman" w:hAnsi="Times New Roman" w:cs="Times New Roman"/>
        </w:rPr>
      </w:pPr>
    </w:p>
    <w:p w14:paraId="3BF46F88" w14:textId="38C5B3AF"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624DAB56" wp14:editId="592698ED">
            <wp:extent cx="273050" cy="23876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70E49">
        <w:rPr>
          <w:rFonts w:ascii="Times New Roman" w:hAnsi="Times New Roman" w:cs="Times New Roman"/>
        </w:rPr>
        <w:t xml:space="preserve">- расчетная нагрузка, которая может быть </w:t>
      </w:r>
      <w:r w:rsidRPr="00770E49">
        <w:rPr>
          <w:rFonts w:ascii="Times New Roman" w:hAnsi="Times New Roman" w:cs="Times New Roman"/>
        </w:rPr>
        <w:t xml:space="preserve">воспринята анкерной тягой (определяется расчетом в соответствии со строительными нормами по проектированию конструкций из соответствующего материала); </w:t>
      </w:r>
    </w:p>
    <w:p w14:paraId="2B6776B8" w14:textId="2E915465"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58B2F628" wp14:editId="2528F024">
            <wp:extent cx="259080" cy="23876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8773AC" w:rsidRPr="00770E49">
        <w:rPr>
          <w:rFonts w:ascii="Times New Roman" w:hAnsi="Times New Roman" w:cs="Times New Roman"/>
        </w:rPr>
        <w:t>- частный коэффициент надежности по сопротивлению материала тяги анке</w:t>
      </w:r>
      <w:r w:rsidR="008773AC" w:rsidRPr="00770E49">
        <w:rPr>
          <w:rFonts w:ascii="Times New Roman" w:hAnsi="Times New Roman" w:cs="Times New Roman"/>
        </w:rPr>
        <w:t xml:space="preserve">ра, принимаемый в соответствии с таблицей 7.1. </w:t>
      </w:r>
    </w:p>
    <w:p w14:paraId="3B42412B" w14:textId="77777777" w:rsidR="00000000" w:rsidRPr="00770E49" w:rsidRDefault="008773AC">
      <w:pPr>
        <w:pStyle w:val="FORMATTEXT"/>
        <w:ind w:firstLine="568"/>
        <w:jc w:val="both"/>
        <w:rPr>
          <w:rFonts w:ascii="Times New Roman" w:hAnsi="Times New Roman" w:cs="Times New Roman"/>
        </w:rPr>
      </w:pPr>
    </w:p>
    <w:p w14:paraId="77CADDAB" w14:textId="377DF46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Если тяга анкера подвергается испытаниям на растяжение, то </w:t>
      </w:r>
      <w:r w:rsidR="00BE31F3" w:rsidRPr="00770E49">
        <w:rPr>
          <w:rFonts w:ascii="Times New Roman" w:hAnsi="Times New Roman" w:cs="Times New Roman"/>
          <w:noProof/>
          <w:position w:val="-11"/>
        </w:rPr>
        <w:drawing>
          <wp:inline distT="0" distB="0" distL="0" distR="0" wp14:anchorId="649A364B" wp14:editId="6B5503C1">
            <wp:extent cx="273050" cy="23876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Pr="00770E49">
        <w:rPr>
          <w:rFonts w:ascii="Times New Roman" w:hAnsi="Times New Roman" w:cs="Times New Roman"/>
        </w:rPr>
        <w:t xml:space="preserve">следует назначать по результатам испытаний, при этом допускается принимать в формуле (7.3) </w:t>
      </w:r>
      <w:r w:rsidR="00BE31F3" w:rsidRPr="00770E49">
        <w:rPr>
          <w:rFonts w:ascii="Times New Roman" w:hAnsi="Times New Roman" w:cs="Times New Roman"/>
          <w:noProof/>
          <w:position w:val="-11"/>
        </w:rPr>
        <w:drawing>
          <wp:inline distT="0" distB="0" distL="0" distR="0" wp14:anchorId="0B21CC51" wp14:editId="63BC8DA1">
            <wp:extent cx="259080" cy="23876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770E49">
        <w:rPr>
          <w:rFonts w:ascii="Times New Roman" w:hAnsi="Times New Roman" w:cs="Times New Roman"/>
        </w:rPr>
        <w:t>=1,05.</w:t>
      </w:r>
    </w:p>
    <w:p w14:paraId="3CA6DB2A" w14:textId="77777777" w:rsidR="00000000" w:rsidRPr="00770E49" w:rsidRDefault="008773AC">
      <w:pPr>
        <w:pStyle w:val="FORMATTEXT"/>
        <w:ind w:firstLine="568"/>
        <w:jc w:val="both"/>
        <w:rPr>
          <w:rFonts w:ascii="Times New Roman" w:hAnsi="Times New Roman" w:cs="Times New Roman"/>
        </w:rPr>
      </w:pPr>
    </w:p>
    <w:p w14:paraId="68329F6A" w14:textId="2C447F5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Примечание - При расчетах дополнительно учитывать коэффициент надежности по ответственности сооружения </w:t>
      </w:r>
      <w:r w:rsidR="00BE31F3" w:rsidRPr="00770E49">
        <w:rPr>
          <w:rFonts w:ascii="Times New Roman" w:hAnsi="Times New Roman" w:cs="Times New Roman"/>
          <w:noProof/>
          <w:position w:val="-11"/>
        </w:rPr>
        <w:drawing>
          <wp:inline distT="0" distB="0" distL="0" distR="0" wp14:anchorId="2AA7F693" wp14:editId="1ACFAD9F">
            <wp:extent cx="191135" cy="231775"/>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не требуется.</w:t>
      </w:r>
    </w:p>
    <w:p w14:paraId="791A9872" w14:textId="77777777" w:rsidR="00000000" w:rsidRPr="00770E49" w:rsidRDefault="008773AC">
      <w:pPr>
        <w:pStyle w:val="FORMATTEXT"/>
        <w:ind w:firstLine="568"/>
        <w:jc w:val="both"/>
        <w:rPr>
          <w:rFonts w:ascii="Times New Roman" w:hAnsi="Times New Roman" w:cs="Times New Roman"/>
        </w:rPr>
      </w:pPr>
    </w:p>
    <w:p w14:paraId="5A6A1422" w14:textId="1140277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29353DD" w14:textId="77777777" w:rsidR="00000000" w:rsidRPr="00770E49" w:rsidRDefault="008773AC">
      <w:pPr>
        <w:pStyle w:val="FORMATTEXT"/>
        <w:ind w:firstLine="568"/>
        <w:jc w:val="both"/>
        <w:rPr>
          <w:rFonts w:ascii="Times New Roman" w:hAnsi="Times New Roman" w:cs="Times New Roman"/>
        </w:rPr>
      </w:pPr>
    </w:p>
    <w:p w14:paraId="5905144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7.3.22 В проекте анкерного крепления должны содержаться требования по проведению пробных, контрольных и приемочных испытаний грунтовых анкеров.</w:t>
      </w:r>
    </w:p>
    <w:p w14:paraId="32E7130D" w14:textId="77777777" w:rsidR="00000000" w:rsidRPr="00770E49" w:rsidRDefault="008773AC">
      <w:pPr>
        <w:pStyle w:val="FORMATTEXT"/>
        <w:ind w:firstLine="568"/>
        <w:jc w:val="both"/>
        <w:rPr>
          <w:rFonts w:ascii="Times New Roman" w:hAnsi="Times New Roman" w:cs="Times New Roman"/>
        </w:rPr>
      </w:pPr>
    </w:p>
    <w:p w14:paraId="65D2A2D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Пробные испытания грунтовых анкеров рекомендуется проводи</w:t>
      </w:r>
      <w:r w:rsidRPr="00770E49">
        <w:rPr>
          <w:rFonts w:ascii="Times New Roman" w:hAnsi="Times New Roman" w:cs="Times New Roman"/>
        </w:rPr>
        <w:t xml:space="preserve">ть для определения их предельной </w:t>
      </w:r>
      <w:r w:rsidRPr="00770E49">
        <w:rPr>
          <w:rFonts w:ascii="Times New Roman" w:hAnsi="Times New Roman" w:cs="Times New Roman"/>
        </w:rPr>
        <w:lastRenderedPageBreak/>
        <w:t>несущей способности в наиболее характерных инженерно-геологических условиях. Испытания рекомендуется проводить на максимально возможную нагрузку до потери несущей способности анкера по грунту, но не более прочности материал</w:t>
      </w:r>
      <w:r w:rsidRPr="00770E49">
        <w:rPr>
          <w:rFonts w:ascii="Times New Roman" w:hAnsi="Times New Roman" w:cs="Times New Roman"/>
        </w:rPr>
        <w:t>а тяги на разрыв с коэффициентом надежности 1,05. Для каждого яруса грунтовых анкеров проектом рекомендуется предусматривать не менее трех пробных испытаний при условии нахождения корней одного яруса в одном инженерно-геологическом элементе.</w:t>
      </w:r>
    </w:p>
    <w:p w14:paraId="5CBE69D3" w14:textId="77777777" w:rsidR="00000000" w:rsidRPr="00770E49" w:rsidRDefault="008773AC">
      <w:pPr>
        <w:pStyle w:val="FORMATTEXT"/>
        <w:ind w:firstLine="568"/>
        <w:jc w:val="both"/>
        <w:rPr>
          <w:rFonts w:ascii="Times New Roman" w:hAnsi="Times New Roman" w:cs="Times New Roman"/>
        </w:rPr>
      </w:pPr>
    </w:p>
    <w:p w14:paraId="0FEE9B5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Контрольные и</w:t>
      </w:r>
      <w:r w:rsidRPr="00770E49">
        <w:rPr>
          <w:rFonts w:ascii="Times New Roman" w:hAnsi="Times New Roman" w:cs="Times New Roman"/>
        </w:rPr>
        <w:t>спытания грунтовых анкеров следует проводить для проверки правильности принятых в проекте конструкций и технологии устройства анкеров на нагрузку, в 1,5 раза превышающую расчетную нагрузку на анкер. Контрольным испытаниям рекомендуется подвергать 10% от об</w:t>
      </w:r>
      <w:r w:rsidRPr="00770E49">
        <w:rPr>
          <w:rFonts w:ascii="Times New Roman" w:hAnsi="Times New Roman" w:cs="Times New Roman"/>
        </w:rPr>
        <w:t>щего числа анкеров (каждый 10-й анкер).</w:t>
      </w:r>
    </w:p>
    <w:p w14:paraId="4FC96032" w14:textId="77777777" w:rsidR="00000000" w:rsidRPr="00770E49" w:rsidRDefault="008773AC">
      <w:pPr>
        <w:pStyle w:val="FORMATTEXT"/>
        <w:ind w:firstLine="568"/>
        <w:jc w:val="both"/>
        <w:rPr>
          <w:rFonts w:ascii="Times New Roman" w:hAnsi="Times New Roman" w:cs="Times New Roman"/>
        </w:rPr>
      </w:pPr>
    </w:p>
    <w:p w14:paraId="7B7C3BF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Приемочные испытания грунтовых анкеров проводят в ходе их натяжения для проверки их эксплуатационной пригодности на нагрузку, в 1,25 раза превышающую расчетную нагрузку на анкер. Приемочные испытания следует провод</w:t>
      </w:r>
      <w:r w:rsidRPr="00770E49">
        <w:rPr>
          <w:rFonts w:ascii="Times New Roman" w:hAnsi="Times New Roman" w:cs="Times New Roman"/>
        </w:rPr>
        <w:t>ить для всех анкеров кроме тех, на которых были проведены контрольные испытания.</w:t>
      </w:r>
    </w:p>
    <w:p w14:paraId="6815A92E" w14:textId="77777777" w:rsidR="00000000" w:rsidRPr="00770E49" w:rsidRDefault="008773AC">
      <w:pPr>
        <w:pStyle w:val="FORMATTEXT"/>
        <w:ind w:firstLine="568"/>
        <w:jc w:val="both"/>
        <w:rPr>
          <w:rFonts w:ascii="Times New Roman" w:hAnsi="Times New Roman" w:cs="Times New Roman"/>
        </w:rPr>
      </w:pPr>
    </w:p>
    <w:p w14:paraId="51796EF6" w14:textId="66D54A2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AA2B42D" w14:textId="77777777" w:rsidR="00000000" w:rsidRPr="00770E49" w:rsidRDefault="008773AC">
      <w:pPr>
        <w:pStyle w:val="FORMATTEXT"/>
        <w:ind w:firstLine="568"/>
        <w:jc w:val="both"/>
        <w:rPr>
          <w:rFonts w:ascii="Times New Roman" w:hAnsi="Times New Roman" w:cs="Times New Roman"/>
        </w:rPr>
      </w:pPr>
    </w:p>
    <w:p w14:paraId="0EE6EFE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7.3.23 Для анкерного крепления подпорны</w:t>
      </w:r>
      <w:r w:rsidRPr="00770E49">
        <w:rPr>
          <w:rFonts w:ascii="Times New Roman" w:hAnsi="Times New Roman" w:cs="Times New Roman"/>
        </w:rPr>
        <w:t>х сооружений допускается применять анкерные шпунты, сваи, соседние сооружения (при соответствующем обосновании), разгрузочные плиты и т.п. (см. рисунок 7.12).</w:t>
      </w:r>
    </w:p>
    <w:p w14:paraId="4C8E2451" w14:textId="77777777" w:rsidR="00000000" w:rsidRPr="00770E49" w:rsidRDefault="008773AC">
      <w:pPr>
        <w:pStyle w:val="FORMATTEXT"/>
        <w:ind w:firstLine="568"/>
        <w:jc w:val="both"/>
        <w:rPr>
          <w:rFonts w:ascii="Times New Roman" w:hAnsi="Times New Roman" w:cs="Times New Roman"/>
        </w:rPr>
      </w:pPr>
    </w:p>
    <w:p w14:paraId="0414287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7.3.24 Анкерные сваи, плиты и другие подобные конструкции допускается использовать в качестве вр</w:t>
      </w:r>
      <w:r w:rsidRPr="00770E49">
        <w:rPr>
          <w:rFonts w:ascii="Times New Roman" w:hAnsi="Times New Roman" w:cs="Times New Roman"/>
        </w:rPr>
        <w:t>еменного или постоянного крепления для подпорных сооружений с одним или несколькими ярусами креплений.</w:t>
      </w:r>
    </w:p>
    <w:p w14:paraId="14624749" w14:textId="77777777" w:rsidR="00000000" w:rsidRPr="00770E49" w:rsidRDefault="008773AC">
      <w:pPr>
        <w:pStyle w:val="FORMATTEXT"/>
        <w:ind w:firstLine="568"/>
        <w:jc w:val="both"/>
        <w:rPr>
          <w:rFonts w:ascii="Times New Roman" w:hAnsi="Times New Roman" w:cs="Times New Roman"/>
        </w:rPr>
      </w:pPr>
    </w:p>
    <w:p w14:paraId="38ED8F9A" w14:textId="35AD6D4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CAAE5F6" w14:textId="77777777" w:rsidR="00000000" w:rsidRPr="00770E49" w:rsidRDefault="008773AC">
      <w:pPr>
        <w:pStyle w:val="FORMATTEXT"/>
        <w:ind w:firstLine="568"/>
        <w:jc w:val="both"/>
        <w:rPr>
          <w:rFonts w:ascii="Times New Roman" w:hAnsi="Times New Roman" w:cs="Times New Roman"/>
        </w:rPr>
      </w:pPr>
    </w:p>
    <w:p w14:paraId="1344B33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7.3.25 Анкерные с</w:t>
      </w:r>
      <w:r w:rsidRPr="00770E49">
        <w:rPr>
          <w:rFonts w:ascii="Times New Roman" w:hAnsi="Times New Roman" w:cs="Times New Roman"/>
        </w:rPr>
        <w:t>ваи или плиты представляют собой несущий элемент (свая, шпунт, балка, фундаментный блок и т.п.), устраиваемый на некотором расстоянии от анкеруемого сооружения и соединенные с ним тягой (рисунок 7.12). При проектировании подобных конструкций необходимо учи</w:t>
      </w:r>
      <w:r w:rsidRPr="00770E49">
        <w:rPr>
          <w:rFonts w:ascii="Times New Roman" w:hAnsi="Times New Roman" w:cs="Times New Roman"/>
        </w:rPr>
        <w:t>тывать габариты строительной площадки, временные дороги, места складирования материалов и т.п.</w:t>
      </w:r>
    </w:p>
    <w:p w14:paraId="4D9CC65C" w14:textId="77777777" w:rsidR="00000000" w:rsidRPr="00770E49" w:rsidRDefault="008773AC">
      <w:pPr>
        <w:pStyle w:val="FORMATTEXT"/>
        <w:ind w:firstLine="568"/>
        <w:jc w:val="both"/>
        <w:rPr>
          <w:rFonts w:ascii="Times New Roman" w:hAnsi="Times New Roman" w:cs="Times New Roman"/>
        </w:rPr>
      </w:pPr>
    </w:p>
    <w:p w14:paraId="5FF06B16" w14:textId="3075A85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5491338" w14:textId="77777777" w:rsidR="00000000" w:rsidRPr="00770E49" w:rsidRDefault="008773AC">
      <w:pPr>
        <w:pStyle w:val="FORMATTEXT"/>
        <w:ind w:firstLine="568"/>
        <w:jc w:val="both"/>
        <w:rPr>
          <w:rFonts w:ascii="Times New Roman" w:hAnsi="Times New Roman" w:cs="Times New Roman"/>
        </w:rPr>
      </w:pPr>
    </w:p>
    <w:p w14:paraId="7F73183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7.3.26 Несущий элемент ан</w:t>
      </w:r>
      <w:r w:rsidRPr="00770E49">
        <w:rPr>
          <w:rFonts w:ascii="Times New Roman" w:hAnsi="Times New Roman" w:cs="Times New Roman"/>
        </w:rPr>
        <w:t>керной сваи допускается устраивать в любых грунтах, за исключением слабых глинистых с показателем текучести более 0,75 д.е., просадочных, набухающих, органоминеральных и органических.</w:t>
      </w:r>
    </w:p>
    <w:p w14:paraId="7D75041E" w14:textId="77777777" w:rsidR="00000000" w:rsidRPr="00770E49" w:rsidRDefault="008773AC">
      <w:pPr>
        <w:pStyle w:val="FORMATTEXT"/>
        <w:ind w:firstLine="568"/>
        <w:jc w:val="both"/>
        <w:rPr>
          <w:rFonts w:ascii="Times New Roman" w:hAnsi="Times New Roman" w:cs="Times New Roman"/>
        </w:rPr>
      </w:pPr>
    </w:p>
    <w:p w14:paraId="1A4351FF" w14:textId="3890966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3AD68CC" w14:textId="77777777" w:rsidR="00000000" w:rsidRPr="00770E49" w:rsidRDefault="008773AC">
      <w:pPr>
        <w:pStyle w:val="FORMATTEXT"/>
        <w:ind w:firstLine="568"/>
        <w:jc w:val="both"/>
        <w:rPr>
          <w:rFonts w:ascii="Times New Roman" w:hAnsi="Times New Roman" w:cs="Times New Roman"/>
        </w:rPr>
      </w:pPr>
    </w:p>
    <w:p w14:paraId="53BA3E87" w14:textId="48C46EF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7.3.27 Расчет и проектирование несущих элементов анкерных свай и плит следует выполнять согласно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24.13330</w:t>
      </w:r>
      <w:r w:rsidRPr="00770E49">
        <w:rPr>
          <w:rFonts w:ascii="Times New Roman" w:hAnsi="Times New Roman" w:cs="Times New Roman"/>
        </w:rPr>
        <w:t xml:space="preserve"> и разделу 6 настоящего свода правил.</w:t>
      </w:r>
    </w:p>
    <w:p w14:paraId="2AFDAFA4" w14:textId="77777777" w:rsidR="00000000" w:rsidRPr="00770E49" w:rsidRDefault="008773AC">
      <w:pPr>
        <w:pStyle w:val="FORMATTEXT"/>
        <w:ind w:firstLine="568"/>
        <w:jc w:val="both"/>
        <w:rPr>
          <w:rFonts w:ascii="Times New Roman" w:hAnsi="Times New Roman" w:cs="Times New Roman"/>
        </w:rPr>
      </w:pPr>
    </w:p>
    <w:p w14:paraId="6147F4F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7.3.28 Анкерные тяги следует рассчитывать согласно нормативным документам проектирования для соответ</w:t>
      </w:r>
      <w:r w:rsidRPr="00770E49">
        <w:rPr>
          <w:rFonts w:ascii="Times New Roman" w:hAnsi="Times New Roman" w:cs="Times New Roman"/>
        </w:rPr>
        <w:t>ствующего материала. Для выборки технологических зазоров проектом следует предусматривать предварительное натяжение анкерных тяг.</w:t>
      </w:r>
    </w:p>
    <w:p w14:paraId="208D0E55" w14:textId="77777777" w:rsidR="00000000" w:rsidRPr="00770E49" w:rsidRDefault="008773AC">
      <w:pPr>
        <w:pStyle w:val="FORMATTEXT"/>
        <w:ind w:firstLine="568"/>
        <w:jc w:val="both"/>
        <w:rPr>
          <w:rFonts w:ascii="Times New Roman" w:hAnsi="Times New Roman" w:cs="Times New Roman"/>
        </w:rPr>
      </w:pPr>
    </w:p>
    <w:p w14:paraId="5906FB99" w14:textId="57B626C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 xml:space="preserve">Изм. </w:t>
      </w:r>
      <w:r w:rsidRPr="00770E49">
        <w:rPr>
          <w:rFonts w:ascii="Times New Roman" w:hAnsi="Times New Roman" w:cs="Times New Roman"/>
        </w:rPr>
        <w:t>№ 1</w:t>
      </w:r>
      <w:r w:rsidRPr="00770E49">
        <w:rPr>
          <w:rFonts w:ascii="Times New Roman" w:hAnsi="Times New Roman" w:cs="Times New Roman"/>
        </w:rPr>
        <w:t>).</w:t>
      </w:r>
    </w:p>
    <w:p w14:paraId="7BEEEF60" w14:textId="77777777" w:rsidR="00000000" w:rsidRPr="00770E49" w:rsidRDefault="008773AC">
      <w:pPr>
        <w:pStyle w:val="FORMATTEXT"/>
        <w:ind w:firstLine="568"/>
        <w:jc w:val="both"/>
        <w:rPr>
          <w:rFonts w:ascii="Times New Roman" w:hAnsi="Times New Roman" w:cs="Times New Roman"/>
        </w:rPr>
      </w:pPr>
    </w:p>
    <w:p w14:paraId="675AF8A6" w14:textId="4348813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7.3.29 Использование в качестве анкерных конструкций элементов соседних сооружений должно быть обосновано совместным расчетом обоих конструкций с грунтовым массивом. По результатам расчета усилия и деформации конструкций соседнего сооружения не д</w:t>
      </w:r>
      <w:r w:rsidRPr="00770E49">
        <w:rPr>
          <w:rFonts w:ascii="Times New Roman" w:hAnsi="Times New Roman" w:cs="Times New Roman"/>
        </w:rPr>
        <w:t xml:space="preserve">олжны превышать допустимых значений, установленных </w:t>
      </w:r>
      <w:r w:rsidRPr="00770E49">
        <w:rPr>
          <w:rFonts w:ascii="Times New Roman" w:hAnsi="Times New Roman" w:cs="Times New Roman"/>
        </w:rPr>
        <w:t>СП 22.13330</w:t>
      </w:r>
      <w:r w:rsidRPr="00770E49">
        <w:rPr>
          <w:rFonts w:ascii="Times New Roman" w:hAnsi="Times New Roman" w:cs="Times New Roman"/>
        </w:rPr>
        <w:t xml:space="preserve">. </w:t>
      </w:r>
    </w:p>
    <w:p w14:paraId="2801DC30"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w:t>
      </w:r>
    </w:p>
    <w:p w14:paraId="6A68D5C8"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770E49" w:rsidRPr="00770E49" w14:paraId="34D4397F"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52DE4A46" w14:textId="4F966920"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79"/>
                <w:sz w:val="24"/>
                <w:szCs w:val="24"/>
              </w:rPr>
              <w:lastRenderedPageBreak/>
              <w:drawing>
                <wp:inline distT="0" distB="0" distL="0" distR="0" wp14:anchorId="08AB3342" wp14:editId="4DE46F80">
                  <wp:extent cx="5527040" cy="449707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527040" cy="4497070"/>
                          </a:xfrm>
                          <a:prstGeom prst="rect">
                            <a:avLst/>
                          </a:prstGeom>
                          <a:noFill/>
                          <a:ln>
                            <a:noFill/>
                          </a:ln>
                        </pic:spPr>
                      </pic:pic>
                    </a:graphicData>
                  </a:graphic>
                </wp:inline>
              </w:drawing>
            </w:r>
          </w:p>
        </w:tc>
      </w:tr>
    </w:tbl>
    <w:p w14:paraId="4CAE7D5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D0BB2B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а</w:t>
      </w:r>
      <w:r w:rsidRPr="00770E49">
        <w:rPr>
          <w:rFonts w:ascii="Times New Roman" w:hAnsi="Times New Roman" w:cs="Times New Roman"/>
        </w:rPr>
        <w:t xml:space="preserve"> - анкерная свая; </w:t>
      </w:r>
      <w:r w:rsidRPr="00770E49">
        <w:rPr>
          <w:rFonts w:ascii="Times New Roman" w:hAnsi="Times New Roman" w:cs="Times New Roman"/>
          <w:i/>
          <w:iCs/>
        </w:rPr>
        <w:t>б</w:t>
      </w:r>
      <w:r w:rsidRPr="00770E49">
        <w:rPr>
          <w:rFonts w:ascii="Times New Roman" w:hAnsi="Times New Roman" w:cs="Times New Roman"/>
        </w:rPr>
        <w:t xml:space="preserve"> - анкерная плита; </w:t>
      </w:r>
      <w:r w:rsidRPr="00770E49">
        <w:rPr>
          <w:rFonts w:ascii="Times New Roman" w:hAnsi="Times New Roman" w:cs="Times New Roman"/>
          <w:i/>
          <w:iCs/>
        </w:rPr>
        <w:t>в</w:t>
      </w:r>
      <w:r w:rsidRPr="00770E49">
        <w:rPr>
          <w:rFonts w:ascii="Times New Roman" w:hAnsi="Times New Roman" w:cs="Times New Roman"/>
        </w:rPr>
        <w:t xml:space="preserve"> - анкеровка за соседнее сооружение; </w:t>
      </w:r>
      <w:r w:rsidRPr="00770E49">
        <w:rPr>
          <w:rFonts w:ascii="Times New Roman" w:hAnsi="Times New Roman" w:cs="Times New Roman"/>
          <w:i/>
          <w:iCs/>
        </w:rPr>
        <w:t xml:space="preserve">г </w:t>
      </w:r>
      <w:r w:rsidRPr="00770E49">
        <w:rPr>
          <w:rFonts w:ascii="Times New Roman" w:hAnsi="Times New Roman" w:cs="Times New Roman"/>
        </w:rPr>
        <w:t>- разгрузоч</w:t>
      </w:r>
      <w:r w:rsidRPr="00770E49">
        <w:rPr>
          <w:rFonts w:ascii="Times New Roman" w:hAnsi="Times New Roman" w:cs="Times New Roman"/>
        </w:rPr>
        <w:t xml:space="preserve">ная плита; </w:t>
      </w:r>
    </w:p>
    <w:p w14:paraId="24D4328F"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призма активного давления; </w:t>
      </w:r>
      <w:r w:rsidRPr="00770E49">
        <w:rPr>
          <w:rFonts w:ascii="Times New Roman" w:hAnsi="Times New Roman" w:cs="Times New Roman"/>
          <w:i/>
          <w:iCs/>
        </w:rPr>
        <w:t>3</w:t>
      </w:r>
      <w:r w:rsidRPr="00770E49">
        <w:rPr>
          <w:rFonts w:ascii="Times New Roman" w:hAnsi="Times New Roman" w:cs="Times New Roman"/>
        </w:rPr>
        <w:t xml:space="preserve"> - анкерная тяга; </w:t>
      </w:r>
      <w:r w:rsidRPr="00770E49">
        <w:rPr>
          <w:rFonts w:ascii="Times New Roman" w:hAnsi="Times New Roman" w:cs="Times New Roman"/>
          <w:i/>
          <w:iCs/>
        </w:rPr>
        <w:t>4</w:t>
      </w:r>
      <w:r w:rsidRPr="00770E49">
        <w:rPr>
          <w:rFonts w:ascii="Times New Roman" w:hAnsi="Times New Roman" w:cs="Times New Roman"/>
        </w:rPr>
        <w:t xml:space="preserve"> - анкерная свая; </w:t>
      </w:r>
      <w:r w:rsidRPr="00770E49">
        <w:rPr>
          <w:rFonts w:ascii="Times New Roman" w:hAnsi="Times New Roman" w:cs="Times New Roman"/>
          <w:i/>
          <w:iCs/>
        </w:rPr>
        <w:t>5</w:t>
      </w:r>
      <w:r w:rsidRPr="00770E49">
        <w:rPr>
          <w:rFonts w:ascii="Times New Roman" w:hAnsi="Times New Roman" w:cs="Times New Roman"/>
        </w:rPr>
        <w:t xml:space="preserve"> - анкерная плита; </w:t>
      </w:r>
      <w:r w:rsidRPr="00770E49">
        <w:rPr>
          <w:rFonts w:ascii="Times New Roman" w:hAnsi="Times New Roman" w:cs="Times New Roman"/>
          <w:i/>
          <w:iCs/>
        </w:rPr>
        <w:t>6</w:t>
      </w:r>
      <w:r w:rsidRPr="00770E49">
        <w:rPr>
          <w:rFonts w:ascii="Times New Roman" w:hAnsi="Times New Roman" w:cs="Times New Roman"/>
        </w:rPr>
        <w:t xml:space="preserve"> - подпорное сооружение соседнего здания; </w:t>
      </w:r>
      <w:r w:rsidRPr="00770E49">
        <w:rPr>
          <w:rFonts w:ascii="Times New Roman" w:hAnsi="Times New Roman" w:cs="Times New Roman"/>
          <w:i/>
          <w:iCs/>
        </w:rPr>
        <w:t>7</w:t>
      </w:r>
      <w:r w:rsidRPr="00770E49">
        <w:rPr>
          <w:rFonts w:ascii="Times New Roman" w:hAnsi="Times New Roman" w:cs="Times New Roman"/>
        </w:rPr>
        <w:t xml:space="preserve"> - разгрузочная плита</w:t>
      </w:r>
    </w:p>
    <w:p w14:paraId="7BA45922" w14:textId="77777777" w:rsidR="00000000" w:rsidRPr="00770E49" w:rsidRDefault="008773AC">
      <w:pPr>
        <w:pStyle w:val="FORMATTEXT"/>
        <w:jc w:val="center"/>
        <w:rPr>
          <w:rFonts w:ascii="Times New Roman" w:hAnsi="Times New Roman" w:cs="Times New Roman"/>
        </w:rPr>
      </w:pPr>
    </w:p>
    <w:p w14:paraId="6AFC6E9A" w14:textId="255DA4A8"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7.12</w:t>
      </w:r>
      <w:r w:rsidRPr="00770E49">
        <w:rPr>
          <w:rFonts w:ascii="Times New Roman" w:hAnsi="Times New Roman" w:cs="Times New Roman"/>
        </w:rPr>
        <w:t xml:space="preserve"> - Анкерные и разгружающие конструкции </w:t>
      </w:r>
    </w:p>
    <w:p w14:paraId="3BD0E39E"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57B907C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7.3.30 В качестве крепления подпорного сооружения допускается применять разгрузочные плиты, ко</w:t>
      </w:r>
      <w:r w:rsidRPr="00770E49">
        <w:rPr>
          <w:rFonts w:ascii="Times New Roman" w:hAnsi="Times New Roman" w:cs="Times New Roman"/>
        </w:rPr>
        <w:t xml:space="preserve">торые выполняются с целью снижения внутренних усилий в конструкции подпорного сооружения путем создания обратного изгибающего момента (см. рисунок 7.12, </w:t>
      </w:r>
      <w:r w:rsidRPr="00770E49">
        <w:rPr>
          <w:rFonts w:ascii="Times New Roman" w:hAnsi="Times New Roman" w:cs="Times New Roman"/>
          <w:i/>
          <w:iCs/>
        </w:rPr>
        <w:t>г</w:t>
      </w:r>
      <w:r w:rsidRPr="00770E49">
        <w:rPr>
          <w:rFonts w:ascii="Times New Roman" w:hAnsi="Times New Roman" w:cs="Times New Roman"/>
        </w:rPr>
        <w:t>). Для определения давления на подпорное сооружение с разгрузочной плитой допускается использовать мет</w:t>
      </w:r>
      <w:r w:rsidRPr="00770E49">
        <w:rPr>
          <w:rFonts w:ascii="Times New Roman" w:hAnsi="Times New Roman" w:cs="Times New Roman"/>
        </w:rPr>
        <w:t>одику, приведенную в приложении Е.</w:t>
      </w:r>
    </w:p>
    <w:p w14:paraId="706B4B68" w14:textId="77777777" w:rsidR="00000000" w:rsidRPr="00770E49" w:rsidRDefault="008773AC">
      <w:pPr>
        <w:pStyle w:val="FORMATTEXT"/>
        <w:ind w:firstLine="568"/>
        <w:jc w:val="both"/>
        <w:rPr>
          <w:rFonts w:ascii="Times New Roman" w:hAnsi="Times New Roman" w:cs="Times New Roman"/>
        </w:rPr>
      </w:pPr>
    </w:p>
    <w:p w14:paraId="5F38BBE2" w14:textId="77777777" w:rsidR="00000000" w:rsidRPr="00770E49" w:rsidRDefault="008773AC">
      <w:pPr>
        <w:pStyle w:val="FORMATTEXT"/>
        <w:ind w:firstLine="568"/>
        <w:jc w:val="both"/>
        <w:rPr>
          <w:rFonts w:ascii="Times New Roman" w:hAnsi="Times New Roman" w:cs="Times New Roman"/>
        </w:rPr>
      </w:pPr>
    </w:p>
    <w:p w14:paraId="1E8CA48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8 Конструирование подпорных сооружений и конструкций крепления"</w:instrText>
      </w:r>
      <w:r w:rsidRPr="00770E49">
        <w:rPr>
          <w:rFonts w:ascii="Times New Roman" w:hAnsi="Times New Roman" w:cs="Times New Roman"/>
        </w:rPr>
        <w:fldChar w:fldCharType="end"/>
      </w:r>
    </w:p>
    <w:p w14:paraId="1491415D" w14:textId="77777777" w:rsidR="00000000" w:rsidRPr="00770E49" w:rsidRDefault="008773AC">
      <w:pPr>
        <w:pStyle w:val="HEADERTEXT"/>
        <w:rPr>
          <w:rFonts w:ascii="Times New Roman" w:hAnsi="Times New Roman" w:cs="Times New Roman"/>
          <w:b/>
          <w:bCs/>
          <w:color w:val="auto"/>
        </w:rPr>
      </w:pPr>
    </w:p>
    <w:p w14:paraId="23855099"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8 Конструирование подпорных сооружений и конструкций крепления</w:t>
      </w:r>
    </w:p>
    <w:p w14:paraId="4C71BFD1"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3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8.1 Общие указания"</w:instrText>
      </w:r>
      <w:r w:rsidRPr="00770E49">
        <w:rPr>
          <w:rFonts w:ascii="Times New Roman" w:hAnsi="Times New Roman" w:cs="Times New Roman"/>
          <w:b/>
          <w:bCs/>
          <w:color w:val="auto"/>
        </w:rPr>
        <w:fldChar w:fldCharType="end"/>
      </w:r>
    </w:p>
    <w:p w14:paraId="42D8A4A5" w14:textId="77777777" w:rsidR="00000000" w:rsidRPr="00770E49" w:rsidRDefault="008773AC">
      <w:pPr>
        <w:pStyle w:val="HEADERTEXT"/>
        <w:rPr>
          <w:rFonts w:ascii="Times New Roman" w:hAnsi="Times New Roman" w:cs="Times New Roman"/>
          <w:b/>
          <w:bCs/>
          <w:color w:val="auto"/>
        </w:rPr>
      </w:pPr>
    </w:p>
    <w:p w14:paraId="0C31211E"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8.1 Общие указания </w:t>
      </w:r>
    </w:p>
    <w:p w14:paraId="53D020D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8.1.1 Размещение подпор</w:t>
      </w:r>
      <w:r w:rsidRPr="00770E49">
        <w:rPr>
          <w:rFonts w:ascii="Times New Roman" w:hAnsi="Times New Roman" w:cs="Times New Roman"/>
        </w:rPr>
        <w:t>ных сооружений и выбор их геометрических параметров следует назначать с учетом:</w:t>
      </w:r>
    </w:p>
    <w:p w14:paraId="7288A0A2" w14:textId="77777777" w:rsidR="00000000" w:rsidRPr="00770E49" w:rsidRDefault="008773AC">
      <w:pPr>
        <w:pStyle w:val="FORMATTEXT"/>
        <w:ind w:firstLine="568"/>
        <w:jc w:val="both"/>
        <w:rPr>
          <w:rFonts w:ascii="Times New Roman" w:hAnsi="Times New Roman" w:cs="Times New Roman"/>
        </w:rPr>
      </w:pPr>
    </w:p>
    <w:p w14:paraId="7E87607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рельефа местности;</w:t>
      </w:r>
    </w:p>
    <w:p w14:paraId="2A8C6137" w14:textId="77777777" w:rsidR="00000000" w:rsidRPr="00770E49" w:rsidRDefault="008773AC">
      <w:pPr>
        <w:pStyle w:val="FORMATTEXT"/>
        <w:ind w:firstLine="568"/>
        <w:jc w:val="both"/>
        <w:rPr>
          <w:rFonts w:ascii="Times New Roman" w:hAnsi="Times New Roman" w:cs="Times New Roman"/>
        </w:rPr>
      </w:pPr>
    </w:p>
    <w:p w14:paraId="667A466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границ участка строительства;</w:t>
      </w:r>
    </w:p>
    <w:p w14:paraId="7BECE6CA" w14:textId="77777777" w:rsidR="00000000" w:rsidRPr="00770E49" w:rsidRDefault="008773AC">
      <w:pPr>
        <w:pStyle w:val="FORMATTEXT"/>
        <w:ind w:firstLine="568"/>
        <w:jc w:val="both"/>
        <w:rPr>
          <w:rFonts w:ascii="Times New Roman" w:hAnsi="Times New Roman" w:cs="Times New Roman"/>
        </w:rPr>
      </w:pPr>
    </w:p>
    <w:p w14:paraId="4A5EC4C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наличия объектов окружающей застройки;</w:t>
      </w:r>
    </w:p>
    <w:p w14:paraId="30AECCD9" w14:textId="77777777" w:rsidR="00000000" w:rsidRPr="00770E49" w:rsidRDefault="008773AC">
      <w:pPr>
        <w:pStyle w:val="FORMATTEXT"/>
        <w:ind w:firstLine="568"/>
        <w:jc w:val="both"/>
        <w:rPr>
          <w:rFonts w:ascii="Times New Roman" w:hAnsi="Times New Roman" w:cs="Times New Roman"/>
        </w:rPr>
      </w:pPr>
    </w:p>
    <w:p w14:paraId="3CF5652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возможности размещения строительной техники в процессе устройства конструкци</w:t>
      </w:r>
      <w:r w:rsidRPr="00770E49">
        <w:rPr>
          <w:rFonts w:ascii="Times New Roman" w:hAnsi="Times New Roman" w:cs="Times New Roman"/>
        </w:rPr>
        <w:t>й;</w:t>
      </w:r>
    </w:p>
    <w:p w14:paraId="2D36EF46" w14:textId="77777777" w:rsidR="00000000" w:rsidRPr="00770E49" w:rsidRDefault="008773AC">
      <w:pPr>
        <w:pStyle w:val="FORMATTEXT"/>
        <w:ind w:firstLine="568"/>
        <w:jc w:val="both"/>
        <w:rPr>
          <w:rFonts w:ascii="Times New Roman" w:hAnsi="Times New Roman" w:cs="Times New Roman"/>
        </w:rPr>
      </w:pPr>
    </w:p>
    <w:p w14:paraId="2F86234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возможности устройства монтажных площадок и площадок складирования;</w:t>
      </w:r>
    </w:p>
    <w:p w14:paraId="480516C4" w14:textId="77777777" w:rsidR="00000000" w:rsidRPr="00770E49" w:rsidRDefault="008773AC">
      <w:pPr>
        <w:pStyle w:val="FORMATTEXT"/>
        <w:ind w:firstLine="568"/>
        <w:jc w:val="both"/>
        <w:rPr>
          <w:rFonts w:ascii="Times New Roman" w:hAnsi="Times New Roman" w:cs="Times New Roman"/>
        </w:rPr>
      </w:pPr>
    </w:p>
    <w:p w14:paraId="0647363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 направления фильтрационных потоков в грунтовом массиве.</w:t>
      </w:r>
    </w:p>
    <w:p w14:paraId="74F7D416" w14:textId="77777777" w:rsidR="00000000" w:rsidRPr="00770E49" w:rsidRDefault="008773AC">
      <w:pPr>
        <w:pStyle w:val="FORMATTEXT"/>
        <w:ind w:firstLine="568"/>
        <w:jc w:val="both"/>
        <w:rPr>
          <w:rFonts w:ascii="Times New Roman" w:hAnsi="Times New Roman" w:cs="Times New Roman"/>
        </w:rPr>
      </w:pPr>
    </w:p>
    <w:p w14:paraId="0D9A2A5D" w14:textId="101709F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w:t>
      </w:r>
      <w:r w:rsidRPr="00770E49">
        <w:rPr>
          <w:rFonts w:ascii="Times New Roman" w:hAnsi="Times New Roman" w:cs="Times New Roman"/>
        </w:rPr>
        <w:t>м. № 1</w:t>
      </w:r>
      <w:r w:rsidRPr="00770E49">
        <w:rPr>
          <w:rFonts w:ascii="Times New Roman" w:hAnsi="Times New Roman" w:cs="Times New Roman"/>
        </w:rPr>
        <w:t>).</w:t>
      </w:r>
    </w:p>
    <w:p w14:paraId="6E57F1FF" w14:textId="77777777" w:rsidR="00000000" w:rsidRPr="00770E49" w:rsidRDefault="008773AC">
      <w:pPr>
        <w:pStyle w:val="FORMATTEXT"/>
        <w:ind w:firstLine="568"/>
        <w:jc w:val="both"/>
        <w:rPr>
          <w:rFonts w:ascii="Times New Roman" w:hAnsi="Times New Roman" w:cs="Times New Roman"/>
        </w:rPr>
      </w:pPr>
    </w:p>
    <w:p w14:paraId="3EEBB70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8.1.2 Проектирование подпорных сооружений вблизи объектов окружающей застройки, а также водных объектов необходимо выполнять с учетом:</w:t>
      </w:r>
    </w:p>
    <w:p w14:paraId="73D956E4" w14:textId="77777777" w:rsidR="00000000" w:rsidRPr="00770E49" w:rsidRDefault="008773AC">
      <w:pPr>
        <w:pStyle w:val="FORMATTEXT"/>
        <w:ind w:firstLine="568"/>
        <w:jc w:val="both"/>
        <w:rPr>
          <w:rFonts w:ascii="Times New Roman" w:hAnsi="Times New Roman" w:cs="Times New Roman"/>
        </w:rPr>
      </w:pPr>
    </w:p>
    <w:p w14:paraId="73E7506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габаритов примыкающих сооружений, в т.ч. с учетом конструкций их усиления и инженерных коммуникаций;</w:t>
      </w:r>
    </w:p>
    <w:p w14:paraId="0C037448" w14:textId="77777777" w:rsidR="00000000" w:rsidRPr="00770E49" w:rsidRDefault="008773AC">
      <w:pPr>
        <w:pStyle w:val="FORMATTEXT"/>
        <w:ind w:firstLine="568"/>
        <w:jc w:val="both"/>
        <w:rPr>
          <w:rFonts w:ascii="Times New Roman" w:hAnsi="Times New Roman" w:cs="Times New Roman"/>
        </w:rPr>
      </w:pPr>
    </w:p>
    <w:p w14:paraId="7B9095F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w:t>
      </w:r>
      <w:r w:rsidRPr="00770E49">
        <w:rPr>
          <w:rFonts w:ascii="Times New Roman" w:hAnsi="Times New Roman" w:cs="Times New Roman"/>
        </w:rPr>
        <w:t>озможного влияния на окружающую застройку и инженерные коммуникации;</w:t>
      </w:r>
    </w:p>
    <w:p w14:paraId="74D529B2" w14:textId="77777777" w:rsidR="00000000" w:rsidRPr="00770E49" w:rsidRDefault="008773AC">
      <w:pPr>
        <w:pStyle w:val="FORMATTEXT"/>
        <w:ind w:firstLine="568"/>
        <w:jc w:val="both"/>
        <w:rPr>
          <w:rFonts w:ascii="Times New Roman" w:hAnsi="Times New Roman" w:cs="Times New Roman"/>
        </w:rPr>
      </w:pPr>
    </w:p>
    <w:p w14:paraId="30AD884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технологических особенностей работы и габаритов применяемой строительной техники, технологических зазоров;</w:t>
      </w:r>
    </w:p>
    <w:p w14:paraId="0C51D3F4" w14:textId="77777777" w:rsidR="00000000" w:rsidRPr="00770E49" w:rsidRDefault="008773AC">
      <w:pPr>
        <w:pStyle w:val="FORMATTEXT"/>
        <w:ind w:firstLine="568"/>
        <w:jc w:val="both"/>
        <w:rPr>
          <w:rFonts w:ascii="Times New Roman" w:hAnsi="Times New Roman" w:cs="Times New Roman"/>
        </w:rPr>
      </w:pPr>
    </w:p>
    <w:p w14:paraId="3A3CE80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необходимости устройства вспомогательных конструкций (форшахт).</w:t>
      </w:r>
    </w:p>
    <w:p w14:paraId="4D9ED4DF" w14:textId="77777777" w:rsidR="00000000" w:rsidRPr="00770E49" w:rsidRDefault="008773AC">
      <w:pPr>
        <w:pStyle w:val="FORMATTEXT"/>
        <w:ind w:firstLine="568"/>
        <w:jc w:val="both"/>
        <w:rPr>
          <w:rFonts w:ascii="Times New Roman" w:hAnsi="Times New Roman" w:cs="Times New Roman"/>
        </w:rPr>
      </w:pPr>
    </w:p>
    <w:p w14:paraId="615957E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w:t>
      </w:r>
      <w:r w:rsidRPr="00770E49">
        <w:rPr>
          <w:rFonts w:ascii="Times New Roman" w:hAnsi="Times New Roman" w:cs="Times New Roman"/>
        </w:rPr>
        <w:t>ия</w:t>
      </w:r>
    </w:p>
    <w:p w14:paraId="3B8E6AE0" w14:textId="77777777" w:rsidR="00000000" w:rsidRPr="00770E49" w:rsidRDefault="008773AC">
      <w:pPr>
        <w:pStyle w:val="FORMATTEXT"/>
        <w:ind w:firstLine="568"/>
        <w:jc w:val="both"/>
        <w:rPr>
          <w:rFonts w:ascii="Times New Roman" w:hAnsi="Times New Roman" w:cs="Times New Roman"/>
        </w:rPr>
      </w:pPr>
    </w:p>
    <w:p w14:paraId="61A6D60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Расстояние между наиболее выступающей частью строительной машины для устройства гибких подпорных сооружений (например, вращателя или "стола") и наиболее выступающей частью близлежащего объекта окружающей застройки в пределах высоты работы строительно</w:t>
      </w:r>
      <w:r w:rsidRPr="00770E49">
        <w:rPr>
          <w:rFonts w:ascii="Times New Roman" w:hAnsi="Times New Roman" w:cs="Times New Roman"/>
        </w:rPr>
        <w:t>й машины (крыши, балкона, карниза, подошвы фундамента) рекомендуется предусматривать не менее 500 мм.</w:t>
      </w:r>
    </w:p>
    <w:p w14:paraId="586EF09D" w14:textId="77777777" w:rsidR="00000000" w:rsidRPr="00770E49" w:rsidRDefault="008773AC">
      <w:pPr>
        <w:pStyle w:val="FORMATTEXT"/>
        <w:ind w:firstLine="568"/>
        <w:jc w:val="both"/>
        <w:rPr>
          <w:rFonts w:ascii="Times New Roman" w:hAnsi="Times New Roman" w:cs="Times New Roman"/>
        </w:rPr>
      </w:pPr>
    </w:p>
    <w:p w14:paraId="331197D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Устройство подпорных сооружений в акваториях допускается выполнять с притапливаемых понтонов, барж, отсыпанных рабочих площадок, с предварительным осуш</w:t>
      </w:r>
      <w:r w:rsidRPr="00770E49">
        <w:rPr>
          <w:rFonts w:ascii="Times New Roman" w:hAnsi="Times New Roman" w:cs="Times New Roman"/>
        </w:rPr>
        <w:t>ением и т.п.</w:t>
      </w:r>
    </w:p>
    <w:p w14:paraId="44FB0705" w14:textId="77777777" w:rsidR="00000000" w:rsidRPr="00770E49" w:rsidRDefault="008773AC">
      <w:pPr>
        <w:pStyle w:val="FORMATTEXT"/>
        <w:ind w:firstLine="568"/>
        <w:jc w:val="both"/>
        <w:rPr>
          <w:rFonts w:ascii="Times New Roman" w:hAnsi="Times New Roman" w:cs="Times New Roman"/>
        </w:rPr>
      </w:pPr>
    </w:p>
    <w:p w14:paraId="5763F2F7" w14:textId="306AB65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06CC28D" w14:textId="77777777" w:rsidR="00000000" w:rsidRPr="00770E49" w:rsidRDefault="008773AC">
      <w:pPr>
        <w:pStyle w:val="FORMATTEXT"/>
        <w:ind w:firstLine="568"/>
        <w:jc w:val="both"/>
        <w:rPr>
          <w:rFonts w:ascii="Times New Roman" w:hAnsi="Times New Roman" w:cs="Times New Roman"/>
        </w:rPr>
      </w:pPr>
    </w:p>
    <w:p w14:paraId="5770666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8.1.3 Следует различать постоянные и временные подпорные сооружения. Временные подпорные сооружения имеют о</w:t>
      </w:r>
      <w:r w:rsidRPr="00770E49">
        <w:rPr>
          <w:rFonts w:ascii="Times New Roman" w:hAnsi="Times New Roman" w:cs="Times New Roman"/>
        </w:rPr>
        <w:t>граниченный срок службы и используются на время строительных работ (обычно менее двух лет). К ним могут выдвигаться пониженные требования в части их антикоррозийной защиты, трещиностойкости и долговечности.</w:t>
      </w:r>
    </w:p>
    <w:p w14:paraId="0E1451D6" w14:textId="77777777" w:rsidR="00000000" w:rsidRPr="00770E49" w:rsidRDefault="008773AC">
      <w:pPr>
        <w:pStyle w:val="FORMATTEXT"/>
        <w:ind w:firstLine="568"/>
        <w:jc w:val="both"/>
        <w:rPr>
          <w:rFonts w:ascii="Times New Roman" w:hAnsi="Times New Roman" w:cs="Times New Roman"/>
        </w:rPr>
      </w:pPr>
    </w:p>
    <w:p w14:paraId="3C9433D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проектировании постоянных подпорных сооружен</w:t>
      </w:r>
      <w:r w:rsidRPr="00770E49">
        <w:rPr>
          <w:rFonts w:ascii="Times New Roman" w:hAnsi="Times New Roman" w:cs="Times New Roman"/>
        </w:rPr>
        <w:t>ий необходимо предусматривать их антикоррозийную защиту или другие мероприятия, обеспечивающие безопасную эксплуатацию в течение расчетного срока службы сооружения.</w:t>
      </w:r>
    </w:p>
    <w:p w14:paraId="1C969D2C" w14:textId="77777777" w:rsidR="00000000" w:rsidRPr="00770E49" w:rsidRDefault="008773AC">
      <w:pPr>
        <w:pStyle w:val="FORMATTEXT"/>
        <w:ind w:firstLine="568"/>
        <w:jc w:val="both"/>
        <w:rPr>
          <w:rFonts w:ascii="Times New Roman" w:hAnsi="Times New Roman" w:cs="Times New Roman"/>
        </w:rPr>
      </w:pPr>
    </w:p>
    <w:p w14:paraId="59186C7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8.1.4 При проектировании массивных и уголковых подпорных стен следует предусматривать устр</w:t>
      </w:r>
      <w:r w:rsidRPr="00770E49">
        <w:rPr>
          <w:rFonts w:ascii="Times New Roman" w:hAnsi="Times New Roman" w:cs="Times New Roman"/>
        </w:rPr>
        <w:t>ойство деформационных и температурно-усадочных швов согласно 6.3.11.</w:t>
      </w:r>
    </w:p>
    <w:p w14:paraId="1904DB28" w14:textId="77777777" w:rsidR="00000000" w:rsidRPr="00770E49" w:rsidRDefault="008773AC">
      <w:pPr>
        <w:pStyle w:val="FORMATTEXT"/>
        <w:ind w:firstLine="568"/>
        <w:jc w:val="both"/>
        <w:rPr>
          <w:rFonts w:ascii="Times New Roman" w:hAnsi="Times New Roman" w:cs="Times New Roman"/>
        </w:rPr>
      </w:pPr>
    </w:p>
    <w:p w14:paraId="6A58588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Устройство деформационных и температурно-усадочных швов в постоянных гибких подпорных сооружениях в большинстве случаев не требуется, т.к. швами являются стыки между захватками, сваями и</w:t>
      </w:r>
      <w:r w:rsidRPr="00770E49">
        <w:rPr>
          <w:rFonts w:ascii="Times New Roman" w:hAnsi="Times New Roman" w:cs="Times New Roman"/>
        </w:rPr>
        <w:t xml:space="preserve"> другими элементами подпорного сооружения. Исключения могут составлять обвязочные или распределительные пояса, а также специально обоснованные случаи, например, транспортные сооружения, работающие на открытом воздухе в условиях значительного перепада темпе</w:t>
      </w:r>
      <w:r w:rsidRPr="00770E49">
        <w:rPr>
          <w:rFonts w:ascii="Times New Roman" w:hAnsi="Times New Roman" w:cs="Times New Roman"/>
        </w:rPr>
        <w:t>ратур (см. раздел 10), подпорные сооружения, возводимые в сейсмически опасных районах, в районах с распространением специфических и структурно-неустойчивых грунтов (см. раздел 11) и т.п.</w:t>
      </w:r>
    </w:p>
    <w:p w14:paraId="5A4952CA" w14:textId="77777777" w:rsidR="00000000" w:rsidRPr="00770E49" w:rsidRDefault="008773AC">
      <w:pPr>
        <w:pStyle w:val="FORMATTEXT"/>
        <w:ind w:firstLine="568"/>
        <w:jc w:val="both"/>
        <w:rPr>
          <w:rFonts w:ascii="Times New Roman" w:hAnsi="Times New Roman" w:cs="Times New Roman"/>
        </w:rPr>
      </w:pPr>
    </w:p>
    <w:p w14:paraId="67115931" w14:textId="24AE42A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F97AC7B" w14:textId="77777777" w:rsidR="00000000" w:rsidRPr="00770E49" w:rsidRDefault="008773AC">
      <w:pPr>
        <w:pStyle w:val="FORMATTEXT"/>
        <w:ind w:firstLine="568"/>
        <w:jc w:val="both"/>
        <w:rPr>
          <w:rFonts w:ascii="Times New Roman" w:hAnsi="Times New Roman" w:cs="Times New Roman"/>
        </w:rPr>
      </w:pPr>
    </w:p>
    <w:p w14:paraId="18C0B1F1" w14:textId="77777777" w:rsidR="00000000" w:rsidRPr="00770E49" w:rsidRDefault="008773AC">
      <w:pPr>
        <w:pStyle w:val="FORMATTEXT"/>
        <w:ind w:firstLine="568"/>
        <w:jc w:val="both"/>
        <w:rPr>
          <w:rFonts w:ascii="Times New Roman" w:hAnsi="Times New Roman" w:cs="Times New Roman"/>
        </w:rPr>
      </w:pPr>
    </w:p>
    <w:p w14:paraId="33773A6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8.2 Конструктивные требования к подпорным сооружениям, погружаемым забивкой, вдавливанием, вибропогружением, завинчиванием и т.п."</w:instrText>
      </w:r>
      <w:r w:rsidRPr="00770E49">
        <w:rPr>
          <w:rFonts w:ascii="Times New Roman" w:hAnsi="Times New Roman" w:cs="Times New Roman"/>
        </w:rPr>
        <w:fldChar w:fldCharType="end"/>
      </w:r>
    </w:p>
    <w:p w14:paraId="00093334" w14:textId="77777777" w:rsidR="00000000" w:rsidRPr="00770E49" w:rsidRDefault="008773AC">
      <w:pPr>
        <w:pStyle w:val="HEADERTEXT"/>
        <w:rPr>
          <w:rFonts w:ascii="Times New Roman" w:hAnsi="Times New Roman" w:cs="Times New Roman"/>
          <w:b/>
          <w:bCs/>
          <w:color w:val="auto"/>
        </w:rPr>
      </w:pPr>
    </w:p>
    <w:p w14:paraId="7BFE0FEE"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8.2 Конструктивные требования к подпорным с</w:t>
      </w:r>
      <w:r w:rsidRPr="00770E49">
        <w:rPr>
          <w:rFonts w:ascii="Times New Roman" w:hAnsi="Times New Roman" w:cs="Times New Roman"/>
          <w:b/>
          <w:bCs/>
          <w:color w:val="auto"/>
        </w:rPr>
        <w:t xml:space="preserve">ооружениям, погружаемым забивкой, вдавливанием, вибропогружением, завинчиванием и т.п. </w:t>
      </w:r>
    </w:p>
    <w:p w14:paraId="3F2AB23A" w14:textId="0399E29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8.2.1 Погружение элементов подпорных сооружений с применением динамических воздействий (забивка, вибропогружение и т.п.) рекомендуется проводить преимущественно на сво</w:t>
      </w:r>
      <w:r w:rsidRPr="00770E49">
        <w:rPr>
          <w:rFonts w:ascii="Times New Roman" w:hAnsi="Times New Roman" w:cs="Times New Roman"/>
        </w:rPr>
        <w:t xml:space="preserve">бодной от застройки территории. Применение забивки или вибропогружения при устройстве подпорных сооружений вблизи объектов окружающей застройки (согласно </w:t>
      </w:r>
      <w:r w:rsidRPr="00770E49">
        <w:rPr>
          <w:rFonts w:ascii="Times New Roman" w:hAnsi="Times New Roman" w:cs="Times New Roman"/>
        </w:rPr>
        <w:t>СП 22.13330</w:t>
      </w:r>
      <w:r w:rsidRPr="00770E49">
        <w:rPr>
          <w:rFonts w:ascii="Times New Roman" w:hAnsi="Times New Roman" w:cs="Times New Roman"/>
        </w:rPr>
        <w:t xml:space="preserve"> и </w:t>
      </w:r>
      <w:r w:rsidRPr="00770E49">
        <w:rPr>
          <w:rFonts w:ascii="Times New Roman" w:hAnsi="Times New Roman" w:cs="Times New Roman"/>
        </w:rPr>
        <w:t>СП 45.13330</w:t>
      </w:r>
      <w:r w:rsidRPr="00770E49">
        <w:rPr>
          <w:rFonts w:ascii="Times New Roman" w:hAnsi="Times New Roman" w:cs="Times New Roman"/>
        </w:rPr>
        <w:t>) возможно при условии оценки влияния динамических и вибрационных воздействий на деформации грунтов основания, стр</w:t>
      </w:r>
      <w:r w:rsidRPr="00770E49">
        <w:rPr>
          <w:rFonts w:ascii="Times New Roman" w:hAnsi="Times New Roman" w:cs="Times New Roman"/>
        </w:rPr>
        <w:t xml:space="preserve">оительные конструкции, технологические приборы и оборудование. Для определения параметров этих воздействий следует предусматривать опытные работы с измерением вибраций и оценкой их допустимости согласно </w:t>
      </w:r>
      <w:r w:rsidRPr="00770E49">
        <w:rPr>
          <w:rFonts w:ascii="Times New Roman" w:hAnsi="Times New Roman" w:cs="Times New Roman"/>
        </w:rPr>
        <w:t>СП 22.13330</w:t>
      </w:r>
      <w:r w:rsidRPr="00770E49">
        <w:rPr>
          <w:rFonts w:ascii="Times New Roman" w:hAnsi="Times New Roman" w:cs="Times New Roman"/>
        </w:rPr>
        <w:t xml:space="preserve"> или использовать сопоставимый опыт.</w:t>
      </w:r>
    </w:p>
    <w:p w14:paraId="6404422B" w14:textId="77777777" w:rsidR="00000000" w:rsidRPr="00770E49" w:rsidRDefault="008773AC">
      <w:pPr>
        <w:pStyle w:val="FORMATTEXT"/>
        <w:ind w:firstLine="568"/>
        <w:jc w:val="both"/>
        <w:rPr>
          <w:rFonts w:ascii="Times New Roman" w:hAnsi="Times New Roman" w:cs="Times New Roman"/>
        </w:rPr>
      </w:pPr>
    </w:p>
    <w:p w14:paraId="6366C00A" w14:textId="6EECBEB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7E2283B" w14:textId="77777777" w:rsidR="00000000" w:rsidRPr="00770E49" w:rsidRDefault="008773AC">
      <w:pPr>
        <w:pStyle w:val="FORMATTEXT"/>
        <w:ind w:firstLine="568"/>
        <w:jc w:val="both"/>
        <w:rPr>
          <w:rFonts w:ascii="Times New Roman" w:hAnsi="Times New Roman" w:cs="Times New Roman"/>
        </w:rPr>
      </w:pPr>
    </w:p>
    <w:p w14:paraId="3A2E4F2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8.2.2 В проект</w:t>
      </w:r>
      <w:r w:rsidRPr="00770E49">
        <w:rPr>
          <w:rFonts w:ascii="Times New Roman" w:hAnsi="Times New Roman" w:cs="Times New Roman"/>
        </w:rPr>
        <w:t>е следует определять возможность применения дополнительных мер, облегчающих погружение элементов подпорного сооружения (например, устройство лидерных скважин), при этом следует учитывать возможное влияние таких технологических мероприятий на объекты окружа</w:t>
      </w:r>
      <w:r w:rsidRPr="00770E49">
        <w:rPr>
          <w:rFonts w:ascii="Times New Roman" w:hAnsi="Times New Roman" w:cs="Times New Roman"/>
        </w:rPr>
        <w:t>ющей застройки.</w:t>
      </w:r>
    </w:p>
    <w:p w14:paraId="1D9F5E6A" w14:textId="77777777" w:rsidR="00000000" w:rsidRPr="00770E49" w:rsidRDefault="008773AC">
      <w:pPr>
        <w:pStyle w:val="FORMATTEXT"/>
        <w:ind w:firstLine="568"/>
        <w:jc w:val="both"/>
        <w:rPr>
          <w:rFonts w:ascii="Times New Roman" w:hAnsi="Times New Roman" w:cs="Times New Roman"/>
        </w:rPr>
      </w:pPr>
    </w:p>
    <w:p w14:paraId="05F5DAC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Примечание - Для снижения технологического влияния вместо бурения лидерных скважин рекомендуется применять разрыхление грунта путем завинчивания и вывинчивания шнека без выемки грунта или применение безопасных методов погружения элементов </w:t>
      </w:r>
      <w:r w:rsidRPr="00770E49">
        <w:rPr>
          <w:rFonts w:ascii="Times New Roman" w:hAnsi="Times New Roman" w:cs="Times New Roman"/>
        </w:rPr>
        <w:t>подпорного сооружения [например, метода непрерывного полого шнека (НПШ), бурение под обсадной трубой, под тиксотропными растворами и т. п.].</w:t>
      </w:r>
    </w:p>
    <w:p w14:paraId="43D6EF11" w14:textId="77777777" w:rsidR="00000000" w:rsidRPr="00770E49" w:rsidRDefault="008773AC">
      <w:pPr>
        <w:pStyle w:val="FORMATTEXT"/>
        <w:ind w:firstLine="568"/>
        <w:jc w:val="both"/>
        <w:rPr>
          <w:rFonts w:ascii="Times New Roman" w:hAnsi="Times New Roman" w:cs="Times New Roman"/>
        </w:rPr>
      </w:pPr>
    </w:p>
    <w:p w14:paraId="1E4EF018" w14:textId="6B41F61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55D77FF" w14:textId="77777777" w:rsidR="00000000" w:rsidRPr="00770E49" w:rsidRDefault="008773AC">
      <w:pPr>
        <w:pStyle w:val="FORMATTEXT"/>
        <w:ind w:firstLine="568"/>
        <w:jc w:val="both"/>
        <w:rPr>
          <w:rFonts w:ascii="Times New Roman" w:hAnsi="Times New Roman" w:cs="Times New Roman"/>
        </w:rPr>
      </w:pPr>
    </w:p>
    <w:p w14:paraId="7DD1631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8.2.3 При проектировании временных подпорных сооружений допускается использование бывшего в употреблении металлопроката, при условии соответствия фактических геометрических параметров и механических характеристик используемого материал</w:t>
      </w:r>
      <w:r w:rsidRPr="00770E49">
        <w:rPr>
          <w:rFonts w:ascii="Times New Roman" w:hAnsi="Times New Roman" w:cs="Times New Roman"/>
        </w:rPr>
        <w:t>а требованиям проектной документации, что должно быть подтверждено аккредитованной лабораторией для каждой партии материала, доставляемого на строительную площадку.</w:t>
      </w:r>
    </w:p>
    <w:p w14:paraId="64D2D041" w14:textId="77777777" w:rsidR="00000000" w:rsidRPr="00770E49" w:rsidRDefault="008773AC">
      <w:pPr>
        <w:pStyle w:val="FORMATTEXT"/>
        <w:ind w:firstLine="568"/>
        <w:jc w:val="both"/>
        <w:rPr>
          <w:rFonts w:ascii="Times New Roman" w:hAnsi="Times New Roman" w:cs="Times New Roman"/>
        </w:rPr>
      </w:pPr>
    </w:p>
    <w:p w14:paraId="068C2D4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Применение бывших в употреблении материалов для устройства постоянных подпорных сооружений</w:t>
      </w:r>
      <w:r w:rsidRPr="00770E49">
        <w:rPr>
          <w:rFonts w:ascii="Times New Roman" w:hAnsi="Times New Roman" w:cs="Times New Roman"/>
        </w:rPr>
        <w:t xml:space="preserve"> не допускается.</w:t>
      </w:r>
    </w:p>
    <w:p w14:paraId="4AB294BA" w14:textId="77777777" w:rsidR="00000000" w:rsidRPr="00770E49" w:rsidRDefault="008773AC">
      <w:pPr>
        <w:pStyle w:val="FORMATTEXT"/>
        <w:ind w:firstLine="568"/>
        <w:jc w:val="both"/>
        <w:rPr>
          <w:rFonts w:ascii="Times New Roman" w:hAnsi="Times New Roman" w:cs="Times New Roman"/>
        </w:rPr>
      </w:pPr>
    </w:p>
    <w:p w14:paraId="40006E6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8.2.4 При погружении элементов металлических подпорных сооружений стыкование их составных частей допускается выполнять непосредственно на строительной площадке. Стыкование следует проводить преимущественно на сварке с использованием метал</w:t>
      </w:r>
      <w:r w:rsidRPr="00770E49">
        <w:rPr>
          <w:rFonts w:ascii="Times New Roman" w:hAnsi="Times New Roman" w:cs="Times New Roman"/>
        </w:rPr>
        <w:t>лических накладок (см. рисунок 8.1). На каждом погружаемом элементе следует предусматривать не более двух стыков, если технологическими регламентами не обосновано иное.</w:t>
      </w:r>
    </w:p>
    <w:p w14:paraId="6B9910AE" w14:textId="77777777" w:rsidR="00000000" w:rsidRPr="00770E49" w:rsidRDefault="008773AC">
      <w:pPr>
        <w:pStyle w:val="FORMATTEXT"/>
        <w:ind w:firstLine="568"/>
        <w:jc w:val="both"/>
        <w:rPr>
          <w:rFonts w:ascii="Times New Roman" w:hAnsi="Times New Roman" w:cs="Times New Roman"/>
        </w:rPr>
      </w:pPr>
    </w:p>
    <w:p w14:paraId="6A21CF2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8.2.5 Стыковку несущих элементов подпорного сооружения следует выполнять вразбежку. Ст</w:t>
      </w:r>
      <w:r w:rsidRPr="00770E49">
        <w:rPr>
          <w:rFonts w:ascii="Times New Roman" w:hAnsi="Times New Roman" w:cs="Times New Roman"/>
        </w:rPr>
        <w:t>ыки на соседних элементах рекомендуется разводить по высоте не менее чем на 2 м (2000 мм), устройство стыков в одном уровне по периметру сооружения не допускается (см. рисунок 8.1). Устройство стыков в местах максимальных изгибающих моментов не допускается</w:t>
      </w:r>
      <w:r w:rsidRPr="00770E49">
        <w:rPr>
          <w:rFonts w:ascii="Times New Roman" w:hAnsi="Times New Roman" w:cs="Times New Roman"/>
        </w:rPr>
        <w:t>.</w:t>
      </w:r>
    </w:p>
    <w:p w14:paraId="2E160E2D" w14:textId="77777777" w:rsidR="00000000" w:rsidRPr="00770E49" w:rsidRDefault="008773AC">
      <w:pPr>
        <w:pStyle w:val="FORMATTEXT"/>
        <w:ind w:firstLine="568"/>
        <w:jc w:val="both"/>
        <w:rPr>
          <w:rFonts w:ascii="Times New Roman" w:hAnsi="Times New Roman" w:cs="Times New Roman"/>
        </w:rPr>
      </w:pPr>
    </w:p>
    <w:p w14:paraId="0067C8D1" w14:textId="37098E9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88F9CC5" w14:textId="77777777" w:rsidR="00000000" w:rsidRPr="00770E49" w:rsidRDefault="008773AC">
      <w:pPr>
        <w:pStyle w:val="FORMATTEXT"/>
        <w:ind w:firstLine="568"/>
        <w:jc w:val="both"/>
        <w:rPr>
          <w:rFonts w:ascii="Times New Roman" w:hAnsi="Times New Roman" w:cs="Times New Roman"/>
        </w:rPr>
      </w:pPr>
    </w:p>
    <w:p w14:paraId="287DF6C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8.2.6 Извлечение элементов подпорных сооружений вблизи объектов окружающей застройки (в т.ч. и строящихся) допускаетс</w:t>
      </w:r>
      <w:r w:rsidRPr="00770E49">
        <w:rPr>
          <w:rFonts w:ascii="Times New Roman" w:hAnsi="Times New Roman" w:cs="Times New Roman"/>
        </w:rPr>
        <w:t xml:space="preserve">я только после предварительного проведения опытных работ на площадке или при наличии соответствующего расчетного обоснования, а также при условии разработки технологического регламента по данному виду работ с указанием мероприятий, исключающих возможность </w:t>
      </w:r>
      <w:r w:rsidRPr="00770E49">
        <w:rPr>
          <w:rFonts w:ascii="Times New Roman" w:hAnsi="Times New Roman" w:cs="Times New Roman"/>
        </w:rPr>
        <w:t xml:space="preserve">сверхнормативных деформаций близко расположенных сооружений. В процессе извлечения следует предусматривать постоянный геотехнический мониторинг за деформациями этих сооружений и инженерных коммуникаций. </w:t>
      </w:r>
    </w:p>
    <w:p w14:paraId="0371F86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Участки для выполнения опытных работ должны назначат</w:t>
      </w:r>
      <w:r w:rsidRPr="00770E49">
        <w:rPr>
          <w:rFonts w:ascii="Times New Roman" w:hAnsi="Times New Roman" w:cs="Times New Roman"/>
        </w:rPr>
        <w:t>ься на расстоянии не менее 25 м от объектов окружающей застройки и 35 м от памятников архитектуры.</w:t>
      </w:r>
    </w:p>
    <w:p w14:paraId="465370C4" w14:textId="77777777" w:rsidR="00000000" w:rsidRPr="00770E49" w:rsidRDefault="008773AC">
      <w:pPr>
        <w:pStyle w:val="FORMATTEXT"/>
        <w:ind w:firstLine="568"/>
        <w:jc w:val="both"/>
        <w:rPr>
          <w:rFonts w:ascii="Times New Roman" w:hAnsi="Times New Roman" w:cs="Times New Roman"/>
        </w:rPr>
      </w:pPr>
    </w:p>
    <w:p w14:paraId="45E48BDD" w14:textId="7E8189D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BD668F6" w14:textId="77777777" w:rsidR="00000000" w:rsidRPr="00770E49" w:rsidRDefault="008773AC">
      <w:pPr>
        <w:pStyle w:val="FORMATTEXT"/>
        <w:ind w:firstLine="568"/>
        <w:jc w:val="both"/>
        <w:rPr>
          <w:rFonts w:ascii="Times New Roman" w:hAnsi="Times New Roman" w:cs="Times New Roman"/>
        </w:rPr>
      </w:pPr>
    </w:p>
    <w:p w14:paraId="1B8590BE"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3E7A38C6"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6E0E87BC" w14:textId="0ECB8A7E"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90"/>
                <w:sz w:val="24"/>
                <w:szCs w:val="24"/>
              </w:rPr>
              <w:lastRenderedPageBreak/>
              <w:drawing>
                <wp:inline distT="0" distB="0" distL="0" distR="0" wp14:anchorId="2ADA13E4" wp14:editId="38401DFF">
                  <wp:extent cx="5602605" cy="478345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602605" cy="4783455"/>
                          </a:xfrm>
                          <a:prstGeom prst="rect">
                            <a:avLst/>
                          </a:prstGeom>
                          <a:noFill/>
                          <a:ln>
                            <a:noFill/>
                          </a:ln>
                        </pic:spPr>
                      </pic:pic>
                    </a:graphicData>
                  </a:graphic>
                </wp:inline>
              </w:drawing>
            </w:r>
          </w:p>
        </w:tc>
      </w:tr>
    </w:tbl>
    <w:p w14:paraId="71E0D8F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9F0A884"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007DA4B4"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расположение стыков по высоте элементов по периметру сооружения; </w:t>
      </w:r>
      <w:r w:rsidRPr="00770E49">
        <w:rPr>
          <w:rFonts w:ascii="Times New Roman" w:hAnsi="Times New Roman" w:cs="Times New Roman"/>
          <w:i/>
          <w:iCs/>
        </w:rPr>
        <w:t>б</w:t>
      </w:r>
      <w:r w:rsidRPr="00770E49">
        <w:rPr>
          <w:rFonts w:ascii="Times New Roman" w:hAnsi="Times New Roman" w:cs="Times New Roman"/>
        </w:rPr>
        <w:t xml:space="preserve"> - пример стыка металлического элемента; </w:t>
      </w:r>
      <w:r w:rsidRPr="00770E49">
        <w:rPr>
          <w:rFonts w:ascii="Times New Roman" w:hAnsi="Times New Roman" w:cs="Times New Roman"/>
          <w:i/>
          <w:iCs/>
        </w:rPr>
        <w:t>1</w:t>
      </w:r>
      <w:r w:rsidRPr="00770E49">
        <w:rPr>
          <w:rFonts w:ascii="Times New Roman" w:hAnsi="Times New Roman" w:cs="Times New Roman"/>
        </w:rPr>
        <w:t xml:space="preserve"> - стыки элементов; </w:t>
      </w:r>
      <w:r w:rsidRPr="00770E49">
        <w:rPr>
          <w:rFonts w:ascii="Times New Roman" w:hAnsi="Times New Roman" w:cs="Times New Roman"/>
          <w:i/>
          <w:iCs/>
        </w:rPr>
        <w:t>2</w:t>
      </w:r>
      <w:r w:rsidRPr="00770E49">
        <w:rPr>
          <w:rFonts w:ascii="Times New Roman" w:hAnsi="Times New Roman" w:cs="Times New Roman"/>
        </w:rPr>
        <w:t xml:space="preserve"> - стальные элементы подпорного сооружения; </w:t>
      </w:r>
      <w:r w:rsidRPr="00770E49">
        <w:rPr>
          <w:rFonts w:ascii="Times New Roman" w:hAnsi="Times New Roman" w:cs="Times New Roman"/>
          <w:i/>
          <w:iCs/>
        </w:rPr>
        <w:t>3</w:t>
      </w:r>
      <w:r w:rsidRPr="00770E49">
        <w:rPr>
          <w:rFonts w:ascii="Times New Roman" w:hAnsi="Times New Roman" w:cs="Times New Roman"/>
        </w:rPr>
        <w:t xml:space="preserve"> - ось подпорного сооружения; </w:t>
      </w:r>
      <w:r w:rsidRPr="00770E49">
        <w:rPr>
          <w:rFonts w:ascii="Times New Roman" w:hAnsi="Times New Roman" w:cs="Times New Roman"/>
          <w:i/>
          <w:iCs/>
        </w:rPr>
        <w:t>4</w:t>
      </w:r>
      <w:r w:rsidRPr="00770E49">
        <w:rPr>
          <w:rFonts w:ascii="Times New Roman" w:hAnsi="Times New Roman" w:cs="Times New Roman"/>
        </w:rPr>
        <w:t xml:space="preserve"> - стыкуемые элементы</w:t>
      </w:r>
      <w:r w:rsidRPr="00770E49">
        <w:rPr>
          <w:rFonts w:ascii="Times New Roman" w:hAnsi="Times New Roman" w:cs="Times New Roman"/>
        </w:rPr>
        <w:t xml:space="preserve">; </w:t>
      </w:r>
      <w:r w:rsidRPr="00770E49">
        <w:rPr>
          <w:rFonts w:ascii="Times New Roman" w:hAnsi="Times New Roman" w:cs="Times New Roman"/>
          <w:i/>
          <w:iCs/>
        </w:rPr>
        <w:t>5</w:t>
      </w:r>
      <w:r w:rsidRPr="00770E49">
        <w:rPr>
          <w:rFonts w:ascii="Times New Roman" w:hAnsi="Times New Roman" w:cs="Times New Roman"/>
        </w:rPr>
        <w:t xml:space="preserve"> - пластины стыка</w:t>
      </w:r>
    </w:p>
    <w:p w14:paraId="6F242B36" w14:textId="77777777" w:rsidR="00000000" w:rsidRPr="00770E49" w:rsidRDefault="008773AC">
      <w:pPr>
        <w:pStyle w:val="FORMATTEXT"/>
        <w:jc w:val="center"/>
        <w:rPr>
          <w:rFonts w:ascii="Times New Roman" w:hAnsi="Times New Roman" w:cs="Times New Roman"/>
        </w:rPr>
      </w:pPr>
    </w:p>
    <w:p w14:paraId="599A9BB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8.1 - Схема стыковки стальных элементов подпорного сооружения </w:t>
      </w:r>
    </w:p>
    <w:p w14:paraId="1B53E26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8.2.7 Подпорные сооружения из труб следует выполнять с заполнением их внутренней полости песчаным или гравийным грунтом, тощим бетоном, цементным раствором и др. П</w:t>
      </w:r>
      <w:r w:rsidRPr="00770E49">
        <w:rPr>
          <w:rFonts w:ascii="Times New Roman" w:hAnsi="Times New Roman" w:cs="Times New Roman"/>
        </w:rPr>
        <w:t>ри соответствующем обосновании допускается выполнять заполнение полостей местным грунтом.</w:t>
      </w:r>
    </w:p>
    <w:p w14:paraId="7C20F14A" w14:textId="77777777" w:rsidR="00000000" w:rsidRPr="00770E49" w:rsidRDefault="008773AC">
      <w:pPr>
        <w:pStyle w:val="FORMATTEXT"/>
        <w:ind w:firstLine="568"/>
        <w:jc w:val="both"/>
        <w:rPr>
          <w:rFonts w:ascii="Times New Roman" w:hAnsi="Times New Roman" w:cs="Times New Roman"/>
        </w:rPr>
      </w:pPr>
    </w:p>
    <w:p w14:paraId="2760175B" w14:textId="05EAD81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C6CB73B" w14:textId="77777777" w:rsidR="00000000" w:rsidRPr="00770E49" w:rsidRDefault="008773AC">
      <w:pPr>
        <w:pStyle w:val="FORMATTEXT"/>
        <w:ind w:firstLine="568"/>
        <w:jc w:val="both"/>
        <w:rPr>
          <w:rFonts w:ascii="Times New Roman" w:hAnsi="Times New Roman" w:cs="Times New Roman"/>
        </w:rPr>
      </w:pPr>
    </w:p>
    <w:p w14:paraId="61BE1C9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8.2.8 Подпорные сооружения из </w:t>
      </w:r>
      <w:r w:rsidRPr="00770E49">
        <w:rPr>
          <w:rFonts w:ascii="Times New Roman" w:hAnsi="Times New Roman" w:cs="Times New Roman"/>
        </w:rPr>
        <w:t>отдельных элементов следует выполнять с устройством между ними забирки, которая должна обеспечивать необходимую устойчивость грунта между элементами подпорного сооружения на весь срок его эксплуатации. Допускается устройство забирки из досок, металлическог</w:t>
      </w:r>
      <w:r w:rsidRPr="00770E49">
        <w:rPr>
          <w:rFonts w:ascii="Times New Roman" w:hAnsi="Times New Roman" w:cs="Times New Roman"/>
        </w:rPr>
        <w:t>о листа, набрызг-бетона, цементного раствора по сетке, из свай, грунтоцементных элементов и т.п. (см. рисунок 8.2). Отсутствие забирки допускается в устойчивых неводонасыщенных грунтах при наличии соответствующего обоснования.</w:t>
      </w:r>
    </w:p>
    <w:p w14:paraId="555C8621" w14:textId="77777777" w:rsidR="00000000" w:rsidRPr="00770E49" w:rsidRDefault="008773AC">
      <w:pPr>
        <w:pStyle w:val="FORMATTEXT"/>
        <w:ind w:firstLine="568"/>
        <w:jc w:val="both"/>
        <w:rPr>
          <w:rFonts w:ascii="Times New Roman" w:hAnsi="Times New Roman" w:cs="Times New Roman"/>
        </w:rPr>
      </w:pPr>
    </w:p>
    <w:p w14:paraId="59928AAF"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60"/>
      </w:tblGrid>
      <w:tr w:rsidR="00770E49" w:rsidRPr="00770E49" w14:paraId="42D6C9BA" w14:textId="77777777">
        <w:tblPrEx>
          <w:tblCellMar>
            <w:top w:w="0" w:type="dxa"/>
            <w:bottom w:w="0" w:type="dxa"/>
          </w:tblCellMar>
        </w:tblPrEx>
        <w:trPr>
          <w:jc w:val="center"/>
        </w:trPr>
        <w:tc>
          <w:tcPr>
            <w:tcW w:w="9360" w:type="dxa"/>
            <w:tcBorders>
              <w:top w:val="nil"/>
              <w:left w:val="nil"/>
              <w:bottom w:val="nil"/>
              <w:right w:val="nil"/>
            </w:tcBorders>
            <w:tcMar>
              <w:top w:w="114" w:type="dxa"/>
              <w:left w:w="28" w:type="dxa"/>
              <w:bottom w:w="114" w:type="dxa"/>
              <w:right w:w="28" w:type="dxa"/>
            </w:tcMar>
          </w:tcPr>
          <w:p w14:paraId="65DF4E96" w14:textId="24A77E20"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3"/>
                <w:sz w:val="24"/>
                <w:szCs w:val="24"/>
              </w:rPr>
              <w:lastRenderedPageBreak/>
              <w:drawing>
                <wp:inline distT="0" distB="0" distL="0" distR="0" wp14:anchorId="0B39CC0D" wp14:editId="6B8D3E9A">
                  <wp:extent cx="5807075" cy="307784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807075" cy="3077845"/>
                          </a:xfrm>
                          <a:prstGeom prst="rect">
                            <a:avLst/>
                          </a:prstGeom>
                          <a:noFill/>
                          <a:ln>
                            <a:noFill/>
                          </a:ln>
                        </pic:spPr>
                      </pic:pic>
                    </a:graphicData>
                  </a:graphic>
                </wp:inline>
              </w:drawing>
            </w:r>
          </w:p>
        </w:tc>
      </w:tr>
    </w:tbl>
    <w:p w14:paraId="4505BA5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7CB5AC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1F673C3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деревянная; </w:t>
      </w:r>
      <w:r w:rsidRPr="00770E49">
        <w:rPr>
          <w:rFonts w:ascii="Times New Roman" w:hAnsi="Times New Roman" w:cs="Times New Roman"/>
          <w:i/>
          <w:iCs/>
        </w:rPr>
        <w:t>б</w:t>
      </w:r>
      <w:r w:rsidRPr="00770E49">
        <w:rPr>
          <w:rFonts w:ascii="Times New Roman" w:hAnsi="Times New Roman" w:cs="Times New Roman"/>
        </w:rPr>
        <w:t xml:space="preserve"> - металлическая; </w:t>
      </w:r>
      <w:r w:rsidRPr="00770E49">
        <w:rPr>
          <w:rFonts w:ascii="Times New Roman" w:hAnsi="Times New Roman" w:cs="Times New Roman"/>
          <w:i/>
          <w:iCs/>
        </w:rPr>
        <w:t>в</w:t>
      </w:r>
      <w:r w:rsidRPr="00770E49">
        <w:rPr>
          <w:rFonts w:ascii="Times New Roman" w:hAnsi="Times New Roman" w:cs="Times New Roman"/>
        </w:rPr>
        <w:t xml:space="preserve"> - из набрызг-бетона; </w:t>
      </w:r>
      <w:r w:rsidRPr="00770E49">
        <w:rPr>
          <w:rFonts w:ascii="Times New Roman" w:hAnsi="Times New Roman" w:cs="Times New Roman"/>
          <w:i/>
          <w:iCs/>
        </w:rPr>
        <w:t>г</w:t>
      </w:r>
      <w:r w:rsidRPr="00770E49">
        <w:rPr>
          <w:rFonts w:ascii="Times New Roman" w:hAnsi="Times New Roman" w:cs="Times New Roman"/>
        </w:rPr>
        <w:t xml:space="preserve"> - из грунтоцементных элементов; </w:t>
      </w:r>
      <w:r w:rsidRPr="00770E49">
        <w:rPr>
          <w:rFonts w:ascii="Times New Roman" w:hAnsi="Times New Roman" w:cs="Times New Roman"/>
          <w:i/>
          <w:iCs/>
        </w:rPr>
        <w:t>1</w:t>
      </w:r>
      <w:r w:rsidRPr="00770E49">
        <w:rPr>
          <w:rFonts w:ascii="Times New Roman" w:hAnsi="Times New Roman" w:cs="Times New Roman"/>
        </w:rPr>
        <w:t xml:space="preserve"> - деревянная доска; </w:t>
      </w:r>
      <w:r w:rsidRPr="00770E49">
        <w:rPr>
          <w:rFonts w:ascii="Times New Roman" w:hAnsi="Times New Roman" w:cs="Times New Roman"/>
          <w:i/>
          <w:iCs/>
        </w:rPr>
        <w:t>2</w:t>
      </w:r>
      <w:r w:rsidRPr="00770E49">
        <w:rPr>
          <w:rFonts w:ascii="Times New Roman" w:hAnsi="Times New Roman" w:cs="Times New Roman"/>
        </w:rPr>
        <w:t xml:space="preserve"> - стальной уголок; </w:t>
      </w:r>
      <w:r w:rsidRPr="00770E49">
        <w:rPr>
          <w:rFonts w:ascii="Times New Roman" w:hAnsi="Times New Roman" w:cs="Times New Roman"/>
          <w:i/>
          <w:iCs/>
        </w:rPr>
        <w:t>3</w:t>
      </w:r>
      <w:r w:rsidRPr="00770E49">
        <w:rPr>
          <w:rFonts w:ascii="Times New Roman" w:hAnsi="Times New Roman" w:cs="Times New Roman"/>
        </w:rPr>
        <w:t xml:space="preserve"> - металлическая пластина; </w:t>
      </w:r>
      <w:r w:rsidRPr="00770E49">
        <w:rPr>
          <w:rFonts w:ascii="Times New Roman" w:hAnsi="Times New Roman" w:cs="Times New Roman"/>
          <w:i/>
          <w:iCs/>
        </w:rPr>
        <w:t>4</w:t>
      </w:r>
      <w:r w:rsidRPr="00770E49">
        <w:rPr>
          <w:rFonts w:ascii="Times New Roman" w:hAnsi="Times New Roman" w:cs="Times New Roman"/>
        </w:rPr>
        <w:t xml:space="preserve"> - сварной шов; </w:t>
      </w:r>
      <w:r w:rsidRPr="00770E49">
        <w:rPr>
          <w:rFonts w:ascii="Times New Roman" w:hAnsi="Times New Roman" w:cs="Times New Roman"/>
          <w:i/>
          <w:iCs/>
        </w:rPr>
        <w:t>5</w:t>
      </w:r>
      <w:r w:rsidRPr="00770E49">
        <w:rPr>
          <w:rFonts w:ascii="Times New Roman" w:hAnsi="Times New Roman" w:cs="Times New Roman"/>
        </w:rPr>
        <w:t xml:space="preserve"> - арматурная сетка; </w:t>
      </w:r>
      <w:r w:rsidRPr="00770E49">
        <w:rPr>
          <w:rFonts w:ascii="Times New Roman" w:hAnsi="Times New Roman" w:cs="Times New Roman"/>
          <w:i/>
          <w:iCs/>
        </w:rPr>
        <w:t>6</w:t>
      </w:r>
      <w:r w:rsidRPr="00770E49">
        <w:rPr>
          <w:rFonts w:ascii="Times New Roman" w:hAnsi="Times New Roman" w:cs="Times New Roman"/>
        </w:rPr>
        <w:t xml:space="preserve"> - набрызг-бетон; </w:t>
      </w:r>
      <w:r w:rsidRPr="00770E49">
        <w:rPr>
          <w:rFonts w:ascii="Times New Roman" w:hAnsi="Times New Roman" w:cs="Times New Roman"/>
          <w:i/>
          <w:iCs/>
        </w:rPr>
        <w:t>7</w:t>
      </w:r>
      <w:r w:rsidRPr="00770E49">
        <w:rPr>
          <w:rFonts w:ascii="Times New Roman" w:hAnsi="Times New Roman" w:cs="Times New Roman"/>
        </w:rPr>
        <w:t xml:space="preserve"> - грунтоцемент</w:t>
      </w:r>
      <w:r w:rsidRPr="00770E49">
        <w:rPr>
          <w:rFonts w:ascii="Times New Roman" w:hAnsi="Times New Roman" w:cs="Times New Roman"/>
        </w:rPr>
        <w:t>ные элементы</w:t>
      </w:r>
    </w:p>
    <w:p w14:paraId="567E10B3" w14:textId="77777777" w:rsidR="00000000" w:rsidRPr="00770E49" w:rsidRDefault="008773AC">
      <w:pPr>
        <w:pStyle w:val="FORMATTEXT"/>
        <w:jc w:val="center"/>
        <w:rPr>
          <w:rFonts w:ascii="Times New Roman" w:hAnsi="Times New Roman" w:cs="Times New Roman"/>
        </w:rPr>
      </w:pPr>
    </w:p>
    <w:p w14:paraId="3D53937F"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8.2 - Схема устройства забирки </w:t>
      </w:r>
    </w:p>
    <w:p w14:paraId="4A4E3B4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8.2.9 Проектирование постоянных подпорных сооружений из шпунта типа Ларсен или аналогичных типов следует выполнять с учетом обеспечения водонепроницаемости конструкции в период ее эксплуатации, если зад</w:t>
      </w:r>
      <w:r w:rsidRPr="00770E49">
        <w:rPr>
          <w:rFonts w:ascii="Times New Roman" w:hAnsi="Times New Roman" w:cs="Times New Roman"/>
        </w:rPr>
        <w:t>анием на проектирование не оговорено иное.</w:t>
      </w:r>
    </w:p>
    <w:p w14:paraId="36446829" w14:textId="77777777" w:rsidR="00000000" w:rsidRPr="00770E49" w:rsidRDefault="008773AC">
      <w:pPr>
        <w:pStyle w:val="FORMATTEXT"/>
        <w:ind w:firstLine="568"/>
        <w:jc w:val="both"/>
        <w:rPr>
          <w:rFonts w:ascii="Times New Roman" w:hAnsi="Times New Roman" w:cs="Times New Roman"/>
        </w:rPr>
      </w:pPr>
    </w:p>
    <w:p w14:paraId="18E0845A" w14:textId="3DDC6D1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8422884" w14:textId="77777777" w:rsidR="00000000" w:rsidRPr="00770E49" w:rsidRDefault="008773AC">
      <w:pPr>
        <w:pStyle w:val="FORMATTEXT"/>
        <w:ind w:firstLine="568"/>
        <w:jc w:val="both"/>
        <w:rPr>
          <w:rFonts w:ascii="Times New Roman" w:hAnsi="Times New Roman" w:cs="Times New Roman"/>
        </w:rPr>
      </w:pPr>
    </w:p>
    <w:p w14:paraId="1D193628" w14:textId="77777777" w:rsidR="00000000" w:rsidRPr="00770E49" w:rsidRDefault="008773AC">
      <w:pPr>
        <w:pStyle w:val="FORMATTEXT"/>
        <w:ind w:firstLine="568"/>
        <w:jc w:val="both"/>
        <w:rPr>
          <w:rFonts w:ascii="Times New Roman" w:hAnsi="Times New Roman" w:cs="Times New Roman"/>
        </w:rPr>
      </w:pPr>
    </w:p>
    <w:p w14:paraId="6B3F6D1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8.3 Конструктивные требования к подпорным сооружениям, выполняемым</w:instrText>
      </w:r>
      <w:r w:rsidRPr="00770E49">
        <w:rPr>
          <w:rFonts w:ascii="Times New Roman" w:hAnsi="Times New Roman" w:cs="Times New Roman"/>
        </w:rPr>
        <w:instrText xml:space="preserve"> способом \"стена в грунте\""</w:instrText>
      </w:r>
      <w:r w:rsidRPr="00770E49">
        <w:rPr>
          <w:rFonts w:ascii="Times New Roman" w:hAnsi="Times New Roman" w:cs="Times New Roman"/>
        </w:rPr>
        <w:fldChar w:fldCharType="end"/>
      </w:r>
    </w:p>
    <w:p w14:paraId="7B487C37" w14:textId="77777777" w:rsidR="00000000" w:rsidRPr="00770E49" w:rsidRDefault="008773AC">
      <w:pPr>
        <w:pStyle w:val="HEADERTEXT"/>
        <w:rPr>
          <w:rFonts w:ascii="Times New Roman" w:hAnsi="Times New Roman" w:cs="Times New Roman"/>
          <w:b/>
          <w:bCs/>
          <w:color w:val="auto"/>
        </w:rPr>
      </w:pPr>
    </w:p>
    <w:p w14:paraId="26D2562C"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8.3 Конструктивные требования к подпорным сооружениям, выполняемым способом "стена в грунте" </w:t>
      </w:r>
    </w:p>
    <w:p w14:paraId="6E40AA2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8.3.1 Устройство подпорных сооружений, выполняемых способом "стена в грунте", допускается во всех видах грунтов, в ряде случаев </w:t>
      </w:r>
      <w:r w:rsidRPr="00770E49">
        <w:rPr>
          <w:rFonts w:ascii="Times New Roman" w:hAnsi="Times New Roman" w:cs="Times New Roman"/>
        </w:rPr>
        <w:t>требуется разработка специальных подготовительных мероприятий (см. 8.3.3-8.3.5, 11.4.12).</w:t>
      </w:r>
    </w:p>
    <w:p w14:paraId="41CB8D27" w14:textId="77777777" w:rsidR="00000000" w:rsidRPr="00770E49" w:rsidRDefault="008773AC">
      <w:pPr>
        <w:pStyle w:val="FORMATTEXT"/>
        <w:ind w:firstLine="568"/>
        <w:jc w:val="both"/>
        <w:rPr>
          <w:rFonts w:ascii="Times New Roman" w:hAnsi="Times New Roman" w:cs="Times New Roman"/>
        </w:rPr>
      </w:pPr>
    </w:p>
    <w:p w14:paraId="38F2F10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Толщина и глубина "стены в грунте" может быть ограничена возможностями применяемых землеройных механизмов. Наиболее часто используемые толщины "стены в грунте" соста</w:t>
      </w:r>
      <w:r w:rsidRPr="00770E49">
        <w:rPr>
          <w:rFonts w:ascii="Times New Roman" w:hAnsi="Times New Roman" w:cs="Times New Roman"/>
        </w:rPr>
        <w:t>вляют 600-1000 мм. Монолитные железобетонные "стены в грунте" толщиной менее 600 мм допускается применять только при условии разработки технологического регламента на бетонирование с указанием мероприятий, гарантирующих качественную укладку и твердение бет</w:t>
      </w:r>
      <w:r w:rsidRPr="00770E49">
        <w:rPr>
          <w:rFonts w:ascii="Times New Roman" w:hAnsi="Times New Roman" w:cs="Times New Roman"/>
        </w:rPr>
        <w:t>она в конструкции.</w:t>
      </w:r>
    </w:p>
    <w:p w14:paraId="5B14730D" w14:textId="77777777" w:rsidR="00000000" w:rsidRPr="00770E49" w:rsidRDefault="008773AC">
      <w:pPr>
        <w:pStyle w:val="FORMATTEXT"/>
        <w:ind w:firstLine="568"/>
        <w:jc w:val="both"/>
        <w:rPr>
          <w:rFonts w:ascii="Times New Roman" w:hAnsi="Times New Roman" w:cs="Times New Roman"/>
        </w:rPr>
      </w:pPr>
    </w:p>
    <w:p w14:paraId="3A8EA2B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Устройство траншей глубиной менее 4 м для возведения "стены в грунте" в большинстве случаев экономически нецелесообразно.</w:t>
      </w:r>
    </w:p>
    <w:p w14:paraId="0D0472DD" w14:textId="77777777" w:rsidR="00000000" w:rsidRPr="00770E49" w:rsidRDefault="008773AC">
      <w:pPr>
        <w:pStyle w:val="FORMATTEXT"/>
        <w:ind w:firstLine="568"/>
        <w:jc w:val="both"/>
        <w:rPr>
          <w:rFonts w:ascii="Times New Roman" w:hAnsi="Times New Roman" w:cs="Times New Roman"/>
        </w:rPr>
      </w:pPr>
    </w:p>
    <w:p w14:paraId="7EB746D9" w14:textId="1594A8C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8.3.2 Разработку грунтовых выработок для устройства "стены в грунте" (траншей) следует выполнять под защитой тикс</w:t>
      </w:r>
      <w:r w:rsidRPr="00770E49">
        <w:rPr>
          <w:rFonts w:ascii="Times New Roman" w:hAnsi="Times New Roman" w:cs="Times New Roman"/>
        </w:rPr>
        <w:t>отропного раствора, удерживающего стенки траншеи от обрушения. В качестве таких растворов следует использовать водные растворы бентонитовых глин, полимерно-бентонитовые и полимерные растворы. Плотность чистого глинистого раствора следует принимать равной 1</w:t>
      </w:r>
      <w:r w:rsidRPr="00770E49">
        <w:rPr>
          <w:rFonts w:ascii="Times New Roman" w:hAnsi="Times New Roman" w:cs="Times New Roman"/>
        </w:rPr>
        <w:t>,03-1,08 г/см</w:t>
      </w:r>
      <w:r w:rsidR="00BE31F3" w:rsidRPr="00770E49">
        <w:rPr>
          <w:rFonts w:ascii="Times New Roman" w:hAnsi="Times New Roman" w:cs="Times New Roman"/>
          <w:noProof/>
          <w:position w:val="-10"/>
        </w:rPr>
        <w:drawing>
          <wp:inline distT="0" distB="0" distL="0" distR="0" wp14:anchorId="4355C75E" wp14:editId="73D38B51">
            <wp:extent cx="102235" cy="218440"/>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плотность чистого полимерного раствора 1,01-1,02 г/см</w:t>
      </w:r>
      <w:r w:rsidR="00BE31F3" w:rsidRPr="00770E49">
        <w:rPr>
          <w:rFonts w:ascii="Times New Roman" w:hAnsi="Times New Roman" w:cs="Times New Roman"/>
          <w:noProof/>
          <w:position w:val="-10"/>
        </w:rPr>
        <w:drawing>
          <wp:inline distT="0" distB="0" distL="0" distR="0" wp14:anchorId="4CCE4746" wp14:editId="2F647870">
            <wp:extent cx="102235" cy="21844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Кроме плотности, тиксотропные растворы характеризуются рядом показателей (вязкость, кислотность, фильтрат и т.п.), подбираемых в проекте производства работ (ППР) в зависимости от инженерно-геологических условий строител</w:t>
      </w:r>
      <w:r w:rsidRPr="00770E49">
        <w:rPr>
          <w:rFonts w:ascii="Times New Roman" w:hAnsi="Times New Roman" w:cs="Times New Roman"/>
        </w:rPr>
        <w:t>ьной площадки и параметров проектируемой конструкции. В проекте производства работ (ППР) следует предусматривать обязательную замену или регенерацию тиксотропного раствора перед бетонированием захватки.</w:t>
      </w:r>
    </w:p>
    <w:p w14:paraId="5825E65F" w14:textId="77777777" w:rsidR="00000000" w:rsidRPr="00770E49" w:rsidRDefault="008773AC">
      <w:pPr>
        <w:pStyle w:val="FORMATTEXT"/>
        <w:ind w:firstLine="568"/>
        <w:jc w:val="both"/>
        <w:rPr>
          <w:rFonts w:ascii="Times New Roman" w:hAnsi="Times New Roman" w:cs="Times New Roman"/>
        </w:rPr>
      </w:pPr>
    </w:p>
    <w:p w14:paraId="2060E44B" w14:textId="6445ECB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022CB17" w14:textId="77777777" w:rsidR="00000000" w:rsidRPr="00770E49" w:rsidRDefault="008773AC">
      <w:pPr>
        <w:pStyle w:val="FORMATTEXT"/>
        <w:ind w:firstLine="568"/>
        <w:jc w:val="both"/>
        <w:rPr>
          <w:rFonts w:ascii="Times New Roman" w:hAnsi="Times New Roman" w:cs="Times New Roman"/>
        </w:rPr>
      </w:pPr>
    </w:p>
    <w:p w14:paraId="11D613E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8.3.3 Применение способа "стена в грунте" может быть ограничено наличием: </w:t>
      </w:r>
    </w:p>
    <w:p w14:paraId="5CC5BFD5" w14:textId="01E86BA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грунтов, которые могут повлечь поглощение значительного объема тиксотропного раствора (водонасы</w:t>
      </w:r>
      <w:r w:rsidRPr="00770E49">
        <w:rPr>
          <w:rFonts w:ascii="Times New Roman" w:hAnsi="Times New Roman" w:cs="Times New Roman"/>
        </w:rPr>
        <w:t xml:space="preserve">щенных песков с плывунными свойствами, песков с коэффициентом пористости </w:t>
      </w:r>
      <w:r w:rsidR="00BE31F3" w:rsidRPr="00770E49">
        <w:rPr>
          <w:rFonts w:ascii="Times New Roman" w:hAnsi="Times New Roman" w:cs="Times New Roman"/>
          <w:noProof/>
          <w:position w:val="-7"/>
        </w:rPr>
        <w:drawing>
          <wp:inline distT="0" distB="0" distL="0" distR="0" wp14:anchorId="20913860" wp14:editId="31E0389B">
            <wp:extent cx="231775" cy="14351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31775" cy="143510"/>
                    </a:xfrm>
                    <a:prstGeom prst="rect">
                      <a:avLst/>
                    </a:prstGeom>
                    <a:noFill/>
                    <a:ln>
                      <a:noFill/>
                    </a:ln>
                  </pic:spPr>
                </pic:pic>
              </a:graphicData>
            </a:graphic>
          </wp:inline>
        </w:drawing>
      </w:r>
      <w:r w:rsidRPr="00770E49">
        <w:rPr>
          <w:rFonts w:ascii="Times New Roman" w:hAnsi="Times New Roman" w:cs="Times New Roman"/>
        </w:rPr>
        <w:t xml:space="preserve">0,70, илов, скальных трещиновытых грунтов, а также скальных грунтов с кавернами и пустотами, крупнообломочных грунтов, насыпных грунтов и др.); </w:t>
      </w:r>
    </w:p>
    <w:p w14:paraId="295D3C7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w:t>
      </w:r>
      <w:r w:rsidRPr="00770E49">
        <w:rPr>
          <w:rFonts w:ascii="Times New Roman" w:hAnsi="Times New Roman" w:cs="Times New Roman"/>
        </w:rPr>
        <w:t xml:space="preserve">подземных коммуникаций и других препятствий. </w:t>
      </w:r>
    </w:p>
    <w:p w14:paraId="78E4DB1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наличии скальных трещиноватых грунтов, и (или) скальных грунтов с кавернами и пустотами для устройства подпорных сооружений, выполняемых способом "стена в грунте", применение тиксотропных растворов допускае</w:t>
      </w:r>
      <w:r w:rsidRPr="00770E49">
        <w:rPr>
          <w:rFonts w:ascii="Times New Roman" w:hAnsi="Times New Roman" w:cs="Times New Roman"/>
        </w:rPr>
        <w:t xml:space="preserve">тся только при условии предварительного тампонирования данных пород цементным или глиноцементным раствором по специальному проекту. </w:t>
      </w:r>
    </w:p>
    <w:p w14:paraId="7EB6275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наличии насыпных грунтов (с коэффициентом пористости e&gt;0,70), крупнообломочных грунтов, проектом следует предусмотреть </w:t>
      </w:r>
      <w:r w:rsidRPr="00770E49">
        <w:rPr>
          <w:rFonts w:ascii="Times New Roman" w:hAnsi="Times New Roman" w:cs="Times New Roman"/>
        </w:rPr>
        <w:t xml:space="preserve">их предварительное извлечение, а при наличии неиспользуемых подземных коммуникаций - их заглушку, или применить другой способ устройства подпорного сооружения, например, из буровых свай (подраздел 8.4). </w:t>
      </w:r>
    </w:p>
    <w:p w14:paraId="2D0F5B8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4136B1FE" w14:textId="77777777" w:rsidR="00000000" w:rsidRPr="00770E49" w:rsidRDefault="008773AC">
      <w:pPr>
        <w:pStyle w:val="FORMATTEXT"/>
        <w:ind w:firstLine="568"/>
        <w:jc w:val="both"/>
        <w:rPr>
          <w:rFonts w:ascii="Times New Roman" w:hAnsi="Times New Roman" w:cs="Times New Roman"/>
        </w:rPr>
      </w:pPr>
    </w:p>
    <w:p w14:paraId="6A572B59" w14:textId="718872C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 Траншеи, образовавшиеся после выборки </w:t>
      </w:r>
      <w:r w:rsidRPr="00770E49">
        <w:rPr>
          <w:rFonts w:ascii="Times New Roman" w:hAnsi="Times New Roman" w:cs="Times New Roman"/>
        </w:rPr>
        <w:t xml:space="preserve">крупнообломочных грунтов необходимо засыпать глинистым или песчаным грунтом с уплотнением до </w:t>
      </w:r>
      <w:r w:rsidR="00BE31F3" w:rsidRPr="00770E49">
        <w:rPr>
          <w:rFonts w:ascii="Times New Roman" w:hAnsi="Times New Roman" w:cs="Times New Roman"/>
          <w:noProof/>
          <w:position w:val="-11"/>
        </w:rPr>
        <w:drawing>
          <wp:inline distT="0" distB="0" distL="0" distR="0" wp14:anchorId="7E2C7C95" wp14:editId="35289928">
            <wp:extent cx="313690" cy="23876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13690" cy="238760"/>
                    </a:xfrm>
                    <a:prstGeom prst="rect">
                      <a:avLst/>
                    </a:prstGeom>
                    <a:noFill/>
                    <a:ln>
                      <a:noFill/>
                    </a:ln>
                  </pic:spPr>
                </pic:pic>
              </a:graphicData>
            </a:graphic>
          </wp:inline>
        </w:drawing>
      </w:r>
      <w:r w:rsidRPr="00770E49">
        <w:rPr>
          <w:rFonts w:ascii="Times New Roman" w:hAnsi="Times New Roman" w:cs="Times New Roman"/>
        </w:rPr>
        <w:t>0,92 на расстояние не менее чем на 2 м в каждую сторону от грани "стены в грунте". Без контролируемого уплотнения допускается и</w:t>
      </w:r>
      <w:r w:rsidRPr="00770E49">
        <w:rPr>
          <w:rFonts w:ascii="Times New Roman" w:hAnsi="Times New Roman" w:cs="Times New Roman"/>
        </w:rPr>
        <w:t>спользовать цементно-песчаную смесь с содержанием цемента не менее 50 кг на 1 м</w:t>
      </w:r>
      <w:r w:rsidR="00BE31F3" w:rsidRPr="00770E49">
        <w:rPr>
          <w:rFonts w:ascii="Times New Roman" w:hAnsi="Times New Roman" w:cs="Times New Roman"/>
          <w:noProof/>
          <w:position w:val="-10"/>
        </w:rPr>
        <w:drawing>
          <wp:inline distT="0" distB="0" distL="0" distR="0" wp14:anchorId="0BB46BCC" wp14:editId="4E319913">
            <wp:extent cx="102235" cy="218440"/>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xml:space="preserve"> песка.</w:t>
      </w:r>
    </w:p>
    <w:p w14:paraId="2D26D983" w14:textId="77777777" w:rsidR="00000000" w:rsidRPr="00770E49" w:rsidRDefault="008773AC">
      <w:pPr>
        <w:pStyle w:val="FORMATTEXT"/>
        <w:ind w:firstLine="568"/>
        <w:jc w:val="both"/>
        <w:rPr>
          <w:rFonts w:ascii="Times New Roman" w:hAnsi="Times New Roman" w:cs="Times New Roman"/>
        </w:rPr>
      </w:pPr>
    </w:p>
    <w:p w14:paraId="46734AC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При проектировании подпорного сооружения следует учитывать, что выборка крупнообломочных грунтов требует дополнительных земляных р</w:t>
      </w:r>
      <w:r w:rsidRPr="00770E49">
        <w:rPr>
          <w:rFonts w:ascii="Times New Roman" w:hAnsi="Times New Roman" w:cs="Times New Roman"/>
        </w:rPr>
        <w:t>абот и занимает место на площадке строительства, и, при близком расположении границ участка и объектов окружающей застройки, может потребовать устройства дополнительных временных подпорных сооружений (труб, шпунта) или уменьшения габаритов проектируемого с</w:t>
      </w:r>
      <w:r w:rsidRPr="00770E49">
        <w:rPr>
          <w:rFonts w:ascii="Times New Roman" w:hAnsi="Times New Roman" w:cs="Times New Roman"/>
        </w:rPr>
        <w:t>ооружения.</w:t>
      </w:r>
    </w:p>
    <w:p w14:paraId="5009C755" w14:textId="77777777" w:rsidR="00000000" w:rsidRPr="00770E49" w:rsidRDefault="008773AC">
      <w:pPr>
        <w:pStyle w:val="FORMATTEXT"/>
        <w:ind w:firstLine="568"/>
        <w:jc w:val="both"/>
        <w:rPr>
          <w:rFonts w:ascii="Times New Roman" w:hAnsi="Times New Roman" w:cs="Times New Roman"/>
        </w:rPr>
      </w:pPr>
    </w:p>
    <w:p w14:paraId="2D7621D4" w14:textId="16EBD9F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7FC98DC" w14:textId="77777777" w:rsidR="00000000" w:rsidRPr="00770E49" w:rsidRDefault="008773AC">
      <w:pPr>
        <w:pStyle w:val="FORMATTEXT"/>
        <w:ind w:firstLine="568"/>
        <w:jc w:val="both"/>
        <w:rPr>
          <w:rFonts w:ascii="Times New Roman" w:hAnsi="Times New Roman" w:cs="Times New Roman"/>
        </w:rPr>
      </w:pPr>
    </w:p>
    <w:p w14:paraId="2080F76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8.3.4 В ППР на устройство "стены в грунте" следует учитывать возможные негативные сценарии при производстве р</w:t>
      </w:r>
      <w:r w:rsidRPr="00770E49">
        <w:rPr>
          <w:rFonts w:ascii="Times New Roman" w:hAnsi="Times New Roman" w:cs="Times New Roman"/>
        </w:rPr>
        <w:t>абот, в т.ч. следует предусматривать мероприятия на случай резкого поглощения тиксотропного раствора в траншее.</w:t>
      </w:r>
    </w:p>
    <w:p w14:paraId="0EA00F33" w14:textId="77777777" w:rsidR="00000000" w:rsidRPr="00770E49" w:rsidRDefault="008773AC">
      <w:pPr>
        <w:pStyle w:val="FORMATTEXT"/>
        <w:ind w:firstLine="568"/>
        <w:jc w:val="both"/>
        <w:rPr>
          <w:rFonts w:ascii="Times New Roman" w:hAnsi="Times New Roman" w:cs="Times New Roman"/>
        </w:rPr>
      </w:pPr>
    </w:p>
    <w:p w14:paraId="2D73D6C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8.3.5 Верхняя часть траншей для устройства "стены в грунте" должна быть закреплена воротником - форшахтой, которая является направляющей для ра</w:t>
      </w:r>
      <w:r w:rsidRPr="00770E49">
        <w:rPr>
          <w:rFonts w:ascii="Times New Roman" w:hAnsi="Times New Roman" w:cs="Times New Roman"/>
        </w:rPr>
        <w:t>зработки траншеи, а также служит для вывешивания арматурных каркасов. Форшахта является временным вспомогательным сооружением, ее конструкция может быть различна и зависит от применяемого оборудования, наличия на примыкающих участках существующих сооружени</w:t>
      </w:r>
      <w:r w:rsidRPr="00770E49">
        <w:rPr>
          <w:rFonts w:ascii="Times New Roman" w:hAnsi="Times New Roman" w:cs="Times New Roman"/>
        </w:rPr>
        <w:t xml:space="preserve">й и т.п. Наиболее часто применяемые формы форшахт приведены на рисунке 8.3. </w:t>
      </w:r>
    </w:p>
    <w:p w14:paraId="500302BB"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60"/>
      </w:tblGrid>
      <w:tr w:rsidR="00770E49" w:rsidRPr="00770E49" w14:paraId="13A92A75" w14:textId="77777777">
        <w:tblPrEx>
          <w:tblCellMar>
            <w:top w:w="0" w:type="dxa"/>
            <w:bottom w:w="0" w:type="dxa"/>
          </w:tblCellMar>
        </w:tblPrEx>
        <w:trPr>
          <w:jc w:val="center"/>
        </w:trPr>
        <w:tc>
          <w:tcPr>
            <w:tcW w:w="9960" w:type="dxa"/>
            <w:tcBorders>
              <w:top w:val="nil"/>
              <w:left w:val="nil"/>
              <w:bottom w:val="nil"/>
              <w:right w:val="nil"/>
            </w:tcBorders>
            <w:tcMar>
              <w:top w:w="114" w:type="dxa"/>
              <w:left w:w="28" w:type="dxa"/>
              <w:bottom w:w="114" w:type="dxa"/>
              <w:right w:w="28" w:type="dxa"/>
            </w:tcMar>
          </w:tcPr>
          <w:p w14:paraId="1E8C9E7F" w14:textId="7D78B43B"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3"/>
                <w:sz w:val="24"/>
                <w:szCs w:val="24"/>
              </w:rPr>
              <w:drawing>
                <wp:inline distT="0" distB="0" distL="0" distR="0" wp14:anchorId="23983AC4" wp14:editId="706C1544">
                  <wp:extent cx="6189345" cy="232664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89345" cy="2326640"/>
                          </a:xfrm>
                          <a:prstGeom prst="rect">
                            <a:avLst/>
                          </a:prstGeom>
                          <a:noFill/>
                          <a:ln>
                            <a:noFill/>
                          </a:ln>
                        </pic:spPr>
                      </pic:pic>
                    </a:graphicData>
                  </a:graphic>
                </wp:inline>
              </w:drawing>
            </w:r>
          </w:p>
        </w:tc>
      </w:tr>
    </w:tbl>
    <w:p w14:paraId="5BCE8672"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D08A93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7051839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деформационный шов; </w:t>
      </w:r>
      <w:r w:rsidRPr="00770E49">
        <w:rPr>
          <w:rFonts w:ascii="Times New Roman" w:hAnsi="Times New Roman" w:cs="Times New Roman"/>
          <w:i/>
          <w:iCs/>
        </w:rPr>
        <w:t>2</w:t>
      </w:r>
      <w:r w:rsidRPr="00770E49">
        <w:rPr>
          <w:rFonts w:ascii="Times New Roman" w:hAnsi="Times New Roman" w:cs="Times New Roman"/>
        </w:rPr>
        <w:t xml:space="preserve"> - технологическая дорога; </w:t>
      </w:r>
      <w:r w:rsidRPr="00770E49">
        <w:rPr>
          <w:rFonts w:ascii="Times New Roman" w:hAnsi="Times New Roman" w:cs="Times New Roman"/>
          <w:i/>
          <w:iCs/>
        </w:rPr>
        <w:t>3</w:t>
      </w:r>
      <w:r w:rsidRPr="00770E49">
        <w:rPr>
          <w:rFonts w:ascii="Times New Roman" w:hAnsi="Times New Roman" w:cs="Times New Roman"/>
        </w:rPr>
        <w:t xml:space="preserve"> - обратная засыпка</w:t>
      </w:r>
    </w:p>
    <w:p w14:paraId="0232306B" w14:textId="77777777" w:rsidR="00000000" w:rsidRPr="00770E49" w:rsidRDefault="008773AC">
      <w:pPr>
        <w:pStyle w:val="FORMATTEXT"/>
        <w:jc w:val="center"/>
        <w:rPr>
          <w:rFonts w:ascii="Times New Roman" w:hAnsi="Times New Roman" w:cs="Times New Roman"/>
        </w:rPr>
      </w:pPr>
    </w:p>
    <w:p w14:paraId="5A78366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8.3 - Пример поперечного сечения форшахты траншейн</w:t>
      </w:r>
      <w:r w:rsidRPr="00770E49">
        <w:rPr>
          <w:rFonts w:ascii="Times New Roman" w:hAnsi="Times New Roman" w:cs="Times New Roman"/>
        </w:rPr>
        <w:t xml:space="preserve">ой "стены в грунте" </w:t>
      </w:r>
    </w:p>
    <w:p w14:paraId="50CB52A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Форшахту рекомендуется выполнять из монолитного железобетона класса В10-В15. Армирование форшахты, за исключением особых случаев, выполняется конструктивно.</w:t>
      </w:r>
    </w:p>
    <w:p w14:paraId="232F981B" w14:textId="77777777" w:rsidR="00000000" w:rsidRPr="00770E49" w:rsidRDefault="008773AC">
      <w:pPr>
        <w:pStyle w:val="FORMATTEXT"/>
        <w:ind w:firstLine="568"/>
        <w:jc w:val="both"/>
        <w:rPr>
          <w:rFonts w:ascii="Times New Roman" w:hAnsi="Times New Roman" w:cs="Times New Roman"/>
        </w:rPr>
      </w:pPr>
    </w:p>
    <w:p w14:paraId="73EB14C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1C8A0A3D" w14:textId="77777777" w:rsidR="00000000" w:rsidRPr="00770E49" w:rsidRDefault="008773AC">
      <w:pPr>
        <w:pStyle w:val="FORMATTEXT"/>
        <w:ind w:firstLine="568"/>
        <w:jc w:val="both"/>
        <w:rPr>
          <w:rFonts w:ascii="Times New Roman" w:hAnsi="Times New Roman" w:cs="Times New Roman"/>
        </w:rPr>
      </w:pPr>
    </w:p>
    <w:p w14:paraId="76B7931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 Конструкцию форшахты на стадии рабочего проектирования следует </w:t>
      </w:r>
      <w:r w:rsidRPr="00770E49">
        <w:rPr>
          <w:rFonts w:ascii="Times New Roman" w:hAnsi="Times New Roman" w:cs="Times New Roman"/>
        </w:rPr>
        <w:t>выбирать по согласованию с подрядной организацией. Высоту форшахты рекомендуется принимать в пределах 0,8-1,0 м, ширину стенки - 0,5 м, внутреннее расстояние между стенками форшахты в свету следует принимать на 50 мм более толщины "стены в грунте".</w:t>
      </w:r>
    </w:p>
    <w:p w14:paraId="7B9387EA" w14:textId="77777777" w:rsidR="00000000" w:rsidRPr="00770E49" w:rsidRDefault="008773AC">
      <w:pPr>
        <w:pStyle w:val="FORMATTEXT"/>
        <w:ind w:firstLine="568"/>
        <w:jc w:val="both"/>
        <w:rPr>
          <w:rFonts w:ascii="Times New Roman" w:hAnsi="Times New Roman" w:cs="Times New Roman"/>
        </w:rPr>
      </w:pPr>
    </w:p>
    <w:p w14:paraId="65D207D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Внут</w:t>
      </w:r>
      <w:r w:rsidRPr="00770E49">
        <w:rPr>
          <w:rFonts w:ascii="Times New Roman" w:hAnsi="Times New Roman" w:cs="Times New Roman"/>
        </w:rPr>
        <w:t>ренняя грань форшахты должна соответствовать внутренней грани "стены в грунте", а внешняя грань отступать от "стены в грунте" на 50 мм, т.е. отступ следует выполнять наружу от проектируемого сооружения, чтобы не уменьшать его проектный габарит.</w:t>
      </w:r>
    </w:p>
    <w:p w14:paraId="4583388A" w14:textId="77777777" w:rsidR="00000000" w:rsidRPr="00770E49" w:rsidRDefault="008773AC">
      <w:pPr>
        <w:pStyle w:val="FORMATTEXT"/>
        <w:ind w:firstLine="568"/>
        <w:jc w:val="both"/>
        <w:rPr>
          <w:rFonts w:ascii="Times New Roman" w:hAnsi="Times New Roman" w:cs="Times New Roman"/>
        </w:rPr>
      </w:pPr>
    </w:p>
    <w:p w14:paraId="561CEEE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 Технолог</w:t>
      </w:r>
      <w:r w:rsidRPr="00770E49">
        <w:rPr>
          <w:rFonts w:ascii="Times New Roman" w:hAnsi="Times New Roman" w:cs="Times New Roman"/>
        </w:rPr>
        <w:t>ические площадки (дороги) для установки тяжелой землеройной техники рекомендуется отделять от форшахты деформационным швом во избежание ее смещений.</w:t>
      </w:r>
    </w:p>
    <w:p w14:paraId="2F052B65" w14:textId="77777777" w:rsidR="00000000" w:rsidRPr="00770E49" w:rsidRDefault="008773AC">
      <w:pPr>
        <w:pStyle w:val="FORMATTEXT"/>
        <w:ind w:firstLine="568"/>
        <w:jc w:val="both"/>
        <w:rPr>
          <w:rFonts w:ascii="Times New Roman" w:hAnsi="Times New Roman" w:cs="Times New Roman"/>
        </w:rPr>
      </w:pPr>
    </w:p>
    <w:p w14:paraId="745E8C9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4 Высотное положение форшахты должно быть таким, чтобы уровень тиксотропного раствора в ней был выше уровн</w:t>
      </w:r>
      <w:r w:rsidRPr="00770E49">
        <w:rPr>
          <w:rFonts w:ascii="Times New Roman" w:hAnsi="Times New Roman" w:cs="Times New Roman"/>
        </w:rPr>
        <w:t>я подземных вод не менее чем на 1,5 м. В случае невыполнения данного условия, а также при наличии слабых грунтов в верхней части разреза необходимо выполнять подъем форшахты путем устройства дополнительной насыпи.</w:t>
      </w:r>
    </w:p>
    <w:p w14:paraId="6A457BD0" w14:textId="77777777" w:rsidR="00000000" w:rsidRPr="00770E49" w:rsidRDefault="008773AC">
      <w:pPr>
        <w:pStyle w:val="FORMATTEXT"/>
        <w:ind w:firstLine="568"/>
        <w:jc w:val="both"/>
        <w:rPr>
          <w:rFonts w:ascii="Times New Roman" w:hAnsi="Times New Roman" w:cs="Times New Roman"/>
        </w:rPr>
      </w:pPr>
    </w:p>
    <w:p w14:paraId="6E640030" w14:textId="606B481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D681FBC" w14:textId="77777777" w:rsidR="00000000" w:rsidRPr="00770E49" w:rsidRDefault="008773AC">
      <w:pPr>
        <w:pStyle w:val="FORMATTEXT"/>
        <w:ind w:firstLine="568"/>
        <w:jc w:val="both"/>
        <w:rPr>
          <w:rFonts w:ascii="Times New Roman" w:hAnsi="Times New Roman" w:cs="Times New Roman"/>
        </w:rPr>
      </w:pPr>
    </w:p>
    <w:p w14:paraId="6E963128" w14:textId="148274F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8.3.6 В проекте следует учитывать выполнение "стены в грунте" отдельными заходками (захватками), приведенными на рисунке 8.4).</w:t>
      </w:r>
      <w:r w:rsidRPr="00770E49">
        <w:rPr>
          <w:rFonts w:ascii="Times New Roman" w:hAnsi="Times New Roman" w:cs="Times New Roman"/>
        </w:rPr>
        <w:t xml:space="preserve"> На стадии рабочего проектирования</w:t>
      </w:r>
      <w:r w:rsidRPr="00770E49">
        <w:rPr>
          <w:rFonts w:ascii="Times New Roman" w:hAnsi="Times New Roman" w:cs="Times New Roman"/>
        </w:rPr>
        <w:t xml:space="preserve"> должна быть выполнена разбивка на захватки "стены в грунте" в зависимости от размера применяемого землеройного оборудования (уточняется у выбранной подрядной организации), инженерно-геологических условий, наличия вблизи траншеи существующих сооружений. Ра</w:t>
      </w:r>
      <w:r w:rsidRPr="00770E49">
        <w:rPr>
          <w:rFonts w:ascii="Times New Roman" w:hAnsi="Times New Roman" w:cs="Times New Roman"/>
        </w:rPr>
        <w:t xml:space="preserve">змер захватки влияет на скорость выполнения работ и качество поверхности "стены в грунте", рекомендуемая длина захватки 2,5-7,0 м. При выполнении разбивки на захватки следует учитывать: </w:t>
      </w:r>
    </w:p>
    <w:p w14:paraId="34BA802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обеспечение устойчивости стенок траншеи в пределах захватки с учетом близкорасположенных объектов окружающей застройки (6.4.16);</w:t>
      </w:r>
    </w:p>
    <w:p w14:paraId="71D2B6F9" w14:textId="77777777" w:rsidR="00000000" w:rsidRPr="00770E49" w:rsidRDefault="008773AC">
      <w:pPr>
        <w:pStyle w:val="FORMATTEXT"/>
        <w:ind w:firstLine="568"/>
        <w:jc w:val="both"/>
        <w:rPr>
          <w:rFonts w:ascii="Times New Roman" w:hAnsi="Times New Roman" w:cs="Times New Roman"/>
        </w:rPr>
      </w:pPr>
    </w:p>
    <w:p w14:paraId="3BC25CC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объем захватки (возможность размещения на площадке бентонитового завода требуемой пр</w:t>
      </w:r>
      <w:r w:rsidRPr="00770E49">
        <w:rPr>
          <w:rFonts w:ascii="Times New Roman" w:hAnsi="Times New Roman" w:cs="Times New Roman"/>
        </w:rPr>
        <w:t>оизводительности с учетом аварийного запаса тиксотропного раствора, возможность непрерывного бетонирования захватки до начала твердения бетонной смеси);</w:t>
      </w:r>
    </w:p>
    <w:p w14:paraId="2A6D19FA" w14:textId="77777777" w:rsidR="00000000" w:rsidRPr="00770E49" w:rsidRDefault="008773AC">
      <w:pPr>
        <w:pStyle w:val="FORMATTEXT"/>
        <w:ind w:firstLine="568"/>
        <w:jc w:val="both"/>
        <w:rPr>
          <w:rFonts w:ascii="Times New Roman" w:hAnsi="Times New Roman" w:cs="Times New Roman"/>
        </w:rPr>
      </w:pPr>
    </w:p>
    <w:p w14:paraId="368A58B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зависимость геометрии захватки от геометрии применяемого рабочего органа; </w:t>
      </w:r>
    </w:p>
    <w:p w14:paraId="74798C7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влияние размера захватк</w:t>
      </w:r>
      <w:r w:rsidRPr="00770E49">
        <w:rPr>
          <w:rFonts w:ascii="Times New Roman" w:hAnsi="Times New Roman" w:cs="Times New Roman"/>
        </w:rPr>
        <w:t>и на контур сооружения в плане (после выполнения разбивки на захватки контур подпорного сооружения может отклоняться от изначально запланированного - геометрия захваток может привести к выходу отдельных участков подпорного сооружения за пределы планируемог</w:t>
      </w:r>
      <w:r w:rsidRPr="00770E49">
        <w:rPr>
          <w:rFonts w:ascii="Times New Roman" w:hAnsi="Times New Roman" w:cs="Times New Roman"/>
        </w:rPr>
        <w:t>о архитектурного контура (на угловых и круговых участках)).</w:t>
      </w:r>
    </w:p>
    <w:p w14:paraId="760D947A" w14:textId="77777777" w:rsidR="00000000" w:rsidRPr="00770E49" w:rsidRDefault="008773AC">
      <w:pPr>
        <w:pStyle w:val="FORMATTEXT"/>
        <w:ind w:firstLine="568"/>
        <w:jc w:val="both"/>
        <w:rPr>
          <w:rFonts w:ascii="Times New Roman" w:hAnsi="Times New Roman" w:cs="Times New Roman"/>
        </w:rPr>
      </w:pPr>
    </w:p>
    <w:p w14:paraId="12E9D786" w14:textId="367FF78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FFDEBEC" w14:textId="77777777" w:rsidR="00000000" w:rsidRPr="00770E49" w:rsidRDefault="008773AC">
      <w:pPr>
        <w:pStyle w:val="FORMATTEXT"/>
        <w:ind w:firstLine="568"/>
        <w:jc w:val="both"/>
        <w:rPr>
          <w:rFonts w:ascii="Times New Roman" w:hAnsi="Times New Roman" w:cs="Times New Roman"/>
        </w:rPr>
      </w:pPr>
    </w:p>
    <w:p w14:paraId="3B509813"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80"/>
      </w:tblGrid>
      <w:tr w:rsidR="00770E49" w:rsidRPr="00770E49" w14:paraId="3B72931B" w14:textId="77777777">
        <w:tblPrEx>
          <w:tblCellMar>
            <w:top w:w="0" w:type="dxa"/>
            <w:bottom w:w="0" w:type="dxa"/>
          </w:tblCellMar>
        </w:tblPrEx>
        <w:trPr>
          <w:jc w:val="center"/>
        </w:trPr>
        <w:tc>
          <w:tcPr>
            <w:tcW w:w="9180" w:type="dxa"/>
            <w:tcBorders>
              <w:top w:val="nil"/>
              <w:left w:val="nil"/>
              <w:bottom w:val="nil"/>
              <w:right w:val="nil"/>
            </w:tcBorders>
            <w:tcMar>
              <w:top w:w="114" w:type="dxa"/>
              <w:left w:w="28" w:type="dxa"/>
              <w:bottom w:w="114" w:type="dxa"/>
              <w:right w:w="28" w:type="dxa"/>
            </w:tcMar>
          </w:tcPr>
          <w:p w14:paraId="1DE6D47D" w14:textId="522C55FC"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3"/>
                <w:sz w:val="24"/>
                <w:szCs w:val="24"/>
              </w:rPr>
              <w:lastRenderedPageBreak/>
              <w:drawing>
                <wp:inline distT="0" distB="0" distL="0" distR="0" wp14:anchorId="221339E3" wp14:editId="78619209">
                  <wp:extent cx="5697855" cy="2838450"/>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697855" cy="2838450"/>
                          </a:xfrm>
                          <a:prstGeom prst="rect">
                            <a:avLst/>
                          </a:prstGeom>
                          <a:noFill/>
                          <a:ln>
                            <a:noFill/>
                          </a:ln>
                        </pic:spPr>
                      </pic:pic>
                    </a:graphicData>
                  </a:graphic>
                </wp:inline>
              </w:drawing>
            </w:r>
          </w:p>
        </w:tc>
      </w:tr>
    </w:tbl>
    <w:p w14:paraId="35824887"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225351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4872893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полукругл</w:t>
      </w:r>
      <w:r w:rsidRPr="00770E49">
        <w:rPr>
          <w:rFonts w:ascii="Times New Roman" w:hAnsi="Times New Roman" w:cs="Times New Roman"/>
        </w:rPr>
        <w:t xml:space="preserve">ый грейфер; </w:t>
      </w:r>
      <w:r w:rsidRPr="00770E49">
        <w:rPr>
          <w:rFonts w:ascii="Times New Roman" w:hAnsi="Times New Roman" w:cs="Times New Roman"/>
          <w:i/>
          <w:iCs/>
        </w:rPr>
        <w:t>б</w:t>
      </w:r>
      <w:r w:rsidRPr="00770E49">
        <w:rPr>
          <w:rFonts w:ascii="Times New Roman" w:hAnsi="Times New Roman" w:cs="Times New Roman"/>
        </w:rPr>
        <w:t xml:space="preserve"> - плоский грейфер или гидрофреза; </w:t>
      </w:r>
      <w:r w:rsidRPr="00770E49">
        <w:rPr>
          <w:rFonts w:ascii="Times New Roman" w:hAnsi="Times New Roman" w:cs="Times New Roman"/>
          <w:i/>
          <w:iCs/>
        </w:rPr>
        <w:t>в</w:t>
      </w:r>
      <w:r w:rsidRPr="00770E49">
        <w:rPr>
          <w:rFonts w:ascii="Times New Roman" w:hAnsi="Times New Roman" w:cs="Times New Roman"/>
        </w:rPr>
        <w:t xml:space="preserve"> - угловая захватка; </w:t>
      </w:r>
      <w:r w:rsidRPr="00770E49">
        <w:rPr>
          <w:rFonts w:ascii="Times New Roman" w:hAnsi="Times New Roman" w:cs="Times New Roman"/>
          <w:i/>
          <w:iCs/>
        </w:rPr>
        <w:t>1</w:t>
      </w:r>
      <w:r w:rsidRPr="00770E49">
        <w:rPr>
          <w:rFonts w:ascii="Times New Roman" w:hAnsi="Times New Roman" w:cs="Times New Roman"/>
        </w:rPr>
        <w:t xml:space="preserve"> - арматурный каркас; </w:t>
      </w:r>
      <w:r w:rsidRPr="00770E49">
        <w:rPr>
          <w:rFonts w:ascii="Times New Roman" w:hAnsi="Times New Roman" w:cs="Times New Roman"/>
          <w:i/>
          <w:iCs/>
        </w:rPr>
        <w:t>2</w:t>
      </w:r>
      <w:r w:rsidRPr="00770E49">
        <w:rPr>
          <w:rFonts w:ascii="Times New Roman" w:hAnsi="Times New Roman" w:cs="Times New Roman"/>
        </w:rPr>
        <w:t xml:space="preserve"> - ограничитель захваток полукруглого типа; </w:t>
      </w:r>
      <w:r w:rsidRPr="00770E49">
        <w:rPr>
          <w:rFonts w:ascii="Times New Roman" w:hAnsi="Times New Roman" w:cs="Times New Roman"/>
          <w:i/>
          <w:iCs/>
        </w:rPr>
        <w:t>3</w:t>
      </w:r>
      <w:r w:rsidRPr="00770E49">
        <w:rPr>
          <w:rFonts w:ascii="Times New Roman" w:hAnsi="Times New Roman" w:cs="Times New Roman"/>
        </w:rPr>
        <w:t xml:space="preserve"> - ограничитель захваток с гидрошпонкой; </w:t>
      </w:r>
      <w:r w:rsidRPr="00770E49">
        <w:rPr>
          <w:rFonts w:ascii="Times New Roman" w:hAnsi="Times New Roman" w:cs="Times New Roman"/>
          <w:i/>
          <w:iCs/>
        </w:rPr>
        <w:t>4</w:t>
      </w:r>
      <w:r w:rsidRPr="00770E49">
        <w:rPr>
          <w:rFonts w:ascii="Times New Roman" w:hAnsi="Times New Roman" w:cs="Times New Roman"/>
        </w:rPr>
        <w:t xml:space="preserve"> - проектный контур "стены в грунте"; </w:t>
      </w:r>
      <w:r w:rsidRPr="00770E49">
        <w:rPr>
          <w:rFonts w:ascii="Times New Roman" w:hAnsi="Times New Roman" w:cs="Times New Roman"/>
          <w:i/>
          <w:iCs/>
        </w:rPr>
        <w:t>5</w:t>
      </w:r>
      <w:r w:rsidRPr="00770E49">
        <w:rPr>
          <w:rFonts w:ascii="Times New Roman" w:hAnsi="Times New Roman" w:cs="Times New Roman"/>
        </w:rPr>
        <w:t xml:space="preserve"> - участок, выходящий за пределы пла</w:t>
      </w:r>
      <w:r w:rsidRPr="00770E49">
        <w:rPr>
          <w:rFonts w:ascii="Times New Roman" w:hAnsi="Times New Roman" w:cs="Times New Roman"/>
        </w:rPr>
        <w:t xml:space="preserve">нируемого контура сооружения после выполнения разбивки на захватки </w:t>
      </w:r>
    </w:p>
    <w:p w14:paraId="6D072FB0" w14:textId="77777777" w:rsidR="00000000" w:rsidRPr="00770E49" w:rsidRDefault="008773AC">
      <w:pPr>
        <w:pStyle w:val="FORMATTEXT"/>
        <w:jc w:val="center"/>
        <w:rPr>
          <w:rFonts w:ascii="Times New Roman" w:hAnsi="Times New Roman" w:cs="Times New Roman"/>
        </w:rPr>
      </w:pPr>
    </w:p>
    <w:p w14:paraId="47BD66ED" w14:textId="6BCDB01F"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8.4</w:t>
      </w:r>
      <w:r w:rsidRPr="00770E49">
        <w:rPr>
          <w:rFonts w:ascii="Times New Roman" w:hAnsi="Times New Roman" w:cs="Times New Roman"/>
        </w:rPr>
        <w:t xml:space="preserve"> - Схема разбивки на захватки </w:t>
      </w:r>
    </w:p>
    <w:p w14:paraId="35AC4374"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2CA4977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8.3.7 Траншею "стены в грунте" допускается заполнять монолитным бетоном, сборными элементами и другим материалом (см. рисунок 8.5).</w:t>
      </w:r>
    </w:p>
    <w:p w14:paraId="4153F119" w14:textId="77777777" w:rsidR="00000000" w:rsidRPr="00770E49" w:rsidRDefault="008773AC">
      <w:pPr>
        <w:pStyle w:val="FORMATTEXT"/>
        <w:ind w:firstLine="568"/>
        <w:jc w:val="both"/>
        <w:rPr>
          <w:rFonts w:ascii="Times New Roman" w:hAnsi="Times New Roman" w:cs="Times New Roman"/>
        </w:rPr>
      </w:pPr>
    </w:p>
    <w:p w14:paraId="4C5514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8.3.8 Монолитные железобетонные "стены в грунте" рекомендуется выполнять из бетона классов по прочнос</w:t>
      </w:r>
      <w:r w:rsidRPr="00770E49">
        <w:rPr>
          <w:rFonts w:ascii="Times New Roman" w:hAnsi="Times New Roman" w:cs="Times New Roman"/>
        </w:rPr>
        <w:t>ти не ниже В25.</w:t>
      </w:r>
    </w:p>
    <w:p w14:paraId="76FBFEAA" w14:textId="77777777" w:rsidR="00000000" w:rsidRPr="00770E49" w:rsidRDefault="008773AC">
      <w:pPr>
        <w:pStyle w:val="FORMATTEXT"/>
        <w:ind w:firstLine="568"/>
        <w:jc w:val="both"/>
        <w:rPr>
          <w:rFonts w:ascii="Times New Roman" w:hAnsi="Times New Roman" w:cs="Times New Roman"/>
        </w:rPr>
      </w:pPr>
    </w:p>
    <w:p w14:paraId="78983BE4" w14:textId="4C95E96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33EA247" w14:textId="77777777" w:rsidR="00000000" w:rsidRPr="00770E49" w:rsidRDefault="008773AC">
      <w:pPr>
        <w:pStyle w:val="FORMATTEXT"/>
        <w:ind w:firstLine="568"/>
        <w:jc w:val="both"/>
        <w:rPr>
          <w:rFonts w:ascii="Times New Roman" w:hAnsi="Times New Roman" w:cs="Times New Roman"/>
        </w:rPr>
      </w:pPr>
    </w:p>
    <w:p w14:paraId="14E4286E"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1250"/>
      </w:tblGrid>
      <w:tr w:rsidR="00770E49" w:rsidRPr="00770E49" w14:paraId="7C6574F3" w14:textId="77777777">
        <w:tblPrEx>
          <w:tblCellMar>
            <w:top w:w="0" w:type="dxa"/>
            <w:bottom w:w="0" w:type="dxa"/>
          </w:tblCellMar>
        </w:tblPrEx>
        <w:trPr>
          <w:jc w:val="center"/>
        </w:trPr>
        <w:tc>
          <w:tcPr>
            <w:tcW w:w="11250" w:type="dxa"/>
            <w:tcBorders>
              <w:top w:val="nil"/>
              <w:left w:val="nil"/>
              <w:bottom w:val="nil"/>
              <w:right w:val="nil"/>
            </w:tcBorders>
            <w:tcMar>
              <w:top w:w="114" w:type="dxa"/>
              <w:left w:w="28" w:type="dxa"/>
              <w:bottom w:w="114" w:type="dxa"/>
              <w:right w:w="28" w:type="dxa"/>
            </w:tcMar>
          </w:tcPr>
          <w:p w14:paraId="0FEFC501" w14:textId="4C5FF2F2"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55"/>
                <w:sz w:val="24"/>
                <w:szCs w:val="24"/>
              </w:rPr>
              <w:lastRenderedPageBreak/>
              <w:drawing>
                <wp:inline distT="0" distB="0" distL="0" distR="0" wp14:anchorId="56A07448" wp14:editId="79CD19B3">
                  <wp:extent cx="6974205" cy="3889375"/>
                  <wp:effectExtent l="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974205" cy="3889375"/>
                          </a:xfrm>
                          <a:prstGeom prst="rect">
                            <a:avLst/>
                          </a:prstGeom>
                          <a:noFill/>
                          <a:ln>
                            <a:noFill/>
                          </a:ln>
                        </pic:spPr>
                      </pic:pic>
                    </a:graphicData>
                  </a:graphic>
                </wp:inline>
              </w:drawing>
            </w:r>
          </w:p>
        </w:tc>
      </w:tr>
    </w:tbl>
    <w:p w14:paraId="5B449A51"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71E101FF"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6016750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монолитная; </w:t>
      </w:r>
      <w:r w:rsidRPr="00770E49">
        <w:rPr>
          <w:rFonts w:ascii="Times New Roman" w:hAnsi="Times New Roman" w:cs="Times New Roman"/>
          <w:i/>
          <w:iCs/>
        </w:rPr>
        <w:t>б</w:t>
      </w:r>
      <w:r w:rsidRPr="00770E49">
        <w:rPr>
          <w:rFonts w:ascii="Times New Roman" w:hAnsi="Times New Roman" w:cs="Times New Roman"/>
        </w:rPr>
        <w:t xml:space="preserve"> - сборно-монолитная; </w:t>
      </w:r>
      <w:r w:rsidRPr="00770E49">
        <w:rPr>
          <w:rFonts w:ascii="Times New Roman" w:hAnsi="Times New Roman" w:cs="Times New Roman"/>
          <w:i/>
          <w:iCs/>
        </w:rPr>
        <w:t>в</w:t>
      </w:r>
      <w:r w:rsidRPr="00770E49">
        <w:rPr>
          <w:rFonts w:ascii="Times New Roman" w:hAnsi="Times New Roman" w:cs="Times New Roman"/>
        </w:rPr>
        <w:t xml:space="preserve"> - сборно-монолитная с металлоизоляцией; </w:t>
      </w:r>
      <w:r w:rsidRPr="00770E49">
        <w:rPr>
          <w:rFonts w:ascii="Times New Roman" w:hAnsi="Times New Roman" w:cs="Times New Roman"/>
          <w:i/>
          <w:iCs/>
        </w:rPr>
        <w:t>1</w:t>
      </w:r>
      <w:r w:rsidRPr="00770E49">
        <w:rPr>
          <w:rFonts w:ascii="Times New Roman" w:hAnsi="Times New Roman" w:cs="Times New Roman"/>
        </w:rPr>
        <w:t xml:space="preserve"> - обвязочная балка; </w:t>
      </w:r>
      <w:r w:rsidRPr="00770E49">
        <w:rPr>
          <w:rFonts w:ascii="Times New Roman" w:hAnsi="Times New Roman" w:cs="Times New Roman"/>
          <w:i/>
          <w:iCs/>
        </w:rPr>
        <w:t>2</w:t>
      </w:r>
      <w:r w:rsidRPr="00770E49">
        <w:rPr>
          <w:rFonts w:ascii="Times New Roman" w:hAnsi="Times New Roman" w:cs="Times New Roman"/>
        </w:rPr>
        <w:t xml:space="preserve"> - монолитный участок; </w:t>
      </w:r>
      <w:r w:rsidRPr="00770E49">
        <w:rPr>
          <w:rFonts w:ascii="Times New Roman" w:hAnsi="Times New Roman" w:cs="Times New Roman"/>
          <w:i/>
          <w:iCs/>
        </w:rPr>
        <w:t>3</w:t>
      </w:r>
      <w:r w:rsidRPr="00770E49">
        <w:rPr>
          <w:rFonts w:ascii="Times New Roman" w:hAnsi="Times New Roman" w:cs="Times New Roman"/>
        </w:rPr>
        <w:t xml:space="preserve"> - арматурный каркас; </w:t>
      </w:r>
      <w:r w:rsidRPr="00770E49">
        <w:rPr>
          <w:rFonts w:ascii="Times New Roman" w:hAnsi="Times New Roman" w:cs="Times New Roman"/>
          <w:i/>
          <w:iCs/>
        </w:rPr>
        <w:t>4</w:t>
      </w:r>
      <w:r w:rsidRPr="00770E49">
        <w:rPr>
          <w:rFonts w:ascii="Times New Roman" w:hAnsi="Times New Roman" w:cs="Times New Roman"/>
        </w:rPr>
        <w:t xml:space="preserve"> - сборная панель; </w:t>
      </w:r>
      <w:r w:rsidRPr="00770E49">
        <w:rPr>
          <w:rFonts w:ascii="Times New Roman" w:hAnsi="Times New Roman" w:cs="Times New Roman"/>
          <w:i/>
          <w:iCs/>
        </w:rPr>
        <w:t>5</w:t>
      </w:r>
      <w:r w:rsidRPr="00770E49">
        <w:rPr>
          <w:rFonts w:ascii="Times New Roman" w:hAnsi="Times New Roman" w:cs="Times New Roman"/>
        </w:rPr>
        <w:t xml:space="preserve"> - металлоизоляция; </w:t>
      </w:r>
      <w:r w:rsidRPr="00770E49">
        <w:rPr>
          <w:rFonts w:ascii="Times New Roman" w:hAnsi="Times New Roman" w:cs="Times New Roman"/>
          <w:i/>
          <w:iCs/>
        </w:rPr>
        <w:t>6</w:t>
      </w:r>
      <w:r w:rsidRPr="00770E49">
        <w:rPr>
          <w:rFonts w:ascii="Times New Roman" w:hAnsi="Times New Roman" w:cs="Times New Roman"/>
        </w:rPr>
        <w:t xml:space="preserve"> - сварной шов</w:t>
      </w:r>
    </w:p>
    <w:p w14:paraId="589505EE" w14:textId="77777777" w:rsidR="00000000" w:rsidRPr="00770E49" w:rsidRDefault="008773AC">
      <w:pPr>
        <w:pStyle w:val="FORMATTEXT"/>
        <w:jc w:val="center"/>
        <w:rPr>
          <w:rFonts w:ascii="Times New Roman" w:hAnsi="Times New Roman" w:cs="Times New Roman"/>
        </w:rPr>
      </w:pPr>
    </w:p>
    <w:p w14:paraId="68115A9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w:t>
      </w:r>
      <w:r w:rsidRPr="00770E49">
        <w:rPr>
          <w:rFonts w:ascii="Times New Roman" w:hAnsi="Times New Roman" w:cs="Times New Roman"/>
        </w:rPr>
        <w:t xml:space="preserve">унок 8.5 - Схема устройства "стены в грунте" из различных материалов </w:t>
      </w:r>
    </w:p>
    <w:p w14:paraId="7CCE537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8.3.9 Проектирование сборных элементов "стен в грунте" следует выполнять с учетом возможности их транспортирования и монтажа. Допустимо применение сборных элементов с гидроизоляцией в ви</w:t>
      </w:r>
      <w:r w:rsidRPr="00770E49">
        <w:rPr>
          <w:rFonts w:ascii="Times New Roman" w:hAnsi="Times New Roman" w:cs="Times New Roman"/>
        </w:rPr>
        <w:t>де металлического листа или пластиковых мембран.</w:t>
      </w:r>
    </w:p>
    <w:p w14:paraId="1264BD92" w14:textId="77777777" w:rsidR="00000000" w:rsidRPr="00770E49" w:rsidRDefault="008773AC">
      <w:pPr>
        <w:pStyle w:val="FORMATTEXT"/>
        <w:ind w:firstLine="568"/>
        <w:jc w:val="both"/>
        <w:rPr>
          <w:rFonts w:ascii="Times New Roman" w:hAnsi="Times New Roman" w:cs="Times New Roman"/>
        </w:rPr>
      </w:pPr>
    </w:p>
    <w:p w14:paraId="3DC94C8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8.3.10 В случае обнаружения при экскавации грунта в готовых подпорных сооружениях непробетонированных участков, слабого бетона, перемешанного с грунтом или глинистым раствором, расхождения захваток и т.п., </w:t>
      </w:r>
      <w:r w:rsidRPr="00770E49">
        <w:rPr>
          <w:rFonts w:ascii="Times New Roman" w:hAnsi="Times New Roman" w:cs="Times New Roman"/>
        </w:rPr>
        <w:t xml:space="preserve">до устранения такого дефекта экскавацию грунта следует остановить, выявленные места расчистить от грунта и глинистого раствора и заделать бетоном или ремонтным раствором с прочностью, не меньшей, чем проектная прочность "стены в грунте". Работы необходимо </w:t>
      </w:r>
      <w:r w:rsidRPr="00770E49">
        <w:rPr>
          <w:rFonts w:ascii="Times New Roman" w:hAnsi="Times New Roman" w:cs="Times New Roman"/>
        </w:rPr>
        <w:t>выполнять в соответствии со специально разработанным регламентом, согласованным с проектной организацией.</w:t>
      </w:r>
    </w:p>
    <w:p w14:paraId="6E88A8C2" w14:textId="77777777" w:rsidR="00000000" w:rsidRPr="00770E49" w:rsidRDefault="008773AC">
      <w:pPr>
        <w:pStyle w:val="FORMATTEXT"/>
        <w:ind w:firstLine="568"/>
        <w:jc w:val="both"/>
        <w:rPr>
          <w:rFonts w:ascii="Times New Roman" w:hAnsi="Times New Roman" w:cs="Times New Roman"/>
        </w:rPr>
      </w:pPr>
    </w:p>
    <w:p w14:paraId="0BBF07A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 экскавации грунта внутри подпорного сооружения ниже уровня грунтовых вод в ППР на выполнение земляных работ необходимо предусматрива</w:t>
      </w:r>
      <w:r w:rsidRPr="00770E49">
        <w:rPr>
          <w:rFonts w:ascii="Times New Roman" w:hAnsi="Times New Roman" w:cs="Times New Roman"/>
        </w:rPr>
        <w:t>ть мероприятия, исключающие возможность возникновения аварийных ситуаций и негативное влияние на объекты окружающей застройки в случае обнаружения сквозных водопроницаемых дефектов в подпорном сооружении в процессе экскавации грунта.</w:t>
      </w:r>
    </w:p>
    <w:p w14:paraId="3A9537CF" w14:textId="77777777" w:rsidR="00000000" w:rsidRPr="00770E49" w:rsidRDefault="008773AC">
      <w:pPr>
        <w:pStyle w:val="FORMATTEXT"/>
        <w:ind w:firstLine="568"/>
        <w:jc w:val="both"/>
        <w:rPr>
          <w:rFonts w:ascii="Times New Roman" w:hAnsi="Times New Roman" w:cs="Times New Roman"/>
        </w:rPr>
      </w:pPr>
    </w:p>
    <w:p w14:paraId="078BB93C" w14:textId="35D12BB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редакция,</w:t>
      </w:r>
      <w:r w:rsidRPr="00770E49">
        <w:rPr>
          <w:rFonts w:ascii="Times New Roman" w:hAnsi="Times New Roman" w:cs="Times New Roman"/>
        </w:rPr>
        <w:t xml:space="preserve"> </w:t>
      </w:r>
      <w:r w:rsidRPr="00770E49">
        <w:rPr>
          <w:rFonts w:ascii="Times New Roman" w:hAnsi="Times New Roman" w:cs="Times New Roman"/>
        </w:rPr>
        <w:t>Изм. № 1</w:t>
      </w:r>
      <w:r w:rsidRPr="00770E49">
        <w:rPr>
          <w:rFonts w:ascii="Times New Roman" w:hAnsi="Times New Roman" w:cs="Times New Roman"/>
        </w:rPr>
        <w:t>).</w:t>
      </w:r>
    </w:p>
    <w:p w14:paraId="164DE53A" w14:textId="77777777" w:rsidR="00000000" w:rsidRPr="00770E49" w:rsidRDefault="008773AC">
      <w:pPr>
        <w:pStyle w:val="FORMATTEXT"/>
        <w:ind w:firstLine="568"/>
        <w:jc w:val="both"/>
        <w:rPr>
          <w:rFonts w:ascii="Times New Roman" w:hAnsi="Times New Roman" w:cs="Times New Roman"/>
        </w:rPr>
      </w:pPr>
    </w:p>
    <w:p w14:paraId="455F9EE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8.3.11 Арматурные каркасы "стены в грунте" должны проектироваться с учетом возможности их подъема, монтажа и свободного передвижения в транше</w:t>
      </w:r>
      <w:r w:rsidRPr="00770E49">
        <w:rPr>
          <w:rFonts w:ascii="Times New Roman" w:hAnsi="Times New Roman" w:cs="Times New Roman"/>
        </w:rPr>
        <w:t>е при погружении. Для обеспечения этого условия проект арматурного каркаса должен выполняться с учетом следующих требований:</w:t>
      </w:r>
    </w:p>
    <w:p w14:paraId="00603D5F" w14:textId="77777777" w:rsidR="00000000" w:rsidRPr="00770E49" w:rsidRDefault="008773AC">
      <w:pPr>
        <w:pStyle w:val="FORMATTEXT"/>
        <w:ind w:firstLine="568"/>
        <w:jc w:val="both"/>
        <w:rPr>
          <w:rFonts w:ascii="Times New Roman" w:hAnsi="Times New Roman" w:cs="Times New Roman"/>
        </w:rPr>
      </w:pPr>
    </w:p>
    <w:p w14:paraId="071F082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толщина арматурного каркаса по наиболее выступающим деталям должна быть не менее чем на 50 мм меньше ширины траншеи;</w:t>
      </w:r>
    </w:p>
    <w:p w14:paraId="4C87B0AE" w14:textId="77777777" w:rsidR="00000000" w:rsidRPr="00770E49" w:rsidRDefault="008773AC">
      <w:pPr>
        <w:pStyle w:val="FORMATTEXT"/>
        <w:ind w:firstLine="568"/>
        <w:jc w:val="both"/>
        <w:rPr>
          <w:rFonts w:ascii="Times New Roman" w:hAnsi="Times New Roman" w:cs="Times New Roman"/>
        </w:rPr>
      </w:pPr>
    </w:p>
    <w:p w14:paraId="0C91F18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геометри</w:t>
      </w:r>
      <w:r w:rsidRPr="00770E49">
        <w:rPr>
          <w:rFonts w:ascii="Times New Roman" w:hAnsi="Times New Roman" w:cs="Times New Roman"/>
        </w:rPr>
        <w:t>ческие размеры и вес каркаса должен учитывать возможность его подъема и монтажа в проектное положение;</w:t>
      </w:r>
    </w:p>
    <w:p w14:paraId="55EA6E13" w14:textId="77777777" w:rsidR="00000000" w:rsidRPr="00770E49" w:rsidRDefault="008773AC">
      <w:pPr>
        <w:pStyle w:val="FORMATTEXT"/>
        <w:ind w:firstLine="568"/>
        <w:jc w:val="both"/>
        <w:rPr>
          <w:rFonts w:ascii="Times New Roman" w:hAnsi="Times New Roman" w:cs="Times New Roman"/>
        </w:rPr>
      </w:pPr>
    </w:p>
    <w:p w14:paraId="1D8DC00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конструкция арматурного каркаса должна обеспечивать возможность свободного прохода бетонолитных труб для бетонирования захватки;</w:t>
      </w:r>
    </w:p>
    <w:p w14:paraId="620D4A79" w14:textId="77777777" w:rsidR="00000000" w:rsidRPr="00770E49" w:rsidRDefault="008773AC">
      <w:pPr>
        <w:pStyle w:val="FORMATTEXT"/>
        <w:ind w:firstLine="568"/>
        <w:jc w:val="both"/>
        <w:rPr>
          <w:rFonts w:ascii="Times New Roman" w:hAnsi="Times New Roman" w:cs="Times New Roman"/>
        </w:rPr>
      </w:pPr>
    </w:p>
    <w:p w14:paraId="32EEF40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расстояние между а</w:t>
      </w:r>
      <w:r w:rsidRPr="00770E49">
        <w:rPr>
          <w:rFonts w:ascii="Times New Roman" w:hAnsi="Times New Roman" w:cs="Times New Roman"/>
        </w:rPr>
        <w:t>рматурными каркасами в одной захватке рекомендуется предусматривать не менее 250 мм, а расстояние между каркасом и ограничителем захватки - не менее 150 мм, максимально возможное расстояние между каркасами должно устанавливаться проектом;</w:t>
      </w:r>
    </w:p>
    <w:p w14:paraId="14156660" w14:textId="77777777" w:rsidR="00000000" w:rsidRPr="00770E49" w:rsidRDefault="008773AC">
      <w:pPr>
        <w:pStyle w:val="FORMATTEXT"/>
        <w:ind w:firstLine="568"/>
        <w:jc w:val="both"/>
        <w:rPr>
          <w:rFonts w:ascii="Times New Roman" w:hAnsi="Times New Roman" w:cs="Times New Roman"/>
        </w:rPr>
      </w:pPr>
    </w:p>
    <w:p w14:paraId="1405279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арматурный кар</w:t>
      </w:r>
      <w:r w:rsidRPr="00770E49">
        <w:rPr>
          <w:rFonts w:ascii="Times New Roman" w:hAnsi="Times New Roman" w:cs="Times New Roman"/>
        </w:rPr>
        <w:t>кас следует вывешивать на форшахте, для чего проектом следует предусматривать зазор между нижним торцом каркаса и низом разработанной траншеи не менее 100 мм.</w:t>
      </w:r>
    </w:p>
    <w:p w14:paraId="24CBFCCF" w14:textId="77777777" w:rsidR="00000000" w:rsidRPr="00770E49" w:rsidRDefault="008773AC">
      <w:pPr>
        <w:pStyle w:val="FORMATTEXT"/>
        <w:ind w:firstLine="568"/>
        <w:jc w:val="both"/>
        <w:rPr>
          <w:rFonts w:ascii="Times New Roman" w:hAnsi="Times New Roman" w:cs="Times New Roman"/>
        </w:rPr>
      </w:pPr>
    </w:p>
    <w:p w14:paraId="4F6B5F0A" w14:textId="1ADDC25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529F173" w14:textId="77777777" w:rsidR="00000000" w:rsidRPr="00770E49" w:rsidRDefault="008773AC">
      <w:pPr>
        <w:pStyle w:val="FORMATTEXT"/>
        <w:ind w:firstLine="568"/>
        <w:jc w:val="both"/>
        <w:rPr>
          <w:rFonts w:ascii="Times New Roman" w:hAnsi="Times New Roman" w:cs="Times New Roman"/>
        </w:rPr>
      </w:pPr>
    </w:p>
    <w:p w14:paraId="1520BB6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8.3.12 Проектирование арматурных каркасов "стены в грунте" следует выполнять, располагая продольные стержни рабочей арматуры на расстоянии не менее 70 мм друг от друга в свету и не менее двух диаметров наиболее крупно</w:t>
      </w:r>
      <w:r w:rsidRPr="00770E49">
        <w:rPr>
          <w:rFonts w:ascii="Times New Roman" w:hAnsi="Times New Roman" w:cs="Times New Roman"/>
        </w:rPr>
        <w:t>го заполнителя применяемой бетонной смеси, исключение составляют сдвоенные стержни (устанавливаемые вплотную друг к другу) в зонах усиления и местах перехлеста, при этом расстояние между парой сдвоенных стержней также не должно быть менее 70 мм в свету или</w:t>
      </w:r>
      <w:r w:rsidRPr="00770E49">
        <w:rPr>
          <w:rFonts w:ascii="Times New Roman" w:hAnsi="Times New Roman" w:cs="Times New Roman"/>
        </w:rPr>
        <w:t xml:space="preserve"> двух диаметров наиболее крупного заполнителя.</w:t>
      </w:r>
    </w:p>
    <w:p w14:paraId="23C2CE44" w14:textId="77777777" w:rsidR="00000000" w:rsidRPr="00770E49" w:rsidRDefault="008773AC">
      <w:pPr>
        <w:pStyle w:val="FORMATTEXT"/>
        <w:ind w:firstLine="568"/>
        <w:jc w:val="both"/>
        <w:rPr>
          <w:rFonts w:ascii="Times New Roman" w:hAnsi="Times New Roman" w:cs="Times New Roman"/>
        </w:rPr>
      </w:pPr>
    </w:p>
    <w:p w14:paraId="061D1AD5" w14:textId="41152B5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8.3.13 Для временных подпорных сооружений допускается увеличивать относительное количество стыкуемой в одном сечении элемента растянутой арматуры периодического профиля до 100%, без увеличения коэффициента </w:t>
      </w:r>
      <w:r w:rsidR="00BE31F3" w:rsidRPr="00770E49">
        <w:rPr>
          <w:rFonts w:ascii="Times New Roman" w:hAnsi="Times New Roman" w:cs="Times New Roman"/>
          <w:noProof/>
          <w:position w:val="-7"/>
        </w:rPr>
        <w:drawing>
          <wp:inline distT="0" distB="0" distL="0" distR="0" wp14:anchorId="6499DE8C" wp14:editId="6296750C">
            <wp:extent cx="143510" cy="14351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70E49">
        <w:rPr>
          <w:rFonts w:ascii="Times New Roman" w:hAnsi="Times New Roman" w:cs="Times New Roman"/>
        </w:rPr>
        <w:t xml:space="preserve">до 2,0 (см. </w:t>
      </w:r>
      <w:r w:rsidRPr="00770E49">
        <w:rPr>
          <w:rFonts w:ascii="Times New Roman" w:hAnsi="Times New Roman" w:cs="Times New Roman"/>
        </w:rPr>
        <w:t>СП 63.13330</w:t>
      </w:r>
      <w:r w:rsidRPr="00770E49">
        <w:rPr>
          <w:rFonts w:ascii="Times New Roman" w:hAnsi="Times New Roman" w:cs="Times New Roman"/>
        </w:rPr>
        <w:t>), при одновременном соблюдении следующих условий:</w:t>
      </w:r>
    </w:p>
    <w:p w14:paraId="259B0B76" w14:textId="77777777" w:rsidR="00000000" w:rsidRPr="00770E49" w:rsidRDefault="008773AC">
      <w:pPr>
        <w:pStyle w:val="FORMATTEXT"/>
        <w:ind w:firstLine="568"/>
        <w:jc w:val="both"/>
        <w:rPr>
          <w:rFonts w:ascii="Times New Roman" w:hAnsi="Times New Roman" w:cs="Times New Roman"/>
        </w:rPr>
      </w:pPr>
    </w:p>
    <w:p w14:paraId="48137C8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стержни рабочей арматуры в местах п</w:t>
      </w:r>
      <w:r w:rsidRPr="00770E49">
        <w:rPr>
          <w:rFonts w:ascii="Times New Roman" w:hAnsi="Times New Roman" w:cs="Times New Roman"/>
        </w:rPr>
        <w:t>ерехлеста необходимо соединять монтажной сваркой с длиной шва не менее восьми диаметров наименьшего из стыкуемых стержней, но не менее 150 мм;</w:t>
      </w:r>
    </w:p>
    <w:p w14:paraId="2E9DAFB2" w14:textId="77777777" w:rsidR="00000000" w:rsidRPr="00770E49" w:rsidRDefault="008773AC">
      <w:pPr>
        <w:pStyle w:val="FORMATTEXT"/>
        <w:ind w:firstLine="568"/>
        <w:jc w:val="both"/>
        <w:rPr>
          <w:rFonts w:ascii="Times New Roman" w:hAnsi="Times New Roman" w:cs="Times New Roman"/>
        </w:rPr>
      </w:pPr>
    </w:p>
    <w:p w14:paraId="726A194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стыки арматурных стержней не следует располагать в зонах с максимальными изгибающими моментами.</w:t>
      </w:r>
    </w:p>
    <w:p w14:paraId="6B589BEC" w14:textId="77777777" w:rsidR="00000000" w:rsidRPr="00770E49" w:rsidRDefault="008773AC">
      <w:pPr>
        <w:pStyle w:val="FORMATTEXT"/>
        <w:ind w:firstLine="568"/>
        <w:jc w:val="both"/>
        <w:rPr>
          <w:rFonts w:ascii="Times New Roman" w:hAnsi="Times New Roman" w:cs="Times New Roman"/>
        </w:rPr>
      </w:pPr>
    </w:p>
    <w:p w14:paraId="4162929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8.3.14 Коэффи</w:t>
      </w:r>
      <w:r w:rsidRPr="00770E49">
        <w:rPr>
          <w:rFonts w:ascii="Times New Roman" w:hAnsi="Times New Roman" w:cs="Times New Roman"/>
        </w:rPr>
        <w:t>циент продольного рабочего армирования "стены в грунте" рекомендуется принимать не менее 0,3%.</w:t>
      </w:r>
    </w:p>
    <w:p w14:paraId="7D9D7274" w14:textId="77777777" w:rsidR="00000000" w:rsidRPr="00770E49" w:rsidRDefault="008773AC">
      <w:pPr>
        <w:pStyle w:val="FORMATTEXT"/>
        <w:ind w:firstLine="568"/>
        <w:jc w:val="both"/>
        <w:rPr>
          <w:rFonts w:ascii="Times New Roman" w:hAnsi="Times New Roman" w:cs="Times New Roman"/>
        </w:rPr>
      </w:pPr>
    </w:p>
    <w:p w14:paraId="1C3CCBA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8.3.15 Устройство закладных деталей для последующего крепления удерживающих конструкций следует выполнять на расстоянии 30-50 мм в свету от рабочей арматуры ка</w:t>
      </w:r>
      <w:r w:rsidRPr="00770E49">
        <w:rPr>
          <w:rFonts w:ascii="Times New Roman" w:hAnsi="Times New Roman" w:cs="Times New Roman"/>
        </w:rPr>
        <w:t>ркаса, при этом длина анкерных стержней закладной детали, расположенной ниже уровня подземных вод, не должна превышать 2/3 толщины "стены в грунте" во избежание нарушения водонепроницаемости конструкции (см. рисунок 8.6).</w:t>
      </w:r>
    </w:p>
    <w:p w14:paraId="635E3EF4" w14:textId="77777777" w:rsidR="00000000" w:rsidRPr="00770E49" w:rsidRDefault="008773AC">
      <w:pPr>
        <w:pStyle w:val="FORMATTEXT"/>
        <w:ind w:firstLine="568"/>
        <w:jc w:val="both"/>
        <w:rPr>
          <w:rFonts w:ascii="Times New Roman" w:hAnsi="Times New Roman" w:cs="Times New Roman"/>
        </w:rPr>
      </w:pPr>
    </w:p>
    <w:p w14:paraId="31A1FCB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8.3.16 При устройстве грунтовых а</w:t>
      </w:r>
      <w:r w:rsidRPr="00770E49">
        <w:rPr>
          <w:rFonts w:ascii="Times New Roman" w:hAnsi="Times New Roman" w:cs="Times New Roman"/>
        </w:rPr>
        <w:t>нкеров или анкерных тяг арматурный каркас "стены в грунте" необходимо проектировать с учетом возможности перерезки не менее чем по одному рабочему стержню с каждой стороны каркаса при бурении каждого анкера или предусматривать мероприятия, гарантирующие не</w:t>
      </w:r>
      <w:r w:rsidRPr="00770E49">
        <w:rPr>
          <w:rFonts w:ascii="Times New Roman" w:hAnsi="Times New Roman" w:cs="Times New Roman"/>
        </w:rPr>
        <w:t xml:space="preserve">возможность такой перерезки, например устройство закладных деталей. </w:t>
      </w:r>
    </w:p>
    <w:p w14:paraId="2E67FB47"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8700"/>
      </w:tblGrid>
      <w:tr w:rsidR="00770E49" w:rsidRPr="00770E49" w14:paraId="652F170D" w14:textId="77777777">
        <w:tblPrEx>
          <w:tblCellMar>
            <w:top w:w="0" w:type="dxa"/>
            <w:bottom w:w="0" w:type="dxa"/>
          </w:tblCellMar>
        </w:tblPrEx>
        <w:trPr>
          <w:jc w:val="center"/>
        </w:trPr>
        <w:tc>
          <w:tcPr>
            <w:tcW w:w="8700" w:type="dxa"/>
            <w:tcBorders>
              <w:top w:val="nil"/>
              <w:left w:val="nil"/>
              <w:bottom w:val="nil"/>
              <w:right w:val="nil"/>
            </w:tcBorders>
            <w:tcMar>
              <w:top w:w="114" w:type="dxa"/>
              <w:left w:w="28" w:type="dxa"/>
              <w:bottom w:w="114" w:type="dxa"/>
              <w:right w:w="28" w:type="dxa"/>
            </w:tcMar>
          </w:tcPr>
          <w:p w14:paraId="661F98A0" w14:textId="7E261D28"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31"/>
                <w:sz w:val="24"/>
                <w:szCs w:val="24"/>
              </w:rPr>
              <w:drawing>
                <wp:inline distT="0" distB="0" distL="0" distR="0" wp14:anchorId="7DFB8C61" wp14:editId="378B82CF">
                  <wp:extent cx="5131435" cy="32893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131435" cy="3289300"/>
                          </a:xfrm>
                          <a:prstGeom prst="rect">
                            <a:avLst/>
                          </a:prstGeom>
                          <a:noFill/>
                          <a:ln>
                            <a:noFill/>
                          </a:ln>
                        </pic:spPr>
                      </pic:pic>
                    </a:graphicData>
                  </a:graphic>
                </wp:inline>
              </w:drawing>
            </w:r>
          </w:p>
        </w:tc>
      </w:tr>
    </w:tbl>
    <w:p w14:paraId="5A944143"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49884A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6A24CD6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продольное армирование; </w:t>
      </w:r>
      <w:r w:rsidRPr="00770E49">
        <w:rPr>
          <w:rFonts w:ascii="Times New Roman" w:hAnsi="Times New Roman" w:cs="Times New Roman"/>
          <w:i/>
          <w:iCs/>
        </w:rPr>
        <w:t>2</w:t>
      </w:r>
      <w:r w:rsidRPr="00770E49">
        <w:rPr>
          <w:rFonts w:ascii="Times New Roman" w:hAnsi="Times New Roman" w:cs="Times New Roman"/>
        </w:rPr>
        <w:t xml:space="preserve"> - поперечное армирование; </w:t>
      </w:r>
      <w:r w:rsidRPr="00770E49">
        <w:rPr>
          <w:rFonts w:ascii="Times New Roman" w:hAnsi="Times New Roman" w:cs="Times New Roman"/>
          <w:i/>
          <w:iCs/>
        </w:rPr>
        <w:t>3</w:t>
      </w:r>
      <w:r w:rsidRPr="00770E49">
        <w:rPr>
          <w:rFonts w:ascii="Times New Roman" w:hAnsi="Times New Roman" w:cs="Times New Roman"/>
        </w:rPr>
        <w:t xml:space="preserve"> - граница траншеи "стены в грунте"; </w:t>
      </w:r>
      <w:r w:rsidRPr="00770E49">
        <w:rPr>
          <w:rFonts w:ascii="Times New Roman" w:hAnsi="Times New Roman" w:cs="Times New Roman"/>
          <w:i/>
          <w:iCs/>
        </w:rPr>
        <w:t>4</w:t>
      </w:r>
      <w:r w:rsidRPr="00770E49">
        <w:rPr>
          <w:rFonts w:ascii="Times New Roman" w:hAnsi="Times New Roman" w:cs="Times New Roman"/>
        </w:rPr>
        <w:t xml:space="preserve"> - закладная деталь</w:t>
      </w:r>
    </w:p>
    <w:p w14:paraId="20E9F6F7" w14:textId="77777777" w:rsidR="00000000" w:rsidRPr="00770E49" w:rsidRDefault="008773AC">
      <w:pPr>
        <w:pStyle w:val="FORMATTEXT"/>
        <w:jc w:val="center"/>
        <w:rPr>
          <w:rFonts w:ascii="Times New Roman" w:hAnsi="Times New Roman" w:cs="Times New Roman"/>
        </w:rPr>
      </w:pPr>
    </w:p>
    <w:p w14:paraId="4AB41AD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8.6 - Схема разме</w:t>
      </w:r>
      <w:r w:rsidRPr="00770E49">
        <w:rPr>
          <w:rFonts w:ascii="Times New Roman" w:hAnsi="Times New Roman" w:cs="Times New Roman"/>
        </w:rPr>
        <w:t>щения закладной детали "стены в грунте"</w:t>
      </w:r>
    </w:p>
    <w:p w14:paraId="7A75FA3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8.3.17 Устройство закладных деталей для грунтовых анкеров или анкерных тяг, устье которых расположено ниже уровня подземных вод, следует предусматривать с временной заделкой (пробкой), исключающей вынос водонасыщенны</w:t>
      </w:r>
      <w:r w:rsidRPr="00770E49">
        <w:rPr>
          <w:rFonts w:ascii="Times New Roman" w:hAnsi="Times New Roman" w:cs="Times New Roman"/>
        </w:rPr>
        <w:t>х грунтов в зону экскавации через закладную деталь.</w:t>
      </w:r>
    </w:p>
    <w:p w14:paraId="1B0D5A4A" w14:textId="77777777" w:rsidR="00000000" w:rsidRPr="00770E49" w:rsidRDefault="008773AC">
      <w:pPr>
        <w:pStyle w:val="FORMATTEXT"/>
        <w:ind w:firstLine="568"/>
        <w:jc w:val="both"/>
        <w:rPr>
          <w:rFonts w:ascii="Times New Roman" w:hAnsi="Times New Roman" w:cs="Times New Roman"/>
        </w:rPr>
      </w:pPr>
    </w:p>
    <w:p w14:paraId="6A4D8CD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8.3.18 Требования к водопроницаемости "стены в грунте":</w:t>
      </w:r>
    </w:p>
    <w:p w14:paraId="3C210AA5" w14:textId="77777777" w:rsidR="00000000" w:rsidRPr="00770E49" w:rsidRDefault="008773AC">
      <w:pPr>
        <w:pStyle w:val="FORMATTEXT"/>
        <w:ind w:firstLine="568"/>
        <w:jc w:val="both"/>
        <w:rPr>
          <w:rFonts w:ascii="Times New Roman" w:hAnsi="Times New Roman" w:cs="Times New Roman"/>
        </w:rPr>
      </w:pPr>
    </w:p>
    <w:p w14:paraId="5AA21D0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при отсутствии специальных указаний в задании на проектирование требования к водонепроницаемости временных подпорных сооружений, выполняемых с</w:t>
      </w:r>
      <w:r w:rsidRPr="00770E49">
        <w:rPr>
          <w:rFonts w:ascii="Times New Roman" w:hAnsi="Times New Roman" w:cs="Times New Roman"/>
        </w:rPr>
        <w:t>пособом "стена в грунте", не предъявляются, однако их фактическая водонепроницаемость должна обеспечивать возможность устройства последующих конструкций (гидроизоляции, выполнения монолитных работ и т.п.) без дополнительных мероприятий, если иное не предус</w:t>
      </w:r>
      <w:r w:rsidRPr="00770E49">
        <w:rPr>
          <w:rFonts w:ascii="Times New Roman" w:hAnsi="Times New Roman" w:cs="Times New Roman"/>
        </w:rPr>
        <w:t>мотрено проектом. В случае, если фактическая водопроницаемость конструкции не позволяет выполнять последующие работы, требуется провести ремонтные работы путем инъекции расширяющихся полимерных растворов через пробуренные шпуры или другими способами. Работ</w:t>
      </w:r>
      <w:r w:rsidRPr="00770E49">
        <w:rPr>
          <w:rFonts w:ascii="Times New Roman" w:hAnsi="Times New Roman" w:cs="Times New Roman"/>
        </w:rPr>
        <w:t>ы необходимо выполнять в соответствии со специально разработанным регламентом, согласованным с проектной организацией.</w:t>
      </w:r>
    </w:p>
    <w:p w14:paraId="18417602" w14:textId="77777777" w:rsidR="00000000" w:rsidRPr="00770E49" w:rsidRDefault="008773AC">
      <w:pPr>
        <w:pStyle w:val="FORMATTEXT"/>
        <w:ind w:firstLine="568"/>
        <w:jc w:val="both"/>
        <w:rPr>
          <w:rFonts w:ascii="Times New Roman" w:hAnsi="Times New Roman" w:cs="Times New Roman"/>
        </w:rPr>
      </w:pPr>
    </w:p>
    <w:p w14:paraId="2258EEF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при отсутствии специальных указаний в задании на проектирование, общая водопроницаемость поверхности постоянных "стен в грунте" после</w:t>
      </w:r>
      <w:r w:rsidRPr="00770E49">
        <w:rPr>
          <w:rFonts w:ascii="Times New Roman" w:hAnsi="Times New Roman" w:cs="Times New Roman"/>
        </w:rPr>
        <w:t xml:space="preserve"> экскавации грунта до проектной отметки не должна превышать следующих значений:</w:t>
      </w:r>
    </w:p>
    <w:p w14:paraId="48D52598" w14:textId="77777777" w:rsidR="00000000" w:rsidRPr="00770E49" w:rsidRDefault="008773AC">
      <w:pPr>
        <w:pStyle w:val="FORMATTEXT"/>
        <w:ind w:firstLine="568"/>
        <w:jc w:val="both"/>
        <w:rPr>
          <w:rFonts w:ascii="Times New Roman" w:hAnsi="Times New Roman" w:cs="Times New Roman"/>
        </w:rPr>
      </w:pPr>
    </w:p>
    <w:p w14:paraId="34100F36" w14:textId="2B26279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среднегодовая - 0,5 л на 1 м</w:t>
      </w:r>
      <w:r w:rsidR="00BE31F3" w:rsidRPr="00770E49">
        <w:rPr>
          <w:rFonts w:ascii="Times New Roman" w:hAnsi="Times New Roman" w:cs="Times New Roman"/>
          <w:noProof/>
          <w:position w:val="-10"/>
        </w:rPr>
        <w:drawing>
          <wp:inline distT="0" distB="0" distL="0" distR="0" wp14:anchorId="3645582E" wp14:editId="6E32BA68">
            <wp:extent cx="102235" cy="218440"/>
            <wp:effectExtent l="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xml:space="preserve"> поверхности в сутки;</w:t>
      </w:r>
    </w:p>
    <w:p w14:paraId="67246009" w14:textId="77777777" w:rsidR="00000000" w:rsidRPr="00770E49" w:rsidRDefault="008773AC">
      <w:pPr>
        <w:pStyle w:val="FORMATTEXT"/>
        <w:ind w:firstLine="568"/>
        <w:jc w:val="both"/>
        <w:rPr>
          <w:rFonts w:ascii="Times New Roman" w:hAnsi="Times New Roman" w:cs="Times New Roman"/>
        </w:rPr>
      </w:pPr>
    </w:p>
    <w:p w14:paraId="798515CE" w14:textId="0B245E6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средненедельная - 1,0 л на 1 м</w:t>
      </w:r>
      <w:r w:rsidR="00BE31F3" w:rsidRPr="00770E49">
        <w:rPr>
          <w:rFonts w:ascii="Times New Roman" w:hAnsi="Times New Roman" w:cs="Times New Roman"/>
          <w:noProof/>
          <w:position w:val="-10"/>
        </w:rPr>
        <w:drawing>
          <wp:inline distT="0" distB="0" distL="0" distR="0" wp14:anchorId="1D54A8C4" wp14:editId="3E38265C">
            <wp:extent cx="102235" cy="218440"/>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xml:space="preserve"> поверхности в сутк</w:t>
      </w:r>
      <w:r w:rsidRPr="00770E49">
        <w:rPr>
          <w:rFonts w:ascii="Times New Roman" w:hAnsi="Times New Roman" w:cs="Times New Roman"/>
        </w:rPr>
        <w:t>и;</w:t>
      </w:r>
    </w:p>
    <w:p w14:paraId="01A26631" w14:textId="77777777" w:rsidR="00000000" w:rsidRPr="00770E49" w:rsidRDefault="008773AC">
      <w:pPr>
        <w:pStyle w:val="FORMATTEXT"/>
        <w:ind w:firstLine="568"/>
        <w:jc w:val="both"/>
        <w:rPr>
          <w:rFonts w:ascii="Times New Roman" w:hAnsi="Times New Roman" w:cs="Times New Roman"/>
        </w:rPr>
      </w:pPr>
    </w:p>
    <w:p w14:paraId="4E371E12" w14:textId="1A31D13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для любого участка поверхности "стены в грунте" площадью 10 м</w:t>
      </w:r>
      <w:r w:rsidR="00BE31F3" w:rsidRPr="00770E49">
        <w:rPr>
          <w:rFonts w:ascii="Times New Roman" w:hAnsi="Times New Roman" w:cs="Times New Roman"/>
          <w:noProof/>
          <w:position w:val="-10"/>
        </w:rPr>
        <w:drawing>
          <wp:inline distT="0" distB="0" distL="0" distR="0" wp14:anchorId="53DB28B1" wp14:editId="7971B4CB">
            <wp:extent cx="102235" cy="21844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представляющего собой произвольно выбранный прямоугольник с соотношением сторон от 0,4 до 2,5, средненедельная норма фильтрации не должна превышать 2,0</w:t>
      </w:r>
      <w:r w:rsidRPr="00770E49">
        <w:rPr>
          <w:rFonts w:ascii="Times New Roman" w:hAnsi="Times New Roman" w:cs="Times New Roman"/>
        </w:rPr>
        <w:t xml:space="preserve"> л на 1 м</w:t>
      </w:r>
      <w:r w:rsidR="00BE31F3" w:rsidRPr="00770E49">
        <w:rPr>
          <w:rFonts w:ascii="Times New Roman" w:hAnsi="Times New Roman" w:cs="Times New Roman"/>
          <w:noProof/>
          <w:position w:val="-10"/>
        </w:rPr>
        <w:drawing>
          <wp:inline distT="0" distB="0" distL="0" distR="0" wp14:anchorId="19B4DEB4" wp14:editId="484CC7F4">
            <wp:extent cx="102235" cy="21844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xml:space="preserve"> поверхности в сутки.</w:t>
      </w:r>
    </w:p>
    <w:p w14:paraId="33898231" w14:textId="77777777" w:rsidR="00000000" w:rsidRPr="00770E49" w:rsidRDefault="008773AC">
      <w:pPr>
        <w:pStyle w:val="FORMATTEXT"/>
        <w:ind w:firstLine="568"/>
        <w:jc w:val="both"/>
        <w:rPr>
          <w:rFonts w:ascii="Times New Roman" w:hAnsi="Times New Roman" w:cs="Times New Roman"/>
        </w:rPr>
      </w:pPr>
    </w:p>
    <w:p w14:paraId="2B26A38D" w14:textId="49F5791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45D28C6" w14:textId="77777777" w:rsidR="00000000" w:rsidRPr="00770E49" w:rsidRDefault="008773AC">
      <w:pPr>
        <w:pStyle w:val="FORMATTEXT"/>
        <w:ind w:firstLine="568"/>
        <w:jc w:val="both"/>
        <w:rPr>
          <w:rFonts w:ascii="Times New Roman" w:hAnsi="Times New Roman" w:cs="Times New Roman"/>
        </w:rPr>
      </w:pPr>
    </w:p>
    <w:p w14:paraId="04F1F18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8.3.19 Проектирование постоянных "стен в грунте", вып</w:t>
      </w:r>
      <w:r w:rsidRPr="00770E49">
        <w:rPr>
          <w:rFonts w:ascii="Times New Roman" w:hAnsi="Times New Roman" w:cs="Times New Roman"/>
        </w:rPr>
        <w:t>олняющих функцию защиты от подземных вод без устройства отдельного гидроизоляционного ковра, необходимо выполнять с учетом следующих требований:</w:t>
      </w:r>
    </w:p>
    <w:p w14:paraId="50CB60FE" w14:textId="77777777" w:rsidR="00000000" w:rsidRPr="00770E49" w:rsidRDefault="008773AC">
      <w:pPr>
        <w:pStyle w:val="FORMATTEXT"/>
        <w:ind w:firstLine="568"/>
        <w:jc w:val="both"/>
        <w:rPr>
          <w:rFonts w:ascii="Times New Roman" w:hAnsi="Times New Roman" w:cs="Times New Roman"/>
        </w:rPr>
      </w:pPr>
    </w:p>
    <w:p w14:paraId="2554DCC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разбивку на захватки следует выполнять с устройством гидрошпонок или применять подрезку соседних захваток фр</w:t>
      </w:r>
      <w:r w:rsidRPr="00770E49">
        <w:rPr>
          <w:rFonts w:ascii="Times New Roman" w:hAnsi="Times New Roman" w:cs="Times New Roman"/>
        </w:rPr>
        <w:t>езой (допускается применять и другие методы повышения водонепроницаемости стыков, например, устройство грунтоцементных элементов на стыках захваток за "стеной в грунте");</w:t>
      </w:r>
    </w:p>
    <w:p w14:paraId="43A64C01" w14:textId="77777777" w:rsidR="00000000" w:rsidRPr="00770E49" w:rsidRDefault="008773AC">
      <w:pPr>
        <w:pStyle w:val="FORMATTEXT"/>
        <w:ind w:firstLine="568"/>
        <w:jc w:val="both"/>
        <w:rPr>
          <w:rFonts w:ascii="Times New Roman" w:hAnsi="Times New Roman" w:cs="Times New Roman"/>
        </w:rPr>
      </w:pPr>
    </w:p>
    <w:p w14:paraId="5DBEA56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внутреннюю поверхность "стены в грунте" в отметках экскавации следует обрабатывать</w:t>
      </w:r>
      <w:r w:rsidRPr="00770E49">
        <w:rPr>
          <w:rFonts w:ascii="Times New Roman" w:hAnsi="Times New Roman" w:cs="Times New Roman"/>
        </w:rPr>
        <w:t xml:space="preserve"> гидроизоляционными составами проникающего действия;</w:t>
      </w:r>
    </w:p>
    <w:p w14:paraId="75DCD8A7" w14:textId="77777777" w:rsidR="00000000" w:rsidRPr="00770E49" w:rsidRDefault="008773AC">
      <w:pPr>
        <w:pStyle w:val="FORMATTEXT"/>
        <w:ind w:firstLine="568"/>
        <w:jc w:val="both"/>
        <w:rPr>
          <w:rFonts w:ascii="Times New Roman" w:hAnsi="Times New Roman" w:cs="Times New Roman"/>
        </w:rPr>
      </w:pPr>
    </w:p>
    <w:p w14:paraId="3470764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 внутреннему периметру "стены в грунте" следует предусматривать водосборные канавки для возможных незначительных протечек грунтовых вод и отвода их в приямки для последующей откачки.</w:t>
      </w:r>
    </w:p>
    <w:p w14:paraId="5975718E" w14:textId="77777777" w:rsidR="00000000" w:rsidRPr="00770E49" w:rsidRDefault="008773AC">
      <w:pPr>
        <w:pStyle w:val="FORMATTEXT"/>
        <w:ind w:firstLine="568"/>
        <w:jc w:val="both"/>
        <w:rPr>
          <w:rFonts w:ascii="Times New Roman" w:hAnsi="Times New Roman" w:cs="Times New Roman"/>
        </w:rPr>
      </w:pPr>
    </w:p>
    <w:p w14:paraId="6C56DC52" w14:textId="1D839F6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w:t>
      </w:r>
      <w:r w:rsidRPr="00770E49">
        <w:rPr>
          <w:rFonts w:ascii="Times New Roman" w:hAnsi="Times New Roman" w:cs="Times New Roman"/>
        </w:rPr>
        <w:t xml:space="preserve">дакция, </w:t>
      </w:r>
      <w:r w:rsidRPr="00770E49">
        <w:rPr>
          <w:rFonts w:ascii="Times New Roman" w:hAnsi="Times New Roman" w:cs="Times New Roman"/>
        </w:rPr>
        <w:t>Изм. № 1</w:t>
      </w:r>
      <w:r w:rsidRPr="00770E49">
        <w:rPr>
          <w:rFonts w:ascii="Times New Roman" w:hAnsi="Times New Roman" w:cs="Times New Roman"/>
        </w:rPr>
        <w:t xml:space="preserve">). </w:t>
      </w:r>
    </w:p>
    <w:p w14:paraId="5B4F1F36"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8.4 Конструктивные требования к подпорным сооружениям, выполняемым из буровых свай"</w:instrText>
      </w:r>
      <w:r w:rsidRPr="00770E49">
        <w:rPr>
          <w:rFonts w:ascii="Times New Roman" w:hAnsi="Times New Roman" w:cs="Times New Roman"/>
        </w:rPr>
        <w:fldChar w:fldCharType="end"/>
      </w:r>
    </w:p>
    <w:p w14:paraId="056D4A57" w14:textId="77777777" w:rsidR="00000000" w:rsidRPr="00770E49" w:rsidRDefault="008773AC">
      <w:pPr>
        <w:pStyle w:val="HEADERTEXT"/>
        <w:rPr>
          <w:rFonts w:ascii="Times New Roman" w:hAnsi="Times New Roman" w:cs="Times New Roman"/>
          <w:b/>
          <w:bCs/>
          <w:color w:val="auto"/>
        </w:rPr>
      </w:pPr>
    </w:p>
    <w:p w14:paraId="4CC9986A"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8.4 Конструктивные требов</w:t>
      </w:r>
      <w:r w:rsidRPr="00770E49">
        <w:rPr>
          <w:rFonts w:ascii="Times New Roman" w:hAnsi="Times New Roman" w:cs="Times New Roman"/>
          <w:b/>
          <w:bCs/>
          <w:color w:val="auto"/>
        </w:rPr>
        <w:t xml:space="preserve">ания к подпорным сооружениям, выполняемым из буровых свай </w:t>
      </w:r>
    </w:p>
    <w:p w14:paraId="6CE8E5C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8.4.1 Устройство подпорных сооружений может выполняться из отдельно стоящих, касательных или секущихся буровых свай. Отдельно стоящие или касательные сваи применяют при отсутствии грунтовых вод в </w:t>
      </w:r>
      <w:r w:rsidRPr="00770E49">
        <w:rPr>
          <w:rFonts w:ascii="Times New Roman" w:hAnsi="Times New Roman" w:cs="Times New Roman"/>
        </w:rPr>
        <w:t>разрабатываемом массиве грунта или при необходимости обеспечения их беспрепятственного протока, секущиеся сваи применяют для ограничения притока подземных вод в зону экскавации.</w:t>
      </w:r>
    </w:p>
    <w:p w14:paraId="3DC52518" w14:textId="77777777" w:rsidR="00000000" w:rsidRPr="00770E49" w:rsidRDefault="008773AC">
      <w:pPr>
        <w:pStyle w:val="FORMATTEXT"/>
        <w:ind w:firstLine="568"/>
        <w:jc w:val="both"/>
        <w:rPr>
          <w:rFonts w:ascii="Times New Roman" w:hAnsi="Times New Roman" w:cs="Times New Roman"/>
        </w:rPr>
      </w:pPr>
    </w:p>
    <w:p w14:paraId="4F2CDCF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8.4.2 При проектировании буровых свай следует учитывать способ их устройства </w:t>
      </w:r>
      <w:r w:rsidRPr="00770E49">
        <w:rPr>
          <w:rFonts w:ascii="Times New Roman" w:hAnsi="Times New Roman" w:cs="Times New Roman"/>
        </w:rPr>
        <w:t xml:space="preserve">и возможность производства буровых работ в зависимости от инженерно-геологических и иных условий площадки </w:t>
      </w:r>
      <w:r w:rsidRPr="00770E49">
        <w:rPr>
          <w:rFonts w:ascii="Times New Roman" w:hAnsi="Times New Roman" w:cs="Times New Roman"/>
        </w:rPr>
        <w:lastRenderedPageBreak/>
        <w:t>предполагаемого строительства. Бурение скважин в устойчивых грунтах допускается выполнять без крепления, в неустойчивых грунтах - под защитой обсадной</w:t>
      </w:r>
      <w:r w:rsidRPr="00770E49">
        <w:rPr>
          <w:rFonts w:ascii="Times New Roman" w:hAnsi="Times New Roman" w:cs="Times New Roman"/>
        </w:rPr>
        <w:t xml:space="preserve"> трубы, тиксотропного раствора, методом НПШ (непрерывного полого шнека) или иными методами. </w:t>
      </w:r>
    </w:p>
    <w:p w14:paraId="0725C201"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4E9064C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Применение тиксотропных растворов при наличии в пределах проектируемой скважины трещиноватых скальных пород крупнообломочных включений, р</w:t>
      </w:r>
      <w:r w:rsidRPr="00770E49">
        <w:rPr>
          <w:rFonts w:ascii="Times New Roman" w:hAnsi="Times New Roman" w:cs="Times New Roman"/>
        </w:rPr>
        <w:t>ыхлых насыпных грунтов и т.п. допускается только при условии предварительного тампонирования данных пород цементным или глиноцементным раствором по специальному проекту.</w:t>
      </w:r>
    </w:p>
    <w:p w14:paraId="1476D38D" w14:textId="77777777" w:rsidR="00000000" w:rsidRPr="00770E49" w:rsidRDefault="008773AC">
      <w:pPr>
        <w:pStyle w:val="FORMATTEXT"/>
        <w:ind w:firstLine="568"/>
        <w:jc w:val="both"/>
        <w:rPr>
          <w:rFonts w:ascii="Times New Roman" w:hAnsi="Times New Roman" w:cs="Times New Roman"/>
        </w:rPr>
      </w:pPr>
    </w:p>
    <w:p w14:paraId="3E42639E" w14:textId="6262749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3F487E8" w14:textId="77777777" w:rsidR="00000000" w:rsidRPr="00770E49" w:rsidRDefault="008773AC">
      <w:pPr>
        <w:pStyle w:val="FORMATTEXT"/>
        <w:ind w:firstLine="568"/>
        <w:jc w:val="both"/>
        <w:rPr>
          <w:rFonts w:ascii="Times New Roman" w:hAnsi="Times New Roman" w:cs="Times New Roman"/>
        </w:rPr>
      </w:pPr>
    </w:p>
    <w:p w14:paraId="270E8B2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8.4.3 При устройстве подпорных сооружений из бурокасательных или буросекущихся свай требуется устройство направляющего воротника (форшахты), обеспечивающего точность установки бурового оборудования и его фи</w:t>
      </w:r>
      <w:r w:rsidRPr="00770E49">
        <w:rPr>
          <w:rFonts w:ascii="Times New Roman" w:hAnsi="Times New Roman" w:cs="Times New Roman"/>
        </w:rPr>
        <w:t>ксацию на начальном этапе бурения. Устройство отдельно стоящих свай допускается выполнять без форшахты. Форшахта является временным вспомогательным сооружением, ее конструкция может быть различна и зависит от применяемого оборудования, наличия на примыкающ</w:t>
      </w:r>
      <w:r w:rsidRPr="00770E49">
        <w:rPr>
          <w:rFonts w:ascii="Times New Roman" w:hAnsi="Times New Roman" w:cs="Times New Roman"/>
        </w:rPr>
        <w:t>их участках существующих сооружений и т.п. Пример конструкции форшахты в плане приведен на рисунке 8.7, сечение форшахты выполняется аналогично приведенному на рисунке 8.3. Форшахту рекомендуется выполнять из монолитного железобетона класса В10-В15. Армиро</w:t>
      </w:r>
      <w:r w:rsidRPr="00770E49">
        <w:rPr>
          <w:rFonts w:ascii="Times New Roman" w:hAnsi="Times New Roman" w:cs="Times New Roman"/>
        </w:rPr>
        <w:t>вание форшахты, за исключением особых случаев, выполняется конструктивно.</w:t>
      </w:r>
    </w:p>
    <w:p w14:paraId="73FD0FA9" w14:textId="77777777" w:rsidR="00000000" w:rsidRPr="00770E49" w:rsidRDefault="008773AC">
      <w:pPr>
        <w:pStyle w:val="FORMATTEXT"/>
        <w:ind w:firstLine="568"/>
        <w:jc w:val="both"/>
        <w:rPr>
          <w:rFonts w:ascii="Times New Roman" w:hAnsi="Times New Roman" w:cs="Times New Roman"/>
        </w:rPr>
      </w:pPr>
    </w:p>
    <w:p w14:paraId="4E4EC4F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3EE6702D" w14:textId="77777777" w:rsidR="00000000" w:rsidRPr="00770E49" w:rsidRDefault="008773AC">
      <w:pPr>
        <w:pStyle w:val="FORMATTEXT"/>
        <w:ind w:firstLine="568"/>
        <w:jc w:val="both"/>
        <w:rPr>
          <w:rFonts w:ascii="Times New Roman" w:hAnsi="Times New Roman" w:cs="Times New Roman"/>
        </w:rPr>
      </w:pPr>
    </w:p>
    <w:p w14:paraId="296A364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Конструкцию форшахты на стадии рабочего проектирования следует выбирать по согласованию с подрядной организацией. Высоту форшахты рекомендуется принимать в пределах 0,</w:t>
      </w:r>
      <w:r w:rsidRPr="00770E49">
        <w:rPr>
          <w:rFonts w:ascii="Times New Roman" w:hAnsi="Times New Roman" w:cs="Times New Roman"/>
        </w:rPr>
        <w:t>8-1,0 м, ширину стенки - 0,5 м.</w:t>
      </w:r>
    </w:p>
    <w:p w14:paraId="6AB12A04" w14:textId="77777777" w:rsidR="00000000" w:rsidRPr="00770E49" w:rsidRDefault="008773AC">
      <w:pPr>
        <w:pStyle w:val="FORMATTEXT"/>
        <w:ind w:firstLine="568"/>
        <w:jc w:val="both"/>
        <w:rPr>
          <w:rFonts w:ascii="Times New Roman" w:hAnsi="Times New Roman" w:cs="Times New Roman"/>
        </w:rPr>
      </w:pPr>
    </w:p>
    <w:p w14:paraId="20FB7CB3" w14:textId="434B441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2 (Исключено, </w:t>
      </w:r>
      <w:r w:rsidRPr="00770E49">
        <w:rPr>
          <w:rFonts w:ascii="Times New Roman" w:hAnsi="Times New Roman" w:cs="Times New Roman"/>
        </w:rPr>
        <w:t>Изм. № 1</w:t>
      </w:r>
      <w:r w:rsidRPr="00770E49">
        <w:rPr>
          <w:rFonts w:ascii="Times New Roman" w:hAnsi="Times New Roman" w:cs="Times New Roman"/>
        </w:rPr>
        <w:t>).</w:t>
      </w:r>
    </w:p>
    <w:p w14:paraId="6AEB92CD" w14:textId="77777777" w:rsidR="00000000" w:rsidRPr="00770E49" w:rsidRDefault="008773AC">
      <w:pPr>
        <w:pStyle w:val="FORMATTEXT"/>
        <w:ind w:firstLine="568"/>
        <w:jc w:val="both"/>
        <w:rPr>
          <w:rFonts w:ascii="Times New Roman" w:hAnsi="Times New Roman" w:cs="Times New Roman"/>
        </w:rPr>
      </w:pPr>
    </w:p>
    <w:p w14:paraId="6A6BB00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 Технологические площадки (дороги) для установки тяжелой землеройной техники рекомендуется отде</w:t>
      </w:r>
      <w:r w:rsidRPr="00770E49">
        <w:rPr>
          <w:rFonts w:ascii="Times New Roman" w:hAnsi="Times New Roman" w:cs="Times New Roman"/>
        </w:rPr>
        <w:t>лять от форшахты деформационным швом во избежание ее смещений.</w:t>
      </w:r>
    </w:p>
    <w:p w14:paraId="404C78DF" w14:textId="77777777" w:rsidR="00000000" w:rsidRPr="00770E49" w:rsidRDefault="008773AC">
      <w:pPr>
        <w:pStyle w:val="FORMATTEXT"/>
        <w:ind w:firstLine="568"/>
        <w:jc w:val="both"/>
        <w:rPr>
          <w:rFonts w:ascii="Times New Roman" w:hAnsi="Times New Roman" w:cs="Times New Roman"/>
        </w:rPr>
      </w:pPr>
    </w:p>
    <w:p w14:paraId="50C5E0AC"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6676D632" w14:textId="166768D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8043A7D" w14:textId="77777777" w:rsidR="00000000" w:rsidRPr="00770E49" w:rsidRDefault="008773AC">
      <w:pPr>
        <w:pStyle w:val="FORMATTEXT"/>
        <w:ind w:firstLine="568"/>
        <w:jc w:val="both"/>
        <w:rPr>
          <w:rFonts w:ascii="Times New Roman" w:hAnsi="Times New Roman" w:cs="Times New Roman"/>
        </w:rPr>
      </w:pPr>
    </w:p>
    <w:p w14:paraId="5544D70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8.4.4 Расстановку буросекущихся свай в план</w:t>
      </w:r>
      <w:r w:rsidRPr="00770E49">
        <w:rPr>
          <w:rFonts w:ascii="Times New Roman" w:hAnsi="Times New Roman" w:cs="Times New Roman"/>
        </w:rPr>
        <w:t>е следует выполнять с учетом технологии их устройства - первоначально выполняются сваи-забирки из неармированного бетона пониженного класса, затем выполняются несущие армированные сваи с подрезкой неармированных. Величина подрезки неармированных свай должн</w:t>
      </w:r>
      <w:r w:rsidRPr="00770E49">
        <w:rPr>
          <w:rFonts w:ascii="Times New Roman" w:hAnsi="Times New Roman" w:cs="Times New Roman"/>
        </w:rPr>
        <w:t>а приниматься в зависимости от глубины свай с учетом их максимально допустимых отклонений (8.7).</w:t>
      </w:r>
    </w:p>
    <w:p w14:paraId="4CFB017D" w14:textId="77777777" w:rsidR="00000000" w:rsidRPr="00770E49" w:rsidRDefault="008773AC">
      <w:pPr>
        <w:pStyle w:val="FORMATTEXT"/>
        <w:ind w:firstLine="568"/>
        <w:jc w:val="both"/>
        <w:rPr>
          <w:rFonts w:ascii="Times New Roman" w:hAnsi="Times New Roman" w:cs="Times New Roman"/>
        </w:rPr>
      </w:pPr>
    </w:p>
    <w:p w14:paraId="6CD0A791" w14:textId="7B27A86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BB960EF" w14:textId="77777777" w:rsidR="00000000" w:rsidRPr="00770E49" w:rsidRDefault="008773AC">
      <w:pPr>
        <w:pStyle w:val="FORMATTEXT"/>
        <w:ind w:firstLine="568"/>
        <w:jc w:val="both"/>
        <w:rPr>
          <w:rFonts w:ascii="Times New Roman" w:hAnsi="Times New Roman" w:cs="Times New Roman"/>
        </w:rPr>
      </w:pPr>
    </w:p>
    <w:p w14:paraId="31C88306"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5170BD81"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74573A9E" w14:textId="6D30312C"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78"/>
                <w:sz w:val="24"/>
                <w:szCs w:val="24"/>
              </w:rPr>
              <w:drawing>
                <wp:inline distT="0" distB="0" distL="0" distR="0" wp14:anchorId="4AD04F0B" wp14:editId="0EBC69B6">
                  <wp:extent cx="5336540" cy="1945005"/>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336540" cy="1945005"/>
                          </a:xfrm>
                          <a:prstGeom prst="rect">
                            <a:avLst/>
                          </a:prstGeom>
                          <a:noFill/>
                          <a:ln>
                            <a:noFill/>
                          </a:ln>
                        </pic:spPr>
                      </pic:pic>
                    </a:graphicData>
                  </a:graphic>
                </wp:inline>
              </w:drawing>
            </w:r>
          </w:p>
        </w:tc>
      </w:tr>
    </w:tbl>
    <w:p w14:paraId="6D22CC50"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B04F9B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38ECEDF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деформационный шов; </w:t>
      </w:r>
      <w:r w:rsidRPr="00770E49">
        <w:rPr>
          <w:rFonts w:ascii="Times New Roman" w:hAnsi="Times New Roman" w:cs="Times New Roman"/>
          <w:i/>
          <w:iCs/>
        </w:rPr>
        <w:t>2</w:t>
      </w:r>
      <w:r w:rsidRPr="00770E49">
        <w:rPr>
          <w:rFonts w:ascii="Times New Roman" w:hAnsi="Times New Roman" w:cs="Times New Roman"/>
        </w:rPr>
        <w:t xml:space="preserve"> - технологическая дорога</w:t>
      </w:r>
    </w:p>
    <w:p w14:paraId="7472331C" w14:textId="77777777" w:rsidR="00000000" w:rsidRPr="00770E49" w:rsidRDefault="008773AC">
      <w:pPr>
        <w:pStyle w:val="FORMATTEXT"/>
        <w:jc w:val="center"/>
        <w:rPr>
          <w:rFonts w:ascii="Times New Roman" w:hAnsi="Times New Roman" w:cs="Times New Roman"/>
        </w:rPr>
      </w:pPr>
    </w:p>
    <w:p w14:paraId="5C1FA83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8.7 - Пример конструкции форшахты подпорного сооружения из буросекущихся свай </w:t>
      </w:r>
    </w:p>
    <w:p w14:paraId="4585275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8.4.5 В случае обнаружения при экскавации грунта в готовых подпорных сооружениях </w:t>
      </w:r>
      <w:r w:rsidRPr="00770E49">
        <w:rPr>
          <w:rFonts w:ascii="Times New Roman" w:hAnsi="Times New Roman" w:cs="Times New Roman"/>
        </w:rPr>
        <w:lastRenderedPageBreak/>
        <w:t>непробетонир</w:t>
      </w:r>
      <w:r w:rsidRPr="00770E49">
        <w:rPr>
          <w:rFonts w:ascii="Times New Roman" w:hAnsi="Times New Roman" w:cs="Times New Roman"/>
        </w:rPr>
        <w:t>ованных участков, слабого бетона, перемешанного с грунтом или глинистым раствором, расхождения свай и т.п., экскавацию грунта следует остановить, выявленные места расчистить от грунта и глинистого раствора и заделать бетоном или ремонтным раствором с прочн</w:t>
      </w:r>
      <w:r w:rsidRPr="00770E49">
        <w:rPr>
          <w:rFonts w:ascii="Times New Roman" w:hAnsi="Times New Roman" w:cs="Times New Roman"/>
        </w:rPr>
        <w:t>остью, не меньшей, чем проектная прочность свай. Работы необходимо выполнять в соответствии со специально разработанным регламентом.</w:t>
      </w:r>
    </w:p>
    <w:p w14:paraId="20420008" w14:textId="77777777" w:rsidR="00000000" w:rsidRPr="00770E49" w:rsidRDefault="008773AC">
      <w:pPr>
        <w:pStyle w:val="FORMATTEXT"/>
        <w:ind w:firstLine="568"/>
        <w:jc w:val="both"/>
        <w:rPr>
          <w:rFonts w:ascii="Times New Roman" w:hAnsi="Times New Roman" w:cs="Times New Roman"/>
        </w:rPr>
      </w:pPr>
    </w:p>
    <w:p w14:paraId="1F07EFD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 экскавации грунта внутри подпорного сооружения ниже уровня грунтовых вод в ППР на выполнение земляных раб</w:t>
      </w:r>
      <w:r w:rsidRPr="00770E49">
        <w:rPr>
          <w:rFonts w:ascii="Times New Roman" w:hAnsi="Times New Roman" w:cs="Times New Roman"/>
        </w:rPr>
        <w:t>от необходимо предусматривать мероприятия, исключающие возможность возникновения аварийных ситуаций и негативное влияние на окружающие сооружения в случае обнаружения сквозных водопроницаемых дефектов в подпорном сооружении в процессе экскавации грунта.</w:t>
      </w:r>
    </w:p>
    <w:p w14:paraId="0E883EFB" w14:textId="77777777" w:rsidR="00000000" w:rsidRPr="00770E49" w:rsidRDefault="008773AC">
      <w:pPr>
        <w:pStyle w:val="FORMATTEXT"/>
        <w:ind w:firstLine="568"/>
        <w:jc w:val="both"/>
        <w:rPr>
          <w:rFonts w:ascii="Times New Roman" w:hAnsi="Times New Roman" w:cs="Times New Roman"/>
        </w:rPr>
      </w:pPr>
    </w:p>
    <w:p w14:paraId="1BE4E80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w:t>
      </w:r>
      <w:r w:rsidRPr="00770E49">
        <w:rPr>
          <w:rFonts w:ascii="Times New Roman" w:hAnsi="Times New Roman" w:cs="Times New Roman"/>
        </w:rPr>
        <w:t>.4.6 В целях предотвращения подъема и смещения в плане арматурного каркаса при извлечении обсадной трубы максимальный поперечный размер каркаса с учетом фиксаторов защитного слоя и закладных деталей должен быть не менее чем на 50 мм меньше внутреннего диам</w:t>
      </w:r>
      <w:r w:rsidRPr="00770E49">
        <w:rPr>
          <w:rFonts w:ascii="Times New Roman" w:hAnsi="Times New Roman" w:cs="Times New Roman"/>
        </w:rPr>
        <w:t>етра обсадной трубы (или диаметра скважины в случае бурения без обсадных труб).</w:t>
      </w:r>
    </w:p>
    <w:p w14:paraId="37A6C510" w14:textId="77777777" w:rsidR="00000000" w:rsidRPr="00770E49" w:rsidRDefault="008773AC">
      <w:pPr>
        <w:pStyle w:val="FORMATTEXT"/>
        <w:ind w:firstLine="568"/>
        <w:jc w:val="both"/>
        <w:rPr>
          <w:rFonts w:ascii="Times New Roman" w:hAnsi="Times New Roman" w:cs="Times New Roman"/>
        </w:rPr>
      </w:pPr>
    </w:p>
    <w:p w14:paraId="13E2D33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необходимости, во избежание всплытия арматурных каркасов при укладывании бетонной смеси, а также во всех случаях армирования не на полную глубину скважины, каркас необходи</w:t>
      </w:r>
      <w:r w:rsidRPr="00770E49">
        <w:rPr>
          <w:rFonts w:ascii="Times New Roman" w:hAnsi="Times New Roman" w:cs="Times New Roman"/>
        </w:rPr>
        <w:t>мо закрепить в проектном положении.</w:t>
      </w:r>
    </w:p>
    <w:p w14:paraId="7FCD23F0" w14:textId="77777777" w:rsidR="00000000" w:rsidRPr="00770E49" w:rsidRDefault="008773AC">
      <w:pPr>
        <w:pStyle w:val="FORMATTEXT"/>
        <w:ind w:firstLine="568"/>
        <w:jc w:val="both"/>
        <w:rPr>
          <w:rFonts w:ascii="Times New Roman" w:hAnsi="Times New Roman" w:cs="Times New Roman"/>
        </w:rPr>
      </w:pPr>
    </w:p>
    <w:p w14:paraId="7BE8BB4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 бурении скважин в обсадных трубах закрепление каркаса внутри трубы невозможно, в этом случае допускается придерживать каркас инструментом буровой машины или искусственно его утяжелять.</w:t>
      </w:r>
    </w:p>
    <w:p w14:paraId="2A656DD5" w14:textId="77777777" w:rsidR="00000000" w:rsidRPr="00770E49" w:rsidRDefault="008773AC">
      <w:pPr>
        <w:pStyle w:val="FORMATTEXT"/>
        <w:ind w:firstLine="568"/>
        <w:jc w:val="both"/>
        <w:rPr>
          <w:rFonts w:ascii="Times New Roman" w:hAnsi="Times New Roman" w:cs="Times New Roman"/>
        </w:rPr>
      </w:pPr>
    </w:p>
    <w:p w14:paraId="2B9857E7" w14:textId="77BA56F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реда</w:t>
      </w:r>
      <w:r w:rsidRPr="00770E49">
        <w:rPr>
          <w:rFonts w:ascii="Times New Roman" w:hAnsi="Times New Roman" w:cs="Times New Roman"/>
        </w:rPr>
        <w:t xml:space="preserve">кция, </w:t>
      </w:r>
      <w:r w:rsidRPr="00770E49">
        <w:rPr>
          <w:rFonts w:ascii="Times New Roman" w:hAnsi="Times New Roman" w:cs="Times New Roman"/>
        </w:rPr>
        <w:t>Изм. № 1</w:t>
      </w:r>
      <w:r w:rsidRPr="00770E49">
        <w:rPr>
          <w:rFonts w:ascii="Times New Roman" w:hAnsi="Times New Roman" w:cs="Times New Roman"/>
        </w:rPr>
        <w:t>).</w:t>
      </w:r>
    </w:p>
    <w:p w14:paraId="0E70F311" w14:textId="77777777" w:rsidR="00000000" w:rsidRPr="00770E49" w:rsidRDefault="008773AC">
      <w:pPr>
        <w:pStyle w:val="FORMATTEXT"/>
        <w:ind w:firstLine="568"/>
        <w:jc w:val="both"/>
        <w:rPr>
          <w:rFonts w:ascii="Times New Roman" w:hAnsi="Times New Roman" w:cs="Times New Roman"/>
        </w:rPr>
      </w:pPr>
    </w:p>
    <w:p w14:paraId="1E2984D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8.4.7 При проектировании арматурных каркасов свай следует учитывать указания 8.3.11, 8.3.12. Минимальный коэффициент продольного рабочего</w:t>
      </w:r>
      <w:r w:rsidRPr="00770E49">
        <w:rPr>
          <w:rFonts w:ascii="Times New Roman" w:hAnsi="Times New Roman" w:cs="Times New Roman"/>
        </w:rPr>
        <w:t xml:space="preserve"> армирования буровых свай рекомендуется принимать в зависимости от их диаметра:</w:t>
      </w:r>
    </w:p>
    <w:p w14:paraId="39DA8972" w14:textId="77777777" w:rsidR="00000000" w:rsidRPr="00770E49" w:rsidRDefault="008773AC">
      <w:pPr>
        <w:pStyle w:val="FORMATTEXT"/>
        <w:ind w:firstLine="568"/>
        <w:jc w:val="both"/>
        <w:rPr>
          <w:rFonts w:ascii="Times New Roman" w:hAnsi="Times New Roman" w:cs="Times New Roman"/>
        </w:rPr>
      </w:pPr>
    </w:p>
    <w:p w14:paraId="0FD7A39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- 0,5% - при </w:t>
      </w:r>
      <w:r w:rsidRPr="00770E49">
        <w:rPr>
          <w:rFonts w:ascii="Times New Roman" w:hAnsi="Times New Roman" w:cs="Times New Roman"/>
          <w:i/>
          <w:iCs/>
        </w:rPr>
        <w:t>d</w:t>
      </w:r>
      <w:r w:rsidRPr="00770E49">
        <w:rPr>
          <w:rFonts w:ascii="Times New Roman" w:hAnsi="Times New Roman" w:cs="Times New Roman"/>
        </w:rPr>
        <w:t>&lt;1000 мм;</w:t>
      </w:r>
    </w:p>
    <w:p w14:paraId="5EACCFFE" w14:textId="77777777" w:rsidR="00000000" w:rsidRPr="00770E49" w:rsidRDefault="008773AC">
      <w:pPr>
        <w:pStyle w:val="FORMATTEXT"/>
        <w:ind w:firstLine="568"/>
        <w:jc w:val="both"/>
        <w:rPr>
          <w:rFonts w:ascii="Times New Roman" w:hAnsi="Times New Roman" w:cs="Times New Roman"/>
        </w:rPr>
      </w:pPr>
    </w:p>
    <w:p w14:paraId="26B43D2F" w14:textId="11D9183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- 0,4% - при 1000</w:t>
      </w:r>
      <w:r w:rsidR="00BE31F3" w:rsidRPr="00770E49">
        <w:rPr>
          <w:rFonts w:ascii="Times New Roman" w:hAnsi="Times New Roman" w:cs="Times New Roman"/>
          <w:noProof/>
          <w:position w:val="-8"/>
        </w:rPr>
        <w:drawing>
          <wp:inline distT="0" distB="0" distL="0" distR="0" wp14:anchorId="347546EB" wp14:editId="0D15A149">
            <wp:extent cx="122555" cy="14986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770E49">
        <w:rPr>
          <w:rFonts w:ascii="Times New Roman" w:hAnsi="Times New Roman" w:cs="Times New Roman"/>
          <w:i/>
          <w:iCs/>
        </w:rPr>
        <w:t>d</w:t>
      </w:r>
      <w:r w:rsidRPr="00770E49">
        <w:rPr>
          <w:rFonts w:ascii="Times New Roman" w:hAnsi="Times New Roman" w:cs="Times New Roman"/>
        </w:rPr>
        <w:t>&lt;1500 мм;</w:t>
      </w:r>
    </w:p>
    <w:p w14:paraId="6B9BFBDA" w14:textId="77777777" w:rsidR="00000000" w:rsidRPr="00770E49" w:rsidRDefault="008773AC">
      <w:pPr>
        <w:pStyle w:val="FORMATTEXT"/>
        <w:ind w:firstLine="568"/>
        <w:jc w:val="both"/>
        <w:rPr>
          <w:rFonts w:ascii="Times New Roman" w:hAnsi="Times New Roman" w:cs="Times New Roman"/>
        </w:rPr>
      </w:pPr>
    </w:p>
    <w:p w14:paraId="5A19DAD9" w14:textId="5B03644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- 0,35% - при </w:t>
      </w:r>
      <w:r w:rsidRPr="00770E49">
        <w:rPr>
          <w:rFonts w:ascii="Times New Roman" w:hAnsi="Times New Roman" w:cs="Times New Roman"/>
          <w:i/>
          <w:iCs/>
        </w:rPr>
        <w:t>d</w:t>
      </w:r>
      <w:r w:rsidR="00BE31F3" w:rsidRPr="00770E49">
        <w:rPr>
          <w:rFonts w:ascii="Times New Roman" w:hAnsi="Times New Roman" w:cs="Times New Roman"/>
          <w:noProof/>
          <w:position w:val="-8"/>
        </w:rPr>
        <w:drawing>
          <wp:inline distT="0" distB="0" distL="0" distR="0" wp14:anchorId="122E6AC2" wp14:editId="36C913A5">
            <wp:extent cx="122555" cy="149860"/>
            <wp:effectExtent l="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22555" cy="149860"/>
                    </a:xfrm>
                    <a:prstGeom prst="rect">
                      <a:avLst/>
                    </a:prstGeom>
                    <a:noFill/>
                    <a:ln>
                      <a:noFill/>
                    </a:ln>
                  </pic:spPr>
                </pic:pic>
              </a:graphicData>
            </a:graphic>
          </wp:inline>
        </w:drawing>
      </w:r>
      <w:r w:rsidRPr="00770E49">
        <w:rPr>
          <w:rFonts w:ascii="Times New Roman" w:hAnsi="Times New Roman" w:cs="Times New Roman"/>
        </w:rPr>
        <w:t>1500 мм.</w:t>
      </w:r>
    </w:p>
    <w:p w14:paraId="2CED8C07" w14:textId="77777777" w:rsidR="00000000" w:rsidRPr="00770E49" w:rsidRDefault="008773AC">
      <w:pPr>
        <w:pStyle w:val="FORMATTEXT"/>
        <w:ind w:firstLine="568"/>
        <w:jc w:val="both"/>
        <w:rPr>
          <w:rFonts w:ascii="Times New Roman" w:hAnsi="Times New Roman" w:cs="Times New Roman"/>
        </w:rPr>
      </w:pPr>
    </w:p>
    <w:p w14:paraId="3021B02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8.4.8 При отсутствии спец</w:t>
      </w:r>
      <w:r w:rsidRPr="00770E49">
        <w:rPr>
          <w:rFonts w:ascii="Times New Roman" w:hAnsi="Times New Roman" w:cs="Times New Roman"/>
        </w:rPr>
        <w:t>иальных указаний в задании требования к водонепроницаемости временных подпорных сооружений из буровых свай не предъявляются, однако их фактическая водонепроницаемость должна обеспечивать возможность устройства последующих конструкций (гидроизоляции, выполн</w:t>
      </w:r>
      <w:r w:rsidRPr="00770E49">
        <w:rPr>
          <w:rFonts w:ascii="Times New Roman" w:hAnsi="Times New Roman" w:cs="Times New Roman"/>
        </w:rPr>
        <w:t>ения монолитных работ и т.п.) без дополнительных мероприятий, если иное не предусмотрено проектом. В случае, если фактическая водопроницаемость конструкции не позволяет выполнять последующие работы, требуется провести ремонтные работы путем инъекции расшир</w:t>
      </w:r>
      <w:r w:rsidRPr="00770E49">
        <w:rPr>
          <w:rFonts w:ascii="Times New Roman" w:hAnsi="Times New Roman" w:cs="Times New Roman"/>
        </w:rPr>
        <w:t>яющихся полимерных растворов через пробуренные шпуры или другими способами. Работы необходимо выполнять в соответствии с технологическим регламентом, согласованным с проектной организацией.</w:t>
      </w:r>
    </w:p>
    <w:p w14:paraId="17707AB4" w14:textId="77777777" w:rsidR="00000000" w:rsidRPr="00770E49" w:rsidRDefault="008773AC">
      <w:pPr>
        <w:pStyle w:val="FORMATTEXT"/>
        <w:ind w:firstLine="568"/>
        <w:jc w:val="both"/>
        <w:rPr>
          <w:rFonts w:ascii="Times New Roman" w:hAnsi="Times New Roman" w:cs="Times New Roman"/>
        </w:rPr>
      </w:pPr>
    </w:p>
    <w:p w14:paraId="512002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Устройство постоянных подпорных сооружений из буросекущихся свай,</w:t>
      </w:r>
      <w:r w:rsidRPr="00770E49">
        <w:rPr>
          <w:rFonts w:ascii="Times New Roman" w:hAnsi="Times New Roman" w:cs="Times New Roman"/>
        </w:rPr>
        <w:t xml:space="preserve"> выполняющих функцию защиты от подземных вод без устройства отдельного гидроизоляционного ковра, в большинстве случаев экономически нецелесообразно.</w:t>
      </w:r>
    </w:p>
    <w:p w14:paraId="5408763E" w14:textId="77777777" w:rsidR="00000000" w:rsidRPr="00770E49" w:rsidRDefault="008773AC">
      <w:pPr>
        <w:pStyle w:val="FORMATTEXT"/>
        <w:ind w:firstLine="568"/>
        <w:jc w:val="both"/>
        <w:rPr>
          <w:rFonts w:ascii="Times New Roman" w:hAnsi="Times New Roman" w:cs="Times New Roman"/>
        </w:rPr>
      </w:pPr>
    </w:p>
    <w:p w14:paraId="0D463E49" w14:textId="30AC861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AD03948" w14:textId="77777777" w:rsidR="00000000" w:rsidRPr="00770E49" w:rsidRDefault="008773AC">
      <w:pPr>
        <w:pStyle w:val="FORMATTEXT"/>
        <w:ind w:firstLine="568"/>
        <w:jc w:val="both"/>
        <w:rPr>
          <w:rFonts w:ascii="Times New Roman" w:hAnsi="Times New Roman" w:cs="Times New Roman"/>
        </w:rPr>
      </w:pPr>
    </w:p>
    <w:p w14:paraId="013252EE" w14:textId="77777777" w:rsidR="00000000" w:rsidRPr="00770E49" w:rsidRDefault="008773AC">
      <w:pPr>
        <w:pStyle w:val="FORMATTEXT"/>
        <w:ind w:firstLine="568"/>
        <w:jc w:val="both"/>
        <w:rPr>
          <w:rFonts w:ascii="Times New Roman" w:hAnsi="Times New Roman" w:cs="Times New Roman"/>
        </w:rPr>
      </w:pPr>
    </w:p>
    <w:p w14:paraId="02A42AC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8.5 Конструктивные требования к подпорным сооружениям, выполняемым с применением струйной технологии"</w:instrText>
      </w:r>
      <w:r w:rsidRPr="00770E49">
        <w:rPr>
          <w:rFonts w:ascii="Times New Roman" w:hAnsi="Times New Roman" w:cs="Times New Roman"/>
        </w:rPr>
        <w:fldChar w:fldCharType="end"/>
      </w:r>
    </w:p>
    <w:p w14:paraId="6F0A2EF2" w14:textId="77777777" w:rsidR="00000000" w:rsidRPr="00770E49" w:rsidRDefault="008773AC">
      <w:pPr>
        <w:pStyle w:val="HEADERTEXT"/>
        <w:rPr>
          <w:rFonts w:ascii="Times New Roman" w:hAnsi="Times New Roman" w:cs="Times New Roman"/>
          <w:b/>
          <w:bCs/>
          <w:color w:val="auto"/>
        </w:rPr>
      </w:pPr>
    </w:p>
    <w:p w14:paraId="74B7DBA7"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8.5 Конструктивные требования к подпорным сооружениям, выполняемым с применением струйной технологии </w:t>
      </w:r>
    </w:p>
    <w:p w14:paraId="63EE4C24" w14:textId="30579FA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8.5.1 </w:t>
      </w:r>
      <w:r w:rsidRPr="00770E49">
        <w:rPr>
          <w:rFonts w:ascii="Times New Roman" w:hAnsi="Times New Roman" w:cs="Times New Roman"/>
        </w:rPr>
        <w:t xml:space="preserve">Подпорные сооружения допускается выполнять из грунтоцементных элементов различной формы в плане с армированием или без него. Проектирование таких сооружений следует выполнять с учетом настоящего подраздела и </w:t>
      </w:r>
      <w:r w:rsidRPr="00770E49">
        <w:rPr>
          <w:rFonts w:ascii="Times New Roman" w:hAnsi="Times New Roman" w:cs="Times New Roman"/>
        </w:rPr>
        <w:t>СП 291.132580</w:t>
      </w:r>
      <w:r w:rsidRPr="00770E49">
        <w:rPr>
          <w:rFonts w:ascii="Times New Roman" w:hAnsi="Times New Roman" w:cs="Times New Roman"/>
        </w:rPr>
        <w:t>0</w:t>
      </w:r>
      <w:r w:rsidRPr="00770E49">
        <w:rPr>
          <w:rFonts w:ascii="Times New Roman" w:hAnsi="Times New Roman" w:cs="Times New Roman"/>
        </w:rPr>
        <w:t>.</w:t>
      </w:r>
    </w:p>
    <w:p w14:paraId="47EBFB70" w14:textId="77777777" w:rsidR="00000000" w:rsidRPr="00770E49" w:rsidRDefault="008773AC">
      <w:pPr>
        <w:pStyle w:val="FORMATTEXT"/>
        <w:ind w:firstLine="568"/>
        <w:jc w:val="both"/>
        <w:rPr>
          <w:rFonts w:ascii="Times New Roman" w:hAnsi="Times New Roman" w:cs="Times New Roman"/>
        </w:rPr>
      </w:pPr>
    </w:p>
    <w:p w14:paraId="4319C2E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Грунтоцементные элементы изготавливаются по однокомпонентной или двухкомпонентной технологии. Однокомпонентная технология заключается в формировании грунтоцементной колонны под напором цементного раствора. Двухкомпонентная технология за</w:t>
      </w:r>
      <w:r w:rsidRPr="00770E49">
        <w:rPr>
          <w:rFonts w:ascii="Times New Roman" w:hAnsi="Times New Roman" w:cs="Times New Roman"/>
        </w:rPr>
        <w:t xml:space="preserve">ключается в формировании грунтоцементной колонны под напором цементного раствора в воздушной оболочке. В ряде случаев, для </w:t>
      </w:r>
      <w:r w:rsidRPr="00770E49">
        <w:rPr>
          <w:rFonts w:ascii="Times New Roman" w:hAnsi="Times New Roman" w:cs="Times New Roman"/>
        </w:rPr>
        <w:lastRenderedPageBreak/>
        <w:t>грунтоцементных колонн особо большого диаметра применяется трехкомпонентная технология, которая заключается в формировании грунтоцеме</w:t>
      </w:r>
      <w:r w:rsidRPr="00770E49">
        <w:rPr>
          <w:rFonts w:ascii="Times New Roman" w:hAnsi="Times New Roman" w:cs="Times New Roman"/>
        </w:rPr>
        <w:t>нтной колонны под напором цементного раствора в воздушной оболочке с дополнительным размывом грунта водяной струей.</w:t>
      </w:r>
    </w:p>
    <w:p w14:paraId="4E5772EF" w14:textId="77777777" w:rsidR="00000000" w:rsidRPr="00770E49" w:rsidRDefault="008773AC">
      <w:pPr>
        <w:pStyle w:val="FORMATTEXT"/>
        <w:ind w:firstLine="568"/>
        <w:jc w:val="both"/>
        <w:rPr>
          <w:rFonts w:ascii="Times New Roman" w:hAnsi="Times New Roman" w:cs="Times New Roman"/>
        </w:rPr>
      </w:pPr>
    </w:p>
    <w:p w14:paraId="0BE1123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8.5.2 Устройство забирки из грунтоцементных элементов следует выполнять в водонасыщенных грунтах до начала экскавации проектируемой выработ</w:t>
      </w:r>
      <w:r w:rsidRPr="00770E49">
        <w:rPr>
          <w:rFonts w:ascii="Times New Roman" w:hAnsi="Times New Roman" w:cs="Times New Roman"/>
        </w:rPr>
        <w:t>ки в процессе устройства подпорного сооружения.</w:t>
      </w:r>
    </w:p>
    <w:p w14:paraId="5483B3B2" w14:textId="77777777" w:rsidR="00000000" w:rsidRPr="00770E49" w:rsidRDefault="008773AC">
      <w:pPr>
        <w:pStyle w:val="FORMATTEXT"/>
        <w:ind w:firstLine="568"/>
        <w:jc w:val="both"/>
        <w:rPr>
          <w:rFonts w:ascii="Times New Roman" w:hAnsi="Times New Roman" w:cs="Times New Roman"/>
        </w:rPr>
      </w:pPr>
    </w:p>
    <w:p w14:paraId="5B91A1F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8.5.3 При проектировании подпорных стен по струйной технологии следует учитывать, что наиболее качественное формирование грунтоцементных элементов происходит в толще песчаных грунтов. В глинистых грунтах уст</w:t>
      </w:r>
      <w:r w:rsidRPr="00770E49">
        <w:rPr>
          <w:rFonts w:ascii="Times New Roman" w:hAnsi="Times New Roman" w:cs="Times New Roman"/>
        </w:rPr>
        <w:t>ройство элементов достигается путем полного замещения грунта.</w:t>
      </w:r>
    </w:p>
    <w:p w14:paraId="7CFF1C3A" w14:textId="77777777" w:rsidR="00000000" w:rsidRPr="00770E49" w:rsidRDefault="008773AC">
      <w:pPr>
        <w:pStyle w:val="FORMATTEXT"/>
        <w:ind w:firstLine="568"/>
        <w:jc w:val="both"/>
        <w:rPr>
          <w:rFonts w:ascii="Times New Roman" w:hAnsi="Times New Roman" w:cs="Times New Roman"/>
        </w:rPr>
      </w:pPr>
    </w:p>
    <w:p w14:paraId="61EAD04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8.5.4 Подпорные сооружения, выполняющие функцию защиты от подземных вод, устраиваемые из грунтоцементных элементов по однокомпонентной технологии, рекомендуется предусматривать в два или более </w:t>
      </w:r>
      <w:r w:rsidRPr="00770E49">
        <w:rPr>
          <w:rFonts w:ascii="Times New Roman" w:hAnsi="Times New Roman" w:cs="Times New Roman"/>
        </w:rPr>
        <w:t>ряда.</w:t>
      </w:r>
    </w:p>
    <w:p w14:paraId="08464EA1" w14:textId="77777777" w:rsidR="00000000" w:rsidRPr="00770E49" w:rsidRDefault="008773AC">
      <w:pPr>
        <w:pStyle w:val="FORMATTEXT"/>
        <w:ind w:firstLine="568"/>
        <w:jc w:val="both"/>
        <w:rPr>
          <w:rFonts w:ascii="Times New Roman" w:hAnsi="Times New Roman" w:cs="Times New Roman"/>
        </w:rPr>
      </w:pPr>
    </w:p>
    <w:p w14:paraId="0C43277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Подпорные сооружения, выполняющие функцию защиты от подземных вод, устраиваемые из грунтоцементных элементов по двух- или трехкомпонентной технологии, допускается предусматривать в один ряд при условии обязательного контроля ее сплошности геофизичес</w:t>
      </w:r>
      <w:r w:rsidRPr="00770E49">
        <w:rPr>
          <w:rFonts w:ascii="Times New Roman" w:hAnsi="Times New Roman" w:cs="Times New Roman"/>
        </w:rPr>
        <w:t>кими методами.</w:t>
      </w:r>
    </w:p>
    <w:p w14:paraId="074EDEAD" w14:textId="77777777" w:rsidR="00000000" w:rsidRPr="00770E49" w:rsidRDefault="008773AC">
      <w:pPr>
        <w:pStyle w:val="FORMATTEXT"/>
        <w:ind w:firstLine="568"/>
        <w:jc w:val="both"/>
        <w:rPr>
          <w:rFonts w:ascii="Times New Roman" w:hAnsi="Times New Roman" w:cs="Times New Roman"/>
        </w:rPr>
      </w:pPr>
    </w:p>
    <w:p w14:paraId="77C1346A" w14:textId="23AA886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8.5.5 При проектировании водонепроницаемого подпорного сооружения шаг грунтоцементных элементов </w:t>
      </w:r>
      <w:r w:rsidR="00BE31F3" w:rsidRPr="00770E49">
        <w:rPr>
          <w:rFonts w:ascii="Times New Roman" w:hAnsi="Times New Roman" w:cs="Times New Roman"/>
          <w:noProof/>
          <w:position w:val="-8"/>
        </w:rPr>
        <w:drawing>
          <wp:inline distT="0" distB="0" distL="0" distR="0" wp14:anchorId="19C24F99" wp14:editId="48BA06FA">
            <wp:extent cx="122555" cy="16383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70E49">
        <w:rPr>
          <w:rFonts w:ascii="Times New Roman" w:hAnsi="Times New Roman" w:cs="Times New Roman"/>
        </w:rPr>
        <w:t>вычисляют по формуле</w:t>
      </w:r>
    </w:p>
    <w:p w14:paraId="4A04AEBC" w14:textId="77777777" w:rsidR="00000000" w:rsidRPr="00770E49" w:rsidRDefault="008773AC">
      <w:pPr>
        <w:pStyle w:val="FORMATTEXT"/>
        <w:ind w:firstLine="568"/>
        <w:jc w:val="both"/>
        <w:rPr>
          <w:rFonts w:ascii="Times New Roman" w:hAnsi="Times New Roman" w:cs="Times New Roman"/>
        </w:rPr>
      </w:pPr>
    </w:p>
    <w:p w14:paraId="30B02F40" w14:textId="7E03D7B5"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8"/>
        </w:rPr>
        <w:drawing>
          <wp:inline distT="0" distB="0" distL="0" distR="0" wp14:anchorId="4E74601F" wp14:editId="3B8BD1FE">
            <wp:extent cx="791845" cy="170815"/>
            <wp:effectExtent l="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791845" cy="170815"/>
                    </a:xfrm>
                    <a:prstGeom prst="rect">
                      <a:avLst/>
                    </a:prstGeom>
                    <a:noFill/>
                    <a:ln>
                      <a:noFill/>
                    </a:ln>
                  </pic:spPr>
                </pic:pic>
              </a:graphicData>
            </a:graphic>
          </wp:inline>
        </w:drawing>
      </w:r>
      <w:r w:rsidR="008773AC" w:rsidRPr="00770E49">
        <w:rPr>
          <w:rFonts w:ascii="Times New Roman" w:hAnsi="Times New Roman" w:cs="Times New Roman"/>
        </w:rPr>
        <w:t>,                                                  </w:t>
      </w:r>
      <w:r w:rsidR="008773AC" w:rsidRPr="00770E49">
        <w:rPr>
          <w:rFonts w:ascii="Times New Roman" w:hAnsi="Times New Roman" w:cs="Times New Roman"/>
        </w:rPr>
        <w:t xml:space="preserve">  (8.1) </w:t>
      </w:r>
    </w:p>
    <w:p w14:paraId="721172A1" w14:textId="77777777" w:rsidR="00000000" w:rsidRPr="00770E49" w:rsidRDefault="008773AC">
      <w:pPr>
        <w:pStyle w:val="FORMATTEXT"/>
        <w:jc w:val="both"/>
        <w:rPr>
          <w:rFonts w:ascii="Times New Roman" w:hAnsi="Times New Roman" w:cs="Times New Roman"/>
        </w:rPr>
      </w:pPr>
    </w:p>
    <w:p w14:paraId="2267762A" w14:textId="77777777" w:rsidR="00000000" w:rsidRPr="00770E49" w:rsidRDefault="008773AC">
      <w:pPr>
        <w:pStyle w:val="FORMATTEXT"/>
        <w:jc w:val="both"/>
        <w:rPr>
          <w:rFonts w:ascii="Times New Roman" w:hAnsi="Times New Roman" w:cs="Times New Roman"/>
        </w:rPr>
      </w:pPr>
    </w:p>
    <w:p w14:paraId="762CDD7B"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Pr="00770E49">
        <w:rPr>
          <w:rFonts w:ascii="Times New Roman" w:hAnsi="Times New Roman" w:cs="Times New Roman"/>
          <w:i/>
          <w:iCs/>
        </w:rPr>
        <w:t>D</w:t>
      </w:r>
      <w:r w:rsidRPr="00770E49">
        <w:rPr>
          <w:rFonts w:ascii="Times New Roman" w:hAnsi="Times New Roman" w:cs="Times New Roman"/>
        </w:rPr>
        <w:t xml:space="preserve"> - диаметр грунтоцементных элементов; </w:t>
      </w:r>
    </w:p>
    <w:p w14:paraId="3239A8AD" w14:textId="67ED9C75"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9"/>
        </w:rPr>
        <w:drawing>
          <wp:inline distT="0" distB="0" distL="0" distR="0" wp14:anchorId="6198604C" wp14:editId="2667672B">
            <wp:extent cx="122555" cy="1841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2555" cy="184150"/>
                    </a:xfrm>
                    <a:prstGeom prst="rect">
                      <a:avLst/>
                    </a:prstGeom>
                    <a:noFill/>
                    <a:ln>
                      <a:noFill/>
                    </a:ln>
                  </pic:spPr>
                </pic:pic>
              </a:graphicData>
            </a:graphic>
          </wp:inline>
        </w:drawing>
      </w:r>
      <w:r w:rsidR="008773AC" w:rsidRPr="00770E49">
        <w:rPr>
          <w:rFonts w:ascii="Times New Roman" w:hAnsi="Times New Roman" w:cs="Times New Roman"/>
        </w:rPr>
        <w:t xml:space="preserve">=3% - возможное отклонение от вертикали; </w:t>
      </w:r>
    </w:p>
    <w:p w14:paraId="6908CB63" w14:textId="77777777" w:rsidR="00000000" w:rsidRPr="00770E49" w:rsidRDefault="008773AC">
      <w:pPr>
        <w:pStyle w:val="FORMATTEXT"/>
        <w:ind w:firstLine="568"/>
        <w:jc w:val="both"/>
        <w:rPr>
          <w:rFonts w:ascii="Times New Roman" w:hAnsi="Times New Roman" w:cs="Times New Roman"/>
        </w:rPr>
      </w:pPr>
    </w:p>
    <w:p w14:paraId="116F8D4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H</w:t>
      </w:r>
      <w:r w:rsidRPr="00770E49">
        <w:rPr>
          <w:rFonts w:ascii="Times New Roman" w:hAnsi="Times New Roman" w:cs="Times New Roman"/>
        </w:rPr>
        <w:t xml:space="preserve"> - максимальная глубина бурения. </w:t>
      </w:r>
    </w:p>
    <w:p w14:paraId="7F8C91DE" w14:textId="77777777" w:rsidR="00000000" w:rsidRPr="00770E49" w:rsidRDefault="008773AC">
      <w:pPr>
        <w:pStyle w:val="FORMATTEXT"/>
        <w:ind w:firstLine="568"/>
        <w:jc w:val="both"/>
        <w:rPr>
          <w:rFonts w:ascii="Times New Roman" w:hAnsi="Times New Roman" w:cs="Times New Roman"/>
        </w:rPr>
      </w:pPr>
    </w:p>
    <w:p w14:paraId="4EC4FC1E" w14:textId="212FABB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отсутствии специального обоснования отношение шага к диаметру грунтоцементных колонн следует принимать </w:t>
      </w:r>
      <w:r w:rsidR="00BE31F3" w:rsidRPr="00770E49">
        <w:rPr>
          <w:rFonts w:ascii="Times New Roman" w:hAnsi="Times New Roman" w:cs="Times New Roman"/>
          <w:noProof/>
          <w:position w:val="-10"/>
        </w:rPr>
        <w:drawing>
          <wp:inline distT="0" distB="0" distL="0" distR="0" wp14:anchorId="2DB3380D" wp14:editId="01C94383">
            <wp:extent cx="293370" cy="218440"/>
            <wp:effectExtent l="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93370" cy="218440"/>
                    </a:xfrm>
                    <a:prstGeom prst="rect">
                      <a:avLst/>
                    </a:prstGeom>
                    <a:noFill/>
                    <a:ln>
                      <a:noFill/>
                    </a:ln>
                  </pic:spPr>
                </pic:pic>
              </a:graphicData>
            </a:graphic>
          </wp:inline>
        </w:drawing>
      </w:r>
      <w:r w:rsidRPr="00770E49">
        <w:rPr>
          <w:rFonts w:ascii="Times New Roman" w:hAnsi="Times New Roman" w:cs="Times New Roman"/>
        </w:rPr>
        <w:t>=0,5-0,7.</w:t>
      </w:r>
    </w:p>
    <w:p w14:paraId="7608D826" w14:textId="77777777" w:rsidR="00000000" w:rsidRPr="00770E49" w:rsidRDefault="008773AC">
      <w:pPr>
        <w:pStyle w:val="FORMATTEXT"/>
        <w:ind w:firstLine="568"/>
        <w:jc w:val="both"/>
        <w:rPr>
          <w:rFonts w:ascii="Times New Roman" w:hAnsi="Times New Roman" w:cs="Times New Roman"/>
        </w:rPr>
      </w:pPr>
    </w:p>
    <w:p w14:paraId="4C590E0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8.5.6 Диаметр грунтоцементных элементов в основном зависит от физико-механических свойств грунтов и технологических параметров (времени размыва, давления нагнетания, формы, диаметра, количества форсунок и т.д.). Для уточнения фактического диаме</w:t>
      </w:r>
      <w:r w:rsidRPr="00770E49">
        <w:rPr>
          <w:rFonts w:ascii="Times New Roman" w:hAnsi="Times New Roman" w:cs="Times New Roman"/>
        </w:rPr>
        <w:t>тра элементов, расхода цемента, прочностных и деформационных характеристик рекомендуется выполнять опытные работы. Предварительно диаметр грунтоцементных элементов допускается принимать по таблице 8.1.</w:t>
      </w:r>
    </w:p>
    <w:p w14:paraId="0F7D30CA" w14:textId="77777777" w:rsidR="00000000" w:rsidRPr="00770E49" w:rsidRDefault="008773AC">
      <w:pPr>
        <w:pStyle w:val="FORMATTEXT"/>
        <w:ind w:firstLine="568"/>
        <w:jc w:val="both"/>
        <w:rPr>
          <w:rFonts w:ascii="Times New Roman" w:hAnsi="Times New Roman" w:cs="Times New Roman"/>
        </w:rPr>
      </w:pPr>
    </w:p>
    <w:p w14:paraId="50C578F8"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8.1 - Предварительный расчетный диаметр грунт</w:t>
      </w:r>
      <w:r w:rsidRPr="00770E49">
        <w:rPr>
          <w:rFonts w:ascii="Times New Roman" w:hAnsi="Times New Roman" w:cs="Times New Roman"/>
        </w:rPr>
        <w:t xml:space="preserve">оцементных элементов </w:t>
      </w:r>
    </w:p>
    <w:p w14:paraId="42BE95CA"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           </w:t>
      </w:r>
    </w:p>
    <w:p w14:paraId="24853C1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35"/>
        <w:gridCol w:w="2310"/>
        <w:gridCol w:w="2310"/>
        <w:gridCol w:w="2310"/>
      </w:tblGrid>
      <w:tr w:rsidR="00770E49" w:rsidRPr="00770E49" w14:paraId="0C89C991" w14:textId="77777777">
        <w:tblPrEx>
          <w:tblCellMar>
            <w:top w:w="0" w:type="dxa"/>
            <w:bottom w:w="0" w:type="dxa"/>
          </w:tblCellMar>
        </w:tblPrEx>
        <w:tc>
          <w:tcPr>
            <w:tcW w:w="223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65F837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грунта </w:t>
            </w:r>
          </w:p>
        </w:tc>
        <w:tc>
          <w:tcPr>
            <w:tcW w:w="693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444EA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Диаметр грунтоцементных элементов, мм, для технологии </w:t>
            </w:r>
          </w:p>
        </w:tc>
      </w:tr>
      <w:tr w:rsidR="00770E49" w:rsidRPr="00770E49" w14:paraId="52E3E164" w14:textId="77777777">
        <w:tblPrEx>
          <w:tblCellMar>
            <w:top w:w="0" w:type="dxa"/>
            <w:bottom w:w="0" w:type="dxa"/>
          </w:tblCellMar>
        </w:tblPrEx>
        <w:tc>
          <w:tcPr>
            <w:tcW w:w="223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D0666F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7E5E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однокомпонентной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2C555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двухкомпонентной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D1E25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трехкомпонентной </w:t>
            </w:r>
          </w:p>
        </w:tc>
      </w:tr>
      <w:tr w:rsidR="00770E49" w:rsidRPr="00770E49" w14:paraId="589D853A"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4A9A5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Глинистые грунты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09DE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400-800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858E2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600-2500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AAC6E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600-3000 </w:t>
            </w:r>
          </w:p>
        </w:tc>
      </w:tr>
      <w:tr w:rsidR="00770E49" w:rsidRPr="00770E49" w14:paraId="316F6650"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0CDED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Песчаные грунты (за исключением гравелистых)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CD664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400-1000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D95D8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700-2500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5E6C70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800-3000 </w:t>
            </w:r>
          </w:p>
        </w:tc>
      </w:tr>
      <w:tr w:rsidR="00770E49" w:rsidRPr="00770E49" w14:paraId="1378E2BA" w14:textId="77777777">
        <w:tblPrEx>
          <w:tblCellMar>
            <w:top w:w="0" w:type="dxa"/>
            <w:bottom w:w="0" w:type="dxa"/>
          </w:tblCellMar>
        </w:tblPrEx>
        <w:tc>
          <w:tcPr>
            <w:tcW w:w="223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B4D93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Песчаные гравелистые грунты с заполнителем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9FDD7C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500-1100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4B4A4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700-2000 </w:t>
            </w:r>
          </w:p>
        </w:tc>
        <w:tc>
          <w:tcPr>
            <w:tcW w:w="23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6E4C7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800-2500 </w:t>
            </w:r>
          </w:p>
        </w:tc>
      </w:tr>
      <w:tr w:rsidR="00770E49" w:rsidRPr="00770E49" w14:paraId="7D5CDD59" w14:textId="77777777">
        <w:tblPrEx>
          <w:tblCellMar>
            <w:top w:w="0" w:type="dxa"/>
            <w:bottom w:w="0" w:type="dxa"/>
          </w:tblCellMar>
        </w:tblPrEx>
        <w:tc>
          <w:tcPr>
            <w:tcW w:w="9165"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9EBD7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Примечание - При использовании более мощных насосов, буровых колонн и специальных форсунок можно получить грунтоцементные колонны диаметром до</w:t>
            </w:r>
            <w:r w:rsidRPr="00770E49">
              <w:rPr>
                <w:rFonts w:ascii="Times New Roman" w:hAnsi="Times New Roman" w:cs="Times New Roman"/>
                <w:sz w:val="18"/>
                <w:szCs w:val="18"/>
              </w:rPr>
              <w:t xml:space="preserve"> 4000 мм. </w:t>
            </w:r>
          </w:p>
          <w:p w14:paraId="27D6FAB6" w14:textId="77777777" w:rsidR="00000000" w:rsidRPr="00770E49" w:rsidRDefault="008773AC">
            <w:pPr>
              <w:pStyle w:val="FORMATTEXT"/>
              <w:rPr>
                <w:rFonts w:ascii="Times New Roman" w:hAnsi="Times New Roman" w:cs="Times New Roman"/>
                <w:sz w:val="18"/>
                <w:szCs w:val="18"/>
              </w:rPr>
            </w:pPr>
          </w:p>
        </w:tc>
      </w:tr>
    </w:tbl>
    <w:p w14:paraId="6EA4993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F315A01" w14:textId="182F58D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8.1 (Измененная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356BBA6" w14:textId="77777777" w:rsidR="00000000" w:rsidRPr="00770E49" w:rsidRDefault="008773AC">
      <w:pPr>
        <w:pStyle w:val="FORMATTEXT"/>
        <w:ind w:firstLine="568"/>
        <w:jc w:val="both"/>
        <w:rPr>
          <w:rFonts w:ascii="Times New Roman" w:hAnsi="Times New Roman" w:cs="Times New Roman"/>
        </w:rPr>
      </w:pPr>
    </w:p>
    <w:p w14:paraId="31697645" w14:textId="20A0852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8.5.7 Прочностные и деформационные характеристики грунтоцементных элементов в основном зависят</w:t>
      </w:r>
      <w:r w:rsidRPr="00770E49">
        <w:rPr>
          <w:rFonts w:ascii="Times New Roman" w:hAnsi="Times New Roman" w:cs="Times New Roman"/>
        </w:rPr>
        <w:t xml:space="preserve"> от свойств грунта и расхода цемента. Чем слабее грунт, тем хуже механические свойства грунтоцементных </w:t>
      </w:r>
      <w:r w:rsidRPr="00770E49">
        <w:rPr>
          <w:rFonts w:ascii="Times New Roman" w:hAnsi="Times New Roman" w:cs="Times New Roman"/>
        </w:rPr>
        <w:lastRenderedPageBreak/>
        <w:t>колонн. Для достижения максимальных значений прочности и модуля деформации необходимо принимать максимальный расход цемента на 1 м</w:t>
      </w:r>
      <w:r w:rsidR="00BE31F3" w:rsidRPr="00770E49">
        <w:rPr>
          <w:rFonts w:ascii="Times New Roman" w:hAnsi="Times New Roman" w:cs="Times New Roman"/>
          <w:noProof/>
          <w:position w:val="-10"/>
        </w:rPr>
        <w:drawing>
          <wp:inline distT="0" distB="0" distL="0" distR="0" wp14:anchorId="4F7A088A" wp14:editId="3D2DC9B9">
            <wp:extent cx="102235" cy="21844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xml:space="preserve"> (8.5.8). Предварительно прочность на сжатие и модуль деформации грунтоцементных элементов допускается принимать по таблице 8.2.</w:t>
      </w:r>
    </w:p>
    <w:p w14:paraId="35EAF9ED" w14:textId="77777777" w:rsidR="00000000" w:rsidRPr="00770E49" w:rsidRDefault="008773AC">
      <w:pPr>
        <w:pStyle w:val="FORMATTEXT"/>
        <w:ind w:firstLine="568"/>
        <w:jc w:val="both"/>
        <w:rPr>
          <w:rFonts w:ascii="Times New Roman" w:hAnsi="Times New Roman" w:cs="Times New Roman"/>
        </w:rPr>
      </w:pPr>
    </w:p>
    <w:p w14:paraId="1282D02B"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8.2 - Предварительные прочность и модуль деформации грунтоцементных элементов</w:t>
      </w:r>
    </w:p>
    <w:p w14:paraId="3F78B7A5"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250"/>
        <w:gridCol w:w="3300"/>
        <w:gridCol w:w="3750"/>
      </w:tblGrid>
      <w:tr w:rsidR="00770E49" w:rsidRPr="00770E49" w14:paraId="6BB9D1A7"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2A0D5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грунта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94F42C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Прочность грун</w:t>
            </w:r>
            <w:r w:rsidRPr="00770E49">
              <w:rPr>
                <w:rFonts w:ascii="Times New Roman" w:hAnsi="Times New Roman" w:cs="Times New Roman"/>
                <w:sz w:val="18"/>
                <w:szCs w:val="18"/>
              </w:rPr>
              <w:t xml:space="preserve">тоцементных элементов на сжатие, МПа </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C1F3F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Модуль деформации грунтоцементных элементов, МПа </w:t>
            </w:r>
          </w:p>
        </w:tc>
      </w:tr>
      <w:tr w:rsidR="00770E49" w:rsidRPr="00770E49" w14:paraId="6AC94645"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2ACDBF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Глинистые грунты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7F8CF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0,5-1,0 </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4EB6D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50-500 </w:t>
            </w:r>
          </w:p>
        </w:tc>
      </w:tr>
      <w:tr w:rsidR="00770E49" w:rsidRPr="00770E49" w14:paraId="1F59853B" w14:textId="77777777">
        <w:tblPrEx>
          <w:tblCellMar>
            <w:top w:w="0" w:type="dxa"/>
            <w:bottom w:w="0" w:type="dxa"/>
          </w:tblCellMar>
        </w:tblPrEx>
        <w:tc>
          <w:tcPr>
            <w:tcW w:w="22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9C20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Песчаные грунты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B61F4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3,0-10,0 </w:t>
            </w:r>
          </w:p>
        </w:tc>
        <w:tc>
          <w:tcPr>
            <w:tcW w:w="3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CDB97C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500-5000 </w:t>
            </w:r>
          </w:p>
        </w:tc>
      </w:tr>
    </w:tbl>
    <w:p w14:paraId="4858F22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C4B9B60" w14:textId="549B216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8.2 (Измененная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B947383" w14:textId="77777777" w:rsidR="00000000" w:rsidRPr="00770E49" w:rsidRDefault="008773AC">
      <w:pPr>
        <w:pStyle w:val="FORMATTEXT"/>
        <w:ind w:firstLine="568"/>
        <w:jc w:val="both"/>
        <w:rPr>
          <w:rFonts w:ascii="Times New Roman" w:hAnsi="Times New Roman" w:cs="Times New Roman"/>
        </w:rPr>
      </w:pPr>
    </w:p>
    <w:p w14:paraId="392046ED" w14:textId="66FD830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8.5.8 Расход цемента зависит от типа грунта и необходимой прочности грунтоцементного элемента на сжатие. Предварительно расход цемента допускае</w:t>
      </w:r>
      <w:r w:rsidRPr="00770E49">
        <w:rPr>
          <w:rFonts w:ascii="Times New Roman" w:hAnsi="Times New Roman" w:cs="Times New Roman"/>
        </w:rPr>
        <w:t>тся принимать 400-600 кг на 1 м</w:t>
      </w:r>
      <w:r w:rsidR="00BE31F3" w:rsidRPr="00770E49">
        <w:rPr>
          <w:rFonts w:ascii="Times New Roman" w:hAnsi="Times New Roman" w:cs="Times New Roman"/>
          <w:noProof/>
          <w:position w:val="-10"/>
        </w:rPr>
        <w:drawing>
          <wp:inline distT="0" distB="0" distL="0" distR="0" wp14:anchorId="17A66A5B" wp14:editId="7B78DE85">
            <wp:extent cx="102235" cy="21844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xml:space="preserve"> закрепленного грунта в песчаных грунтах и 450-750 кг на 1 м</w:t>
      </w:r>
      <w:r w:rsidR="00BE31F3" w:rsidRPr="00770E49">
        <w:rPr>
          <w:rFonts w:ascii="Times New Roman" w:hAnsi="Times New Roman" w:cs="Times New Roman"/>
          <w:noProof/>
          <w:position w:val="-10"/>
        </w:rPr>
        <w:drawing>
          <wp:inline distT="0" distB="0" distL="0" distR="0" wp14:anchorId="664ADED4" wp14:editId="020963D8">
            <wp:extent cx="102235" cy="21844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Pr="00770E49">
        <w:rPr>
          <w:rFonts w:ascii="Times New Roman" w:hAnsi="Times New Roman" w:cs="Times New Roman"/>
        </w:rPr>
        <w:t xml:space="preserve"> закрепленного грунта в глинистых грунтах.</w:t>
      </w:r>
    </w:p>
    <w:p w14:paraId="264DBFF3" w14:textId="77777777" w:rsidR="00000000" w:rsidRPr="00770E49" w:rsidRDefault="008773AC">
      <w:pPr>
        <w:pStyle w:val="FORMATTEXT"/>
        <w:ind w:firstLine="568"/>
        <w:jc w:val="both"/>
        <w:rPr>
          <w:rFonts w:ascii="Times New Roman" w:hAnsi="Times New Roman" w:cs="Times New Roman"/>
        </w:rPr>
      </w:pPr>
    </w:p>
    <w:p w14:paraId="242396D9" w14:textId="4D6B0E63"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45EC29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8.5.9 При наличии фильтрационных течений, которые могли бы размыть грунтоцементный элемент в процессе набора прочности, необходимо вводить добавки, ускоряющие схва</w:t>
      </w:r>
      <w:r w:rsidRPr="00770E49">
        <w:rPr>
          <w:rFonts w:ascii="Times New Roman" w:hAnsi="Times New Roman" w:cs="Times New Roman"/>
        </w:rPr>
        <w:t>тывание раствора (например, жидкое стекло или кальций хлор). Объем добавок обычно составляет 1%-2% массы цемента и уточняется на этапе опытных работ.</w:t>
      </w:r>
    </w:p>
    <w:p w14:paraId="425C3129" w14:textId="77777777" w:rsidR="00000000" w:rsidRPr="00770E49" w:rsidRDefault="008773AC">
      <w:pPr>
        <w:pStyle w:val="FORMATTEXT"/>
        <w:ind w:firstLine="568"/>
        <w:jc w:val="both"/>
        <w:rPr>
          <w:rFonts w:ascii="Times New Roman" w:hAnsi="Times New Roman" w:cs="Times New Roman"/>
        </w:rPr>
      </w:pPr>
    </w:p>
    <w:p w14:paraId="65D6D9F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8.5.10 Устройство грунтоцементных элементов сопровождается выходом грунтоцементной пульпы на поверхность.</w:t>
      </w:r>
      <w:r w:rsidRPr="00770E49">
        <w:rPr>
          <w:rFonts w:ascii="Times New Roman" w:hAnsi="Times New Roman" w:cs="Times New Roman"/>
        </w:rPr>
        <w:t xml:space="preserve"> Объем пульпы зависит от свойств грунта, расхода цемента и времени размыва грунта и составляет 50%-90% объема грунтоцемента (закрепленного грунта). Проектом следует учитывать объем утилизации пульпы.</w:t>
      </w:r>
    </w:p>
    <w:p w14:paraId="7E74E465" w14:textId="77777777" w:rsidR="00000000" w:rsidRPr="00770E49" w:rsidRDefault="008773AC">
      <w:pPr>
        <w:pStyle w:val="FORMATTEXT"/>
        <w:ind w:firstLine="568"/>
        <w:jc w:val="both"/>
        <w:rPr>
          <w:rFonts w:ascii="Times New Roman" w:hAnsi="Times New Roman" w:cs="Times New Roman"/>
        </w:rPr>
      </w:pPr>
    </w:p>
    <w:p w14:paraId="2BBC5627" w14:textId="1E802EF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8.5.11 Для определения механических параметров грунтоце</w:t>
      </w:r>
      <w:r w:rsidRPr="00770E49">
        <w:rPr>
          <w:rFonts w:ascii="Times New Roman" w:hAnsi="Times New Roman" w:cs="Times New Roman"/>
        </w:rPr>
        <w:t xml:space="preserve">мента выполняется контрольное бурение опытных грунтоцементных элементов с отбором кернов для последующих лабораторных испытаний. Определение предела прочности на сжатие и модуля деформации выполняют по </w:t>
      </w:r>
      <w:r w:rsidRPr="00770E49">
        <w:rPr>
          <w:rFonts w:ascii="Times New Roman" w:hAnsi="Times New Roman" w:cs="Times New Roman"/>
        </w:rPr>
        <w:t>ГОСТ 21153.2</w:t>
      </w:r>
      <w:r w:rsidRPr="00770E49">
        <w:rPr>
          <w:rFonts w:ascii="Times New Roman" w:hAnsi="Times New Roman" w:cs="Times New Roman"/>
        </w:rPr>
        <w:t xml:space="preserve"> и</w:t>
      </w:r>
      <w:r w:rsidRPr="00770E49">
        <w:rPr>
          <w:rFonts w:ascii="Times New Roman" w:hAnsi="Times New Roman" w:cs="Times New Roman"/>
        </w:rPr>
        <w:t xml:space="preserve"> </w:t>
      </w:r>
      <w:r w:rsidRPr="00770E49">
        <w:rPr>
          <w:rFonts w:ascii="Times New Roman" w:hAnsi="Times New Roman" w:cs="Times New Roman"/>
        </w:rPr>
        <w:t>ГОСТ 28985</w:t>
      </w:r>
      <w:r w:rsidRPr="00770E49">
        <w:rPr>
          <w:rFonts w:ascii="Times New Roman" w:hAnsi="Times New Roman" w:cs="Times New Roman"/>
        </w:rPr>
        <w:t xml:space="preserve">. Для определения значения нормативного сопротивления сжатию закрепленного грунта следует отбирать по три образца с каждого метра на глубину не более 5 м. Отбор кернов с глубины более 5 м затруднителен из-за возможности выхода </w:t>
      </w:r>
      <w:r w:rsidRPr="00770E49">
        <w:rPr>
          <w:rFonts w:ascii="Times New Roman" w:hAnsi="Times New Roman" w:cs="Times New Roman"/>
        </w:rPr>
        <w:t>бурового инструмента из тела грунтоцементного элемента в связи со статистическим отклонением скважин от вертикали на 2%-5%.</w:t>
      </w:r>
    </w:p>
    <w:p w14:paraId="7341F1F4" w14:textId="77777777" w:rsidR="00000000" w:rsidRPr="00770E49" w:rsidRDefault="008773AC">
      <w:pPr>
        <w:pStyle w:val="FORMATTEXT"/>
        <w:ind w:firstLine="568"/>
        <w:jc w:val="both"/>
        <w:rPr>
          <w:rFonts w:ascii="Times New Roman" w:hAnsi="Times New Roman" w:cs="Times New Roman"/>
        </w:rPr>
      </w:pPr>
    </w:p>
    <w:p w14:paraId="43EC0B0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8.5.12 Для восприятия изгибающего момента грунтоцементные элементы следует армировать стальными трубами, двутаврами или другим мета</w:t>
      </w:r>
      <w:r w:rsidRPr="00770E49">
        <w:rPr>
          <w:rFonts w:ascii="Times New Roman" w:hAnsi="Times New Roman" w:cs="Times New Roman"/>
        </w:rPr>
        <w:t>ллопрокатом. Сечение армирующих элементов следует подбирать расчетом.</w:t>
      </w:r>
    </w:p>
    <w:p w14:paraId="5170399A" w14:textId="77777777" w:rsidR="00000000" w:rsidRPr="00770E49" w:rsidRDefault="008773AC">
      <w:pPr>
        <w:pStyle w:val="FORMATTEXT"/>
        <w:ind w:firstLine="568"/>
        <w:jc w:val="both"/>
        <w:rPr>
          <w:rFonts w:ascii="Times New Roman" w:hAnsi="Times New Roman" w:cs="Times New Roman"/>
        </w:rPr>
      </w:pPr>
    </w:p>
    <w:p w14:paraId="595EA0E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1E4FEDED" w14:textId="77777777" w:rsidR="00000000" w:rsidRPr="00770E49" w:rsidRDefault="008773AC">
      <w:pPr>
        <w:pStyle w:val="FORMATTEXT"/>
        <w:ind w:firstLine="568"/>
        <w:jc w:val="both"/>
        <w:rPr>
          <w:rFonts w:ascii="Times New Roman" w:hAnsi="Times New Roman" w:cs="Times New Roman"/>
        </w:rPr>
      </w:pPr>
    </w:p>
    <w:p w14:paraId="7B676A6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Погружение армирующих элементов на глубину более 12 м следует предусматривать с применением вибропогружателя и вдавливающих механизмов.</w:t>
      </w:r>
    </w:p>
    <w:p w14:paraId="496A9C75" w14:textId="77777777" w:rsidR="00000000" w:rsidRPr="00770E49" w:rsidRDefault="008773AC">
      <w:pPr>
        <w:pStyle w:val="FORMATTEXT"/>
        <w:ind w:firstLine="568"/>
        <w:jc w:val="both"/>
        <w:rPr>
          <w:rFonts w:ascii="Times New Roman" w:hAnsi="Times New Roman" w:cs="Times New Roman"/>
        </w:rPr>
      </w:pPr>
    </w:p>
    <w:p w14:paraId="1A010BA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Диаметр бурового инструмента для</w:t>
      </w:r>
      <w:r w:rsidRPr="00770E49">
        <w:rPr>
          <w:rFonts w:ascii="Times New Roman" w:hAnsi="Times New Roman" w:cs="Times New Roman"/>
        </w:rPr>
        <w:t xml:space="preserve"> устройства грунтоцементных колонн обычно не превышает 114 мм, в связи с этим при необходимости погружения армирующих элементов большего размера сквозь толщу насыпных и крупнообломочных грунтов в проекте необходимо предусматривать устройство лидерных скваж</w:t>
      </w:r>
      <w:r w:rsidRPr="00770E49">
        <w:rPr>
          <w:rFonts w:ascii="Times New Roman" w:hAnsi="Times New Roman" w:cs="Times New Roman"/>
        </w:rPr>
        <w:t>ин соответствующего диаметра.</w:t>
      </w:r>
    </w:p>
    <w:p w14:paraId="35289C4C" w14:textId="77777777" w:rsidR="00000000" w:rsidRPr="00770E49" w:rsidRDefault="008773AC">
      <w:pPr>
        <w:pStyle w:val="FORMATTEXT"/>
        <w:ind w:firstLine="568"/>
        <w:jc w:val="both"/>
        <w:rPr>
          <w:rFonts w:ascii="Times New Roman" w:hAnsi="Times New Roman" w:cs="Times New Roman"/>
        </w:rPr>
      </w:pPr>
    </w:p>
    <w:p w14:paraId="7200E3E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3 При проектировании армирующих элементов, погружаемых на глубину более 20 м, следует предусматривать выполнение опытных работ или разработать технологический регламент погружения для конкретного объекта.</w:t>
      </w:r>
    </w:p>
    <w:p w14:paraId="2733FC05" w14:textId="77777777" w:rsidR="00000000" w:rsidRPr="00770E49" w:rsidRDefault="008773AC">
      <w:pPr>
        <w:pStyle w:val="FORMATTEXT"/>
        <w:ind w:firstLine="568"/>
        <w:jc w:val="both"/>
        <w:rPr>
          <w:rFonts w:ascii="Times New Roman" w:hAnsi="Times New Roman" w:cs="Times New Roman"/>
        </w:rPr>
      </w:pPr>
    </w:p>
    <w:p w14:paraId="5661E947" w14:textId="5440AE9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редакци</w:t>
      </w:r>
      <w:r w:rsidRPr="00770E49">
        <w:rPr>
          <w:rFonts w:ascii="Times New Roman" w:hAnsi="Times New Roman" w:cs="Times New Roman"/>
        </w:rPr>
        <w:t xml:space="preserve">я, </w:t>
      </w:r>
      <w:r w:rsidRPr="00770E49">
        <w:rPr>
          <w:rFonts w:ascii="Times New Roman" w:hAnsi="Times New Roman" w:cs="Times New Roman"/>
        </w:rPr>
        <w:t>Изм. № 1</w:t>
      </w:r>
      <w:r w:rsidRPr="00770E49">
        <w:rPr>
          <w:rFonts w:ascii="Times New Roman" w:hAnsi="Times New Roman" w:cs="Times New Roman"/>
        </w:rPr>
        <w:t>).</w:t>
      </w:r>
    </w:p>
    <w:p w14:paraId="053F316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8.6 Требования к конструкциям крепления"</w:instrText>
      </w:r>
      <w:r w:rsidRPr="00770E49">
        <w:rPr>
          <w:rFonts w:ascii="Times New Roman" w:hAnsi="Times New Roman" w:cs="Times New Roman"/>
        </w:rPr>
        <w:fldChar w:fldCharType="end"/>
      </w:r>
    </w:p>
    <w:p w14:paraId="6456B90B" w14:textId="77777777" w:rsidR="00000000" w:rsidRPr="00770E49" w:rsidRDefault="008773AC">
      <w:pPr>
        <w:pStyle w:val="HEADERTEXT"/>
        <w:rPr>
          <w:rFonts w:ascii="Times New Roman" w:hAnsi="Times New Roman" w:cs="Times New Roman"/>
          <w:b/>
          <w:bCs/>
          <w:color w:val="auto"/>
        </w:rPr>
      </w:pPr>
    </w:p>
    <w:p w14:paraId="6E05D487"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8.6 Требования к конструкциям крепления </w:t>
      </w:r>
    </w:p>
    <w:p w14:paraId="70B730B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8.6.1 Проектирование конструкций крепления не</w:t>
      </w:r>
      <w:r w:rsidRPr="00770E49">
        <w:rPr>
          <w:rFonts w:ascii="Times New Roman" w:hAnsi="Times New Roman" w:cs="Times New Roman"/>
        </w:rPr>
        <w:t xml:space="preserve">обходимо выполнять таким образом, чтобы они </w:t>
      </w:r>
      <w:r w:rsidRPr="00770E49">
        <w:rPr>
          <w:rFonts w:ascii="Times New Roman" w:hAnsi="Times New Roman" w:cs="Times New Roman"/>
        </w:rPr>
        <w:lastRenderedPageBreak/>
        <w:t>оказывали минимально возможные препятствия для выполнения последующих строительных работ.</w:t>
      </w:r>
    </w:p>
    <w:p w14:paraId="3ED47EB9" w14:textId="77777777" w:rsidR="00000000" w:rsidRPr="00770E49" w:rsidRDefault="008773AC">
      <w:pPr>
        <w:pStyle w:val="FORMATTEXT"/>
        <w:ind w:firstLine="568"/>
        <w:jc w:val="both"/>
        <w:rPr>
          <w:rFonts w:ascii="Times New Roman" w:hAnsi="Times New Roman" w:cs="Times New Roman"/>
        </w:rPr>
      </w:pPr>
    </w:p>
    <w:p w14:paraId="790E597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8.6.2 В случае проектирования распорок, упирающихся в пионерный участок фундаментной плиты здания или в другие конструкци</w:t>
      </w:r>
      <w:r w:rsidRPr="00770E49">
        <w:rPr>
          <w:rFonts w:ascii="Times New Roman" w:hAnsi="Times New Roman" w:cs="Times New Roman"/>
        </w:rPr>
        <w:t>и, необходимо выполнять проверку прочности, а также устойчивости опорных участков на сдвиг с учетом подстилающих слоев, гидроизоляции и т.п. Коэффициенты трения по контакту различных материалов допускается принимать согласно приложению Д.</w:t>
      </w:r>
    </w:p>
    <w:p w14:paraId="368C3242" w14:textId="77777777" w:rsidR="00000000" w:rsidRPr="00770E49" w:rsidRDefault="008773AC">
      <w:pPr>
        <w:pStyle w:val="FORMATTEXT"/>
        <w:ind w:firstLine="568"/>
        <w:jc w:val="both"/>
        <w:rPr>
          <w:rFonts w:ascii="Times New Roman" w:hAnsi="Times New Roman" w:cs="Times New Roman"/>
        </w:rPr>
      </w:pPr>
    </w:p>
    <w:p w14:paraId="3B70CEA4" w14:textId="693CF75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8.6.3 Размеры вр</w:t>
      </w:r>
      <w:r w:rsidRPr="00770E49">
        <w:rPr>
          <w:rFonts w:ascii="Times New Roman" w:hAnsi="Times New Roman" w:cs="Times New Roman"/>
        </w:rPr>
        <w:t xml:space="preserve">еменной (или постоянной) удерживающей грунтовой бермы следует определять расчетом таким образом, чтобы невозможность ее разрушения по любой поверхности скольжения для всех сочетаний нагрузок была обеспечена с коэффициентом устойчивости </w:t>
      </w:r>
      <w:r w:rsidR="00BE31F3" w:rsidRPr="00770E49">
        <w:rPr>
          <w:rFonts w:ascii="Times New Roman" w:hAnsi="Times New Roman" w:cs="Times New Roman"/>
          <w:noProof/>
          <w:position w:val="-11"/>
        </w:rPr>
        <w:drawing>
          <wp:inline distT="0" distB="0" distL="0" distR="0" wp14:anchorId="61534694" wp14:editId="34FD01DB">
            <wp:extent cx="340995" cy="23177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40995" cy="231775"/>
                    </a:xfrm>
                    <a:prstGeom prst="rect">
                      <a:avLst/>
                    </a:prstGeom>
                    <a:noFill/>
                    <a:ln>
                      <a:noFill/>
                    </a:ln>
                  </pic:spPr>
                </pic:pic>
              </a:graphicData>
            </a:graphic>
          </wp:inline>
        </w:drawing>
      </w:r>
      <w:r w:rsidRPr="00770E49">
        <w:rPr>
          <w:rFonts w:ascii="Times New Roman" w:hAnsi="Times New Roman" w:cs="Times New Roman"/>
        </w:rPr>
        <w:t>1,1. Расчет грунтовых берм рекомендуется выполнять численными методами. Угол заложения откоса бермы к горизонту рекомендуется принимать не более, чем указано в приложении М.</w:t>
      </w:r>
    </w:p>
    <w:p w14:paraId="71B43A0C" w14:textId="77777777" w:rsidR="00000000" w:rsidRPr="00770E49" w:rsidRDefault="008773AC">
      <w:pPr>
        <w:pStyle w:val="FORMATTEXT"/>
        <w:ind w:firstLine="568"/>
        <w:jc w:val="both"/>
        <w:rPr>
          <w:rFonts w:ascii="Times New Roman" w:hAnsi="Times New Roman" w:cs="Times New Roman"/>
        </w:rPr>
      </w:pPr>
    </w:p>
    <w:p w14:paraId="5C4EDB37" w14:textId="5062641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83CA6D1" w14:textId="77777777" w:rsidR="00000000" w:rsidRPr="00770E49" w:rsidRDefault="008773AC">
      <w:pPr>
        <w:pStyle w:val="FORMATTEXT"/>
        <w:ind w:firstLine="568"/>
        <w:jc w:val="both"/>
        <w:rPr>
          <w:rFonts w:ascii="Times New Roman" w:hAnsi="Times New Roman" w:cs="Times New Roman"/>
        </w:rPr>
      </w:pPr>
    </w:p>
    <w:p w14:paraId="29D897F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8.6.4 Для повышения устойчивости грунтовой бермы допускается предусматривать ее пригруз различными материалами (дорожными плитами, цементным раствором, фундаментными блоками и т.п.).</w:t>
      </w:r>
    </w:p>
    <w:p w14:paraId="754A91C1" w14:textId="77777777" w:rsidR="00000000" w:rsidRPr="00770E49" w:rsidRDefault="008773AC">
      <w:pPr>
        <w:pStyle w:val="FORMATTEXT"/>
        <w:ind w:firstLine="568"/>
        <w:jc w:val="both"/>
        <w:rPr>
          <w:rFonts w:ascii="Times New Roman" w:hAnsi="Times New Roman" w:cs="Times New Roman"/>
        </w:rPr>
      </w:pPr>
    </w:p>
    <w:p w14:paraId="4CC09D6B" w14:textId="3646B2D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w:t>
      </w:r>
      <w:r w:rsidRPr="00770E49">
        <w:rPr>
          <w:rFonts w:ascii="Times New Roman" w:hAnsi="Times New Roman" w:cs="Times New Roman"/>
        </w:rPr>
        <w:t xml:space="preserve">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463F2C2" w14:textId="77777777" w:rsidR="00000000" w:rsidRPr="00770E49" w:rsidRDefault="008773AC">
      <w:pPr>
        <w:pStyle w:val="FORMATTEXT"/>
        <w:ind w:firstLine="568"/>
        <w:jc w:val="both"/>
        <w:rPr>
          <w:rFonts w:ascii="Times New Roman" w:hAnsi="Times New Roman" w:cs="Times New Roman"/>
        </w:rPr>
      </w:pPr>
    </w:p>
    <w:p w14:paraId="5964AAA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8.6.5 Проектирование удерживающих грунтовых берм следует выполнять с учетом возможности движения техники по их верху для мо</w:t>
      </w:r>
      <w:r w:rsidRPr="00770E49">
        <w:rPr>
          <w:rFonts w:ascii="Times New Roman" w:hAnsi="Times New Roman" w:cs="Times New Roman"/>
        </w:rPr>
        <w:t>нтажа распорных систем и балок, устройства грунтовых анкеров и выполнения других необходимых работ, предусмотренных проектом организации строительства (см. рисунок 8.8).</w:t>
      </w:r>
    </w:p>
    <w:p w14:paraId="05F2DE80" w14:textId="77777777" w:rsidR="00000000" w:rsidRPr="00770E49" w:rsidRDefault="008773AC">
      <w:pPr>
        <w:pStyle w:val="FORMATTEXT"/>
        <w:ind w:firstLine="568"/>
        <w:jc w:val="both"/>
        <w:rPr>
          <w:rFonts w:ascii="Times New Roman" w:hAnsi="Times New Roman" w:cs="Times New Roman"/>
        </w:rPr>
      </w:pPr>
    </w:p>
    <w:p w14:paraId="514E7937"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4A8D0CF8"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770E49" w:rsidRPr="00770E49" w14:paraId="08457B8B"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203765B4" w14:textId="03DB2806"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7"/>
                <w:sz w:val="24"/>
                <w:szCs w:val="24"/>
              </w:rPr>
              <w:drawing>
                <wp:inline distT="0" distB="0" distL="0" distR="0" wp14:anchorId="52C77441" wp14:editId="7D6AC381">
                  <wp:extent cx="3514090" cy="24225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514090" cy="2422525"/>
                          </a:xfrm>
                          <a:prstGeom prst="rect">
                            <a:avLst/>
                          </a:prstGeom>
                          <a:noFill/>
                          <a:ln>
                            <a:noFill/>
                          </a:ln>
                        </pic:spPr>
                      </pic:pic>
                    </a:graphicData>
                  </a:graphic>
                </wp:inline>
              </w:drawing>
            </w:r>
          </w:p>
        </w:tc>
      </w:tr>
    </w:tbl>
    <w:p w14:paraId="6CA12C1B"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7E25F2E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10E3914F" w14:textId="32F0B23D"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грунтовая берма; </w:t>
      </w:r>
      <w:r w:rsidRPr="00770E49">
        <w:rPr>
          <w:rFonts w:ascii="Times New Roman" w:hAnsi="Times New Roman" w:cs="Times New Roman"/>
          <w:i/>
          <w:iCs/>
        </w:rPr>
        <w:t>2</w:t>
      </w:r>
      <w:r w:rsidRPr="00770E49">
        <w:rPr>
          <w:rFonts w:ascii="Times New Roman" w:hAnsi="Times New Roman" w:cs="Times New Roman"/>
        </w:rPr>
        <w:t xml:space="preserve"> - подпорное сооружение; </w:t>
      </w:r>
      <w:r w:rsidR="00BE31F3" w:rsidRPr="00770E49">
        <w:rPr>
          <w:rFonts w:ascii="Times New Roman" w:hAnsi="Times New Roman" w:cs="Times New Roman"/>
          <w:noProof/>
          <w:position w:val="-7"/>
        </w:rPr>
        <w:drawing>
          <wp:inline distT="0" distB="0" distL="0" distR="0" wp14:anchorId="48C3CF4F" wp14:editId="09A8FCA3">
            <wp:extent cx="143510" cy="14351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Pr="00770E49">
        <w:rPr>
          <w:rFonts w:ascii="Times New Roman" w:hAnsi="Times New Roman" w:cs="Times New Roman"/>
        </w:rPr>
        <w:t>- угол откоса бермы (определяется по расчету)</w:t>
      </w:r>
    </w:p>
    <w:p w14:paraId="054A4903" w14:textId="77777777" w:rsidR="00000000" w:rsidRPr="00770E49" w:rsidRDefault="008773AC">
      <w:pPr>
        <w:pStyle w:val="FORMATTEXT"/>
        <w:jc w:val="center"/>
        <w:rPr>
          <w:rFonts w:ascii="Times New Roman" w:hAnsi="Times New Roman" w:cs="Times New Roman"/>
        </w:rPr>
      </w:pPr>
    </w:p>
    <w:p w14:paraId="0DDFAC3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8.8 - Схема устройства грунтовой бермы </w:t>
      </w:r>
    </w:p>
    <w:p w14:paraId="58DF8A2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8.6.6 Для защиты песчаных грунтовых берм от размыва атмосферными осадками следует предусматривать их</w:t>
      </w:r>
      <w:r w:rsidRPr="00770E49">
        <w:rPr>
          <w:rFonts w:ascii="Times New Roman" w:hAnsi="Times New Roman" w:cs="Times New Roman"/>
        </w:rPr>
        <w:t xml:space="preserve"> укрытие геотекстилем, полиэтиленом, цементным раствором или другими материалами.</w:t>
      </w:r>
    </w:p>
    <w:p w14:paraId="12C507BE" w14:textId="77777777" w:rsidR="00000000" w:rsidRPr="00770E49" w:rsidRDefault="008773AC">
      <w:pPr>
        <w:pStyle w:val="FORMATTEXT"/>
        <w:ind w:firstLine="568"/>
        <w:jc w:val="both"/>
        <w:rPr>
          <w:rFonts w:ascii="Times New Roman" w:hAnsi="Times New Roman" w:cs="Times New Roman"/>
        </w:rPr>
      </w:pPr>
    </w:p>
    <w:p w14:paraId="2BC6AF4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8.6.7 При проектировании временных распорных систем допускается предусматривать использование бывших в употреблении материалов при условии соответствия их геометрических и м</w:t>
      </w:r>
      <w:r w:rsidRPr="00770E49">
        <w:rPr>
          <w:rFonts w:ascii="Times New Roman" w:hAnsi="Times New Roman" w:cs="Times New Roman"/>
        </w:rPr>
        <w:t>еханических параметров требованиям проектной документации. Данные параметры должны быть подтверждены заключением аккредитованной лаборатории на каждую партию материала, доставляемого на строительную площадку.</w:t>
      </w:r>
    </w:p>
    <w:p w14:paraId="003E4967" w14:textId="77777777" w:rsidR="00000000" w:rsidRPr="00770E49" w:rsidRDefault="008773AC">
      <w:pPr>
        <w:pStyle w:val="FORMATTEXT"/>
        <w:ind w:firstLine="568"/>
        <w:jc w:val="both"/>
        <w:rPr>
          <w:rFonts w:ascii="Times New Roman" w:hAnsi="Times New Roman" w:cs="Times New Roman"/>
        </w:rPr>
      </w:pPr>
    </w:p>
    <w:p w14:paraId="7092A06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Применение бывших в употреблении материалов дл</w:t>
      </w:r>
      <w:r w:rsidRPr="00770E49">
        <w:rPr>
          <w:rFonts w:ascii="Times New Roman" w:hAnsi="Times New Roman" w:cs="Times New Roman"/>
        </w:rPr>
        <w:t>я устройства постоянных распорных конструкций не допускается.</w:t>
      </w:r>
    </w:p>
    <w:p w14:paraId="44205ACC" w14:textId="77777777" w:rsidR="00000000" w:rsidRPr="00770E49" w:rsidRDefault="008773AC">
      <w:pPr>
        <w:pStyle w:val="FORMATTEXT"/>
        <w:ind w:firstLine="568"/>
        <w:jc w:val="both"/>
        <w:rPr>
          <w:rFonts w:ascii="Times New Roman" w:hAnsi="Times New Roman" w:cs="Times New Roman"/>
        </w:rPr>
      </w:pPr>
    </w:p>
    <w:p w14:paraId="284821F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8.6.8 При проектировании постоянных распорных конструкций необходимо предусматривать их противопожарную и антикоррозийную защиту, обеспечивающую безопасную эксплуатацию в течение </w:t>
      </w:r>
      <w:r w:rsidRPr="00770E49">
        <w:rPr>
          <w:rFonts w:ascii="Times New Roman" w:hAnsi="Times New Roman" w:cs="Times New Roman"/>
        </w:rPr>
        <w:lastRenderedPageBreak/>
        <w:t>расчетного сро</w:t>
      </w:r>
      <w:r w:rsidRPr="00770E49">
        <w:rPr>
          <w:rFonts w:ascii="Times New Roman" w:hAnsi="Times New Roman" w:cs="Times New Roman"/>
        </w:rPr>
        <w:t>ка службы подпорного сооружения, которое они раскрепляют.</w:t>
      </w:r>
    </w:p>
    <w:p w14:paraId="724CFDF6" w14:textId="77777777" w:rsidR="00000000" w:rsidRPr="00770E49" w:rsidRDefault="008773AC">
      <w:pPr>
        <w:pStyle w:val="FORMATTEXT"/>
        <w:ind w:firstLine="568"/>
        <w:jc w:val="both"/>
        <w:rPr>
          <w:rFonts w:ascii="Times New Roman" w:hAnsi="Times New Roman" w:cs="Times New Roman"/>
        </w:rPr>
      </w:pPr>
    </w:p>
    <w:p w14:paraId="0EB7CDC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8.6.9 Шаг распорных элементов в плане назначается по расчету. Предварительно шаг распорных элементов рекомендуется принимать в пределах от 4 до 8 м, что дает возможность эффективно выполнять работы</w:t>
      </w:r>
      <w:r w:rsidRPr="00770E49">
        <w:rPr>
          <w:rFonts w:ascii="Times New Roman" w:hAnsi="Times New Roman" w:cs="Times New Roman"/>
        </w:rPr>
        <w:t xml:space="preserve"> по экскавации грунта, устройству последующих конструкций и не приводит к чрезмерному увеличению материалоемкости распределительных обвязочных поясов (см. рисунок 8.9, </w:t>
      </w:r>
      <w:r w:rsidRPr="00770E49">
        <w:rPr>
          <w:rFonts w:ascii="Times New Roman" w:hAnsi="Times New Roman" w:cs="Times New Roman"/>
          <w:i/>
          <w:iCs/>
        </w:rPr>
        <w:t>а</w:t>
      </w:r>
      <w:r w:rsidRPr="00770E49">
        <w:rPr>
          <w:rFonts w:ascii="Times New Roman" w:hAnsi="Times New Roman" w:cs="Times New Roman"/>
        </w:rPr>
        <w:t>). При шаге распорных элементов в плане, превышающем 8 м, рекомендуется предусматривать</w:t>
      </w:r>
      <w:r w:rsidRPr="00770E49">
        <w:rPr>
          <w:rFonts w:ascii="Times New Roman" w:hAnsi="Times New Roman" w:cs="Times New Roman"/>
        </w:rPr>
        <w:t xml:space="preserve"> узел опирания в виде "ласточкин хвост" или "тройник" с дополнительными элементами, снижающими внутренние усилия в обвязочных поясах (см. рисунок 8.9, </w:t>
      </w:r>
      <w:r w:rsidRPr="00770E49">
        <w:rPr>
          <w:rFonts w:ascii="Times New Roman" w:hAnsi="Times New Roman" w:cs="Times New Roman"/>
          <w:i/>
          <w:iCs/>
        </w:rPr>
        <w:t>б</w:t>
      </w:r>
      <w:r w:rsidRPr="00770E49">
        <w:rPr>
          <w:rFonts w:ascii="Times New Roman" w:hAnsi="Times New Roman" w:cs="Times New Roman"/>
        </w:rPr>
        <w:t>).</w:t>
      </w:r>
    </w:p>
    <w:p w14:paraId="3C5D945F" w14:textId="77777777" w:rsidR="00000000" w:rsidRPr="00770E49" w:rsidRDefault="008773AC">
      <w:pPr>
        <w:pStyle w:val="FORMATTEXT"/>
        <w:ind w:firstLine="568"/>
        <w:jc w:val="both"/>
        <w:rPr>
          <w:rFonts w:ascii="Times New Roman" w:hAnsi="Times New Roman" w:cs="Times New Roman"/>
        </w:rPr>
      </w:pPr>
    </w:p>
    <w:p w14:paraId="601F3D98" w14:textId="036A86E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298AD06E"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4350"/>
        <w:gridCol w:w="4560"/>
      </w:tblGrid>
      <w:tr w:rsidR="00770E49" w:rsidRPr="00770E49" w14:paraId="6A728720" w14:textId="77777777">
        <w:tblPrEx>
          <w:tblCellMar>
            <w:top w:w="0" w:type="dxa"/>
            <w:bottom w:w="0" w:type="dxa"/>
          </w:tblCellMar>
        </w:tblPrEx>
        <w:trPr>
          <w:jc w:val="center"/>
        </w:trPr>
        <w:tc>
          <w:tcPr>
            <w:tcW w:w="4350" w:type="dxa"/>
            <w:tcBorders>
              <w:top w:val="nil"/>
              <w:left w:val="nil"/>
              <w:bottom w:val="nil"/>
              <w:right w:val="nil"/>
            </w:tcBorders>
            <w:tcMar>
              <w:top w:w="114" w:type="dxa"/>
              <w:left w:w="28" w:type="dxa"/>
              <w:bottom w:w="114" w:type="dxa"/>
              <w:right w:w="28" w:type="dxa"/>
            </w:tcMar>
          </w:tcPr>
          <w:p w14:paraId="4D6AC821" w14:textId="330E1751"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1"/>
                <w:sz w:val="18"/>
                <w:szCs w:val="18"/>
              </w:rPr>
              <w:drawing>
                <wp:inline distT="0" distB="0" distL="0" distR="0" wp14:anchorId="1AF4E08B" wp14:editId="529180FC">
                  <wp:extent cx="2606675" cy="2770505"/>
                  <wp:effectExtent l="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606675" cy="2770505"/>
                          </a:xfrm>
                          <a:prstGeom prst="rect">
                            <a:avLst/>
                          </a:prstGeom>
                          <a:noFill/>
                          <a:ln>
                            <a:noFill/>
                          </a:ln>
                        </pic:spPr>
                      </pic:pic>
                    </a:graphicData>
                  </a:graphic>
                </wp:inline>
              </w:drawing>
            </w:r>
          </w:p>
        </w:tc>
        <w:tc>
          <w:tcPr>
            <w:tcW w:w="4560" w:type="dxa"/>
            <w:tcBorders>
              <w:top w:val="nil"/>
              <w:left w:val="nil"/>
              <w:bottom w:val="nil"/>
              <w:right w:val="nil"/>
            </w:tcBorders>
            <w:tcMar>
              <w:top w:w="114" w:type="dxa"/>
              <w:left w:w="28" w:type="dxa"/>
              <w:bottom w:w="114" w:type="dxa"/>
              <w:right w:w="28" w:type="dxa"/>
            </w:tcMar>
          </w:tcPr>
          <w:p w14:paraId="148C6E5C" w14:textId="5093E848"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1"/>
                <w:sz w:val="18"/>
                <w:szCs w:val="18"/>
              </w:rPr>
              <w:drawing>
                <wp:inline distT="0" distB="0" distL="0" distR="0" wp14:anchorId="3F56FBFA" wp14:editId="74C54FD1">
                  <wp:extent cx="2763520" cy="277050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763520" cy="2770505"/>
                          </a:xfrm>
                          <a:prstGeom prst="rect">
                            <a:avLst/>
                          </a:prstGeom>
                          <a:noFill/>
                          <a:ln>
                            <a:noFill/>
                          </a:ln>
                        </pic:spPr>
                      </pic:pic>
                    </a:graphicData>
                  </a:graphic>
                </wp:inline>
              </w:drawing>
            </w:r>
          </w:p>
        </w:tc>
      </w:tr>
      <w:tr w:rsidR="00770E49" w:rsidRPr="00770E49" w14:paraId="4A3BC0D7" w14:textId="77777777">
        <w:tblPrEx>
          <w:tblCellMar>
            <w:top w:w="0" w:type="dxa"/>
            <w:bottom w:w="0" w:type="dxa"/>
          </w:tblCellMar>
        </w:tblPrEx>
        <w:trPr>
          <w:jc w:val="center"/>
        </w:trPr>
        <w:tc>
          <w:tcPr>
            <w:tcW w:w="4350" w:type="dxa"/>
            <w:tcBorders>
              <w:top w:val="nil"/>
              <w:left w:val="nil"/>
              <w:bottom w:val="nil"/>
              <w:right w:val="nil"/>
            </w:tcBorders>
            <w:tcMar>
              <w:top w:w="114" w:type="dxa"/>
              <w:left w:w="28" w:type="dxa"/>
              <w:bottom w:w="114" w:type="dxa"/>
              <w:right w:w="28" w:type="dxa"/>
            </w:tcMar>
          </w:tcPr>
          <w:p w14:paraId="46B6D04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схема расстановки распорных элементов в плане при рядовом шаге р</w:t>
            </w:r>
            <w:r w:rsidRPr="00770E49">
              <w:rPr>
                <w:rFonts w:ascii="Times New Roman" w:hAnsi="Times New Roman" w:cs="Times New Roman"/>
                <w:sz w:val="18"/>
                <w:szCs w:val="18"/>
              </w:rPr>
              <w:t xml:space="preserve">аспорок; </w:t>
            </w:r>
          </w:p>
        </w:tc>
        <w:tc>
          <w:tcPr>
            <w:tcW w:w="4560" w:type="dxa"/>
            <w:tcBorders>
              <w:top w:val="nil"/>
              <w:left w:val="nil"/>
              <w:bottom w:val="nil"/>
              <w:right w:val="nil"/>
            </w:tcBorders>
            <w:tcMar>
              <w:top w:w="114" w:type="dxa"/>
              <w:left w:w="28" w:type="dxa"/>
              <w:bottom w:w="114" w:type="dxa"/>
              <w:right w:w="28" w:type="dxa"/>
            </w:tcMar>
          </w:tcPr>
          <w:p w14:paraId="6E623FF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примеры узлов опирания распорных элементов при большом шаге распорок в плане; </w:t>
            </w:r>
          </w:p>
        </w:tc>
      </w:tr>
    </w:tbl>
    <w:p w14:paraId="7161CC3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FE58C6A" w14:textId="77777777" w:rsidR="00000000" w:rsidRPr="00770E49" w:rsidRDefault="008773AC">
      <w:pPr>
        <w:pStyle w:val="FORMATTEXT"/>
        <w:jc w:val="center"/>
        <w:rPr>
          <w:rFonts w:ascii="Times New Roman" w:hAnsi="Times New Roman" w:cs="Times New Roman"/>
        </w:rPr>
      </w:pPr>
    </w:p>
    <w:p w14:paraId="34489E5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распорка; </w:t>
      </w:r>
      <w:r w:rsidRPr="00770E49">
        <w:rPr>
          <w:rFonts w:ascii="Times New Roman" w:hAnsi="Times New Roman" w:cs="Times New Roman"/>
          <w:i/>
          <w:iCs/>
        </w:rPr>
        <w:t>3</w:t>
      </w:r>
      <w:r w:rsidRPr="00770E49">
        <w:rPr>
          <w:rFonts w:ascii="Times New Roman" w:hAnsi="Times New Roman" w:cs="Times New Roman"/>
        </w:rPr>
        <w:t xml:space="preserve"> - распределительный пояс; </w:t>
      </w:r>
      <w:r w:rsidRPr="00770E49">
        <w:rPr>
          <w:rFonts w:ascii="Times New Roman" w:hAnsi="Times New Roman" w:cs="Times New Roman"/>
          <w:i/>
          <w:iCs/>
        </w:rPr>
        <w:t>4</w:t>
      </w:r>
      <w:r w:rsidRPr="00770E49">
        <w:rPr>
          <w:rFonts w:ascii="Times New Roman" w:hAnsi="Times New Roman" w:cs="Times New Roman"/>
        </w:rPr>
        <w:t xml:space="preserve"> - лист</w:t>
      </w:r>
    </w:p>
    <w:p w14:paraId="60EF55A8" w14:textId="77777777" w:rsidR="00000000" w:rsidRPr="00770E49" w:rsidRDefault="008773AC">
      <w:pPr>
        <w:pStyle w:val="FORMATTEXT"/>
        <w:jc w:val="center"/>
        <w:rPr>
          <w:rFonts w:ascii="Times New Roman" w:hAnsi="Times New Roman" w:cs="Times New Roman"/>
        </w:rPr>
      </w:pPr>
    </w:p>
    <w:p w14:paraId="58B5F70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8.9 - Схема устройства распорных элементов </w:t>
      </w:r>
    </w:p>
    <w:p w14:paraId="57D1CD8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8.6.10 Высотное положение эле</w:t>
      </w:r>
      <w:r w:rsidRPr="00770E49">
        <w:rPr>
          <w:rFonts w:ascii="Times New Roman" w:hAnsi="Times New Roman" w:cs="Times New Roman"/>
        </w:rPr>
        <w:t>ментов временных распорных систем, по возможности, следует выбирать таким образом, чтобы они располагались над постоянными конструкциями проектируемого объекта, после возведения которых временные распорки предполагается демонтировать.</w:t>
      </w:r>
    </w:p>
    <w:p w14:paraId="26C7CBE1" w14:textId="77777777" w:rsidR="00000000" w:rsidRPr="00770E49" w:rsidRDefault="008773AC">
      <w:pPr>
        <w:pStyle w:val="FORMATTEXT"/>
        <w:ind w:firstLine="568"/>
        <w:jc w:val="both"/>
        <w:rPr>
          <w:rFonts w:ascii="Times New Roman" w:hAnsi="Times New Roman" w:cs="Times New Roman"/>
        </w:rPr>
      </w:pPr>
    </w:p>
    <w:p w14:paraId="59E543E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8.6.11 Элементы расп</w:t>
      </w:r>
      <w:r w:rsidRPr="00770E49">
        <w:rPr>
          <w:rFonts w:ascii="Times New Roman" w:hAnsi="Times New Roman" w:cs="Times New Roman"/>
        </w:rPr>
        <w:t>орной системы допускается проектировать любой длины, при условии обеспечения их требуемой прочности и гибкости. Для уменьшения свободной длины элементов распорной системы, при необходимости, следует предусматривать устройство промежуточных опор (см. рисуно</w:t>
      </w:r>
      <w:r w:rsidRPr="00770E49">
        <w:rPr>
          <w:rFonts w:ascii="Times New Roman" w:hAnsi="Times New Roman" w:cs="Times New Roman"/>
        </w:rPr>
        <w:t xml:space="preserve">к 7.1, </w:t>
      </w:r>
      <w:r w:rsidRPr="00770E49">
        <w:rPr>
          <w:rFonts w:ascii="Times New Roman" w:hAnsi="Times New Roman" w:cs="Times New Roman"/>
          <w:i/>
          <w:iCs/>
        </w:rPr>
        <w:t>а</w:t>
      </w:r>
      <w:r w:rsidRPr="00770E49">
        <w:rPr>
          <w:rFonts w:ascii="Times New Roman" w:hAnsi="Times New Roman" w:cs="Times New Roman"/>
        </w:rPr>
        <w:t>) или дополнительных связей.</w:t>
      </w:r>
    </w:p>
    <w:p w14:paraId="4B6B454B" w14:textId="77777777" w:rsidR="00000000" w:rsidRPr="00770E49" w:rsidRDefault="008773AC">
      <w:pPr>
        <w:pStyle w:val="FORMATTEXT"/>
        <w:ind w:firstLine="568"/>
        <w:jc w:val="both"/>
        <w:rPr>
          <w:rFonts w:ascii="Times New Roman" w:hAnsi="Times New Roman" w:cs="Times New Roman"/>
        </w:rPr>
      </w:pPr>
    </w:p>
    <w:p w14:paraId="6D4E2D8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8.6.12 Проектирование грунтовых анкеров рекомендуется выполнять таким образом, чтобы устье анкера располагалось выше уровня подземных вод (см. рисунок 8.10). При необходимости устройства грунтовых анкеров ниже уровня п</w:t>
      </w:r>
      <w:r w:rsidRPr="00770E49">
        <w:rPr>
          <w:rFonts w:ascii="Times New Roman" w:hAnsi="Times New Roman" w:cs="Times New Roman"/>
        </w:rPr>
        <w:t xml:space="preserve">одземных вод требуется применение дополнительных мероприятий, исключающих вынос водонасыщенных грунтов в зону экскавации. </w:t>
      </w:r>
    </w:p>
    <w:p w14:paraId="6B367C39"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350"/>
      </w:tblGrid>
      <w:tr w:rsidR="00770E49" w:rsidRPr="00770E49" w14:paraId="0AECF2C8" w14:textId="77777777">
        <w:tblPrEx>
          <w:tblCellMar>
            <w:top w:w="0" w:type="dxa"/>
            <w:bottom w:w="0" w:type="dxa"/>
          </w:tblCellMar>
        </w:tblPrEx>
        <w:trPr>
          <w:jc w:val="center"/>
        </w:trPr>
        <w:tc>
          <w:tcPr>
            <w:tcW w:w="7350" w:type="dxa"/>
            <w:tcBorders>
              <w:top w:val="nil"/>
              <w:left w:val="nil"/>
              <w:bottom w:val="nil"/>
              <w:right w:val="nil"/>
            </w:tcBorders>
            <w:tcMar>
              <w:top w:w="114" w:type="dxa"/>
              <w:left w:w="28" w:type="dxa"/>
              <w:bottom w:w="114" w:type="dxa"/>
              <w:right w:w="28" w:type="dxa"/>
            </w:tcMar>
          </w:tcPr>
          <w:p w14:paraId="2448763E" w14:textId="005B80A9"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5"/>
                <w:sz w:val="24"/>
                <w:szCs w:val="24"/>
              </w:rPr>
              <w:lastRenderedPageBreak/>
              <w:drawing>
                <wp:inline distT="0" distB="0" distL="0" distR="0" wp14:anchorId="070D8A9A" wp14:editId="7FDA9A39">
                  <wp:extent cx="3466465" cy="288671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466465" cy="2886710"/>
                          </a:xfrm>
                          <a:prstGeom prst="rect">
                            <a:avLst/>
                          </a:prstGeom>
                          <a:noFill/>
                          <a:ln>
                            <a:noFill/>
                          </a:ln>
                        </pic:spPr>
                      </pic:pic>
                    </a:graphicData>
                  </a:graphic>
                </wp:inline>
              </w:drawing>
            </w:r>
          </w:p>
        </w:tc>
      </w:tr>
    </w:tbl>
    <w:p w14:paraId="3F2A965B"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FD707A2" w14:textId="77777777" w:rsidR="00000000" w:rsidRPr="00770E49" w:rsidRDefault="008773AC">
      <w:pPr>
        <w:pStyle w:val="FORMATTEXT"/>
        <w:jc w:val="center"/>
        <w:rPr>
          <w:rFonts w:ascii="Times New Roman" w:hAnsi="Times New Roman" w:cs="Times New Roman"/>
        </w:rPr>
      </w:pPr>
    </w:p>
    <w:p w14:paraId="574CC53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устье анкера; </w:t>
      </w:r>
      <w:r w:rsidRPr="00770E49">
        <w:rPr>
          <w:rFonts w:ascii="Times New Roman" w:hAnsi="Times New Roman" w:cs="Times New Roman"/>
          <w:i/>
          <w:iCs/>
        </w:rPr>
        <w:t>3</w:t>
      </w:r>
      <w:r w:rsidRPr="00770E49">
        <w:rPr>
          <w:rFonts w:ascii="Times New Roman" w:hAnsi="Times New Roman" w:cs="Times New Roman"/>
        </w:rPr>
        <w:t xml:space="preserve"> - анкерная тяга</w:t>
      </w:r>
    </w:p>
    <w:p w14:paraId="3737AAE0" w14:textId="77777777" w:rsidR="00000000" w:rsidRPr="00770E49" w:rsidRDefault="008773AC">
      <w:pPr>
        <w:pStyle w:val="FORMATTEXT"/>
        <w:jc w:val="center"/>
        <w:rPr>
          <w:rFonts w:ascii="Times New Roman" w:hAnsi="Times New Roman" w:cs="Times New Roman"/>
        </w:rPr>
      </w:pPr>
    </w:p>
    <w:p w14:paraId="6DA3148F"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8.10 - Схема устройст</w:t>
      </w:r>
      <w:r w:rsidRPr="00770E49">
        <w:rPr>
          <w:rFonts w:ascii="Times New Roman" w:hAnsi="Times New Roman" w:cs="Times New Roman"/>
        </w:rPr>
        <w:t xml:space="preserve">ва грунтовых анкеров выше уровня подземных вод </w:t>
      </w:r>
    </w:p>
    <w:p w14:paraId="2458B33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8.6.13 Для крепления подпорных сооружений допускается применение грунтовых анкеров с жесткой тягой как с предварительным натяжением, так и без него. В качестве армирующих элементов для таких грунтовых анкеров</w:t>
      </w:r>
      <w:r w:rsidRPr="00770E49">
        <w:rPr>
          <w:rFonts w:ascii="Times New Roman" w:hAnsi="Times New Roman" w:cs="Times New Roman"/>
        </w:rPr>
        <w:t xml:space="preserve"> рекомендуется применять толстостенные трубчатые штанги с накатанной винтовой поверхностью, обеспечивающей надежное сцепление по контакту "штанга-грунт-цемент" (рисунок 8.11). Применение гладких металлических труб без дополнительных конструктивных мероприя</w:t>
      </w:r>
      <w:r w:rsidRPr="00770E49">
        <w:rPr>
          <w:rFonts w:ascii="Times New Roman" w:hAnsi="Times New Roman" w:cs="Times New Roman"/>
        </w:rPr>
        <w:t>тий, повышающих сцепление с цементом, не допускается. Для повышения предельного сопротивления грунтовых анкеров по грунту допускается применять технологию струйной цементации, что позволяет увеличивать диаметр корня анкера до 300-400 мм.</w:t>
      </w:r>
    </w:p>
    <w:p w14:paraId="79DF921A" w14:textId="77777777" w:rsidR="00000000" w:rsidRPr="00770E49" w:rsidRDefault="008773AC">
      <w:pPr>
        <w:pStyle w:val="FORMATTEXT"/>
        <w:ind w:firstLine="568"/>
        <w:jc w:val="both"/>
        <w:rPr>
          <w:rFonts w:ascii="Times New Roman" w:hAnsi="Times New Roman" w:cs="Times New Roman"/>
        </w:rPr>
      </w:pPr>
    </w:p>
    <w:p w14:paraId="5CE388E8" w14:textId="4CD8170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(Измененная редак</w:t>
      </w:r>
      <w:r w:rsidRPr="00770E49">
        <w:rPr>
          <w:rFonts w:ascii="Times New Roman" w:hAnsi="Times New Roman" w:cs="Times New Roman"/>
        </w:rPr>
        <w:t xml:space="preserve">ция, </w:t>
      </w:r>
      <w:r w:rsidRPr="00770E49">
        <w:rPr>
          <w:rFonts w:ascii="Times New Roman" w:hAnsi="Times New Roman" w:cs="Times New Roman"/>
        </w:rPr>
        <w:t>Изм. № 1</w:t>
      </w:r>
      <w:r w:rsidRPr="00770E49">
        <w:rPr>
          <w:rFonts w:ascii="Times New Roman" w:hAnsi="Times New Roman" w:cs="Times New Roman"/>
        </w:rPr>
        <w:t>).</w:t>
      </w:r>
    </w:p>
    <w:p w14:paraId="2008072C" w14:textId="77777777" w:rsidR="00000000" w:rsidRPr="00770E49" w:rsidRDefault="008773AC">
      <w:pPr>
        <w:pStyle w:val="FORMATTEXT"/>
        <w:ind w:firstLine="568"/>
        <w:jc w:val="both"/>
        <w:rPr>
          <w:rFonts w:ascii="Times New Roman" w:hAnsi="Times New Roman" w:cs="Times New Roman"/>
        </w:rPr>
      </w:pPr>
    </w:p>
    <w:p w14:paraId="6F07E31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8.6.14 Испытания грунтовых анкеров необходимо выполнять с учетом того, что работа анкера при испытании (при отсутствии призмы активного да</w:t>
      </w:r>
      <w:r w:rsidRPr="00770E49">
        <w:rPr>
          <w:rFonts w:ascii="Times New Roman" w:hAnsi="Times New Roman" w:cs="Times New Roman"/>
        </w:rPr>
        <w:t xml:space="preserve">вления) может существенно отличаться от работы того же анкера после разработки котлована, когда призма активного давления будет сформирована (см. рисунок 8.12). Для получения более близких результатов испытаний к фактической несущей способности анкера при </w:t>
      </w:r>
      <w:r w:rsidRPr="00770E49">
        <w:rPr>
          <w:rFonts w:ascii="Times New Roman" w:hAnsi="Times New Roman" w:cs="Times New Roman"/>
        </w:rPr>
        <w:t>его устройстве, расчетную свободную длину рекомендуется изолировать от грунтового массива, например, устройством пластиковых оболочек, снижающих трение (см. рисунок 8.11). Также следует исключить возможность натяжения испытательных анкеров на цементную обо</w:t>
      </w:r>
      <w:r w:rsidRPr="00770E49">
        <w:rPr>
          <w:rFonts w:ascii="Times New Roman" w:hAnsi="Times New Roman" w:cs="Times New Roman"/>
        </w:rPr>
        <w:t>лочку, окружающую тягу анкера в пределах свободной длины (см. рисунок 8.12).</w:t>
      </w:r>
    </w:p>
    <w:p w14:paraId="1CA108AF" w14:textId="77777777" w:rsidR="00000000" w:rsidRPr="00770E49" w:rsidRDefault="008773AC">
      <w:pPr>
        <w:pStyle w:val="FORMATTEXT"/>
        <w:ind w:firstLine="568"/>
        <w:jc w:val="both"/>
        <w:rPr>
          <w:rFonts w:ascii="Times New Roman" w:hAnsi="Times New Roman" w:cs="Times New Roman"/>
        </w:rPr>
      </w:pPr>
    </w:p>
    <w:p w14:paraId="55387649" w14:textId="372963F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721EA3A3"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00"/>
      </w:tblGrid>
      <w:tr w:rsidR="00770E49" w:rsidRPr="00770E49" w14:paraId="57829A12" w14:textId="77777777">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14:paraId="1C788B3E" w14:textId="5DA5AFF2"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66"/>
                <w:sz w:val="24"/>
                <w:szCs w:val="24"/>
              </w:rPr>
              <w:drawing>
                <wp:inline distT="0" distB="0" distL="0" distR="0" wp14:anchorId="2D8AF530" wp14:editId="5AED5368">
                  <wp:extent cx="6114415" cy="164465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114415" cy="1644650"/>
                          </a:xfrm>
                          <a:prstGeom prst="rect">
                            <a:avLst/>
                          </a:prstGeom>
                          <a:noFill/>
                          <a:ln>
                            <a:noFill/>
                          </a:ln>
                        </pic:spPr>
                      </pic:pic>
                    </a:graphicData>
                  </a:graphic>
                </wp:inline>
              </w:drawing>
            </w:r>
          </w:p>
        </w:tc>
      </w:tr>
    </w:tbl>
    <w:p w14:paraId="485D887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74A2F73" w14:textId="77777777" w:rsidR="00000000" w:rsidRPr="00770E49" w:rsidRDefault="008773AC">
      <w:pPr>
        <w:pStyle w:val="FORMATTEXT"/>
        <w:jc w:val="center"/>
        <w:rPr>
          <w:rFonts w:ascii="Times New Roman" w:hAnsi="Times New Roman" w:cs="Times New Roman"/>
        </w:rPr>
      </w:pPr>
    </w:p>
    <w:p w14:paraId="040B3B4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пластиковая оболочка; </w:t>
      </w:r>
      <w:r w:rsidRPr="00770E49">
        <w:rPr>
          <w:rFonts w:ascii="Times New Roman" w:hAnsi="Times New Roman" w:cs="Times New Roman"/>
          <w:i/>
          <w:iCs/>
        </w:rPr>
        <w:t>2</w:t>
      </w:r>
      <w:r w:rsidRPr="00770E49">
        <w:rPr>
          <w:rFonts w:ascii="Times New Roman" w:hAnsi="Times New Roman" w:cs="Times New Roman"/>
        </w:rPr>
        <w:t xml:space="preserve"> - стыковая муфта; </w:t>
      </w:r>
      <w:r w:rsidRPr="00770E49">
        <w:rPr>
          <w:rFonts w:ascii="Times New Roman" w:hAnsi="Times New Roman" w:cs="Times New Roman"/>
          <w:i/>
          <w:iCs/>
        </w:rPr>
        <w:t>3</w:t>
      </w:r>
      <w:r w:rsidRPr="00770E49">
        <w:rPr>
          <w:rFonts w:ascii="Times New Roman" w:hAnsi="Times New Roman" w:cs="Times New Roman"/>
        </w:rPr>
        <w:t xml:space="preserve"> - винтовая штанга; </w:t>
      </w:r>
      <w:r w:rsidRPr="00770E49">
        <w:rPr>
          <w:rFonts w:ascii="Times New Roman" w:hAnsi="Times New Roman" w:cs="Times New Roman"/>
          <w:i/>
          <w:iCs/>
        </w:rPr>
        <w:t>4</w:t>
      </w:r>
      <w:r w:rsidRPr="00770E49">
        <w:rPr>
          <w:rFonts w:ascii="Times New Roman" w:hAnsi="Times New Roman" w:cs="Times New Roman"/>
        </w:rPr>
        <w:t xml:space="preserve"> - свободная длина; </w:t>
      </w:r>
      <w:r w:rsidRPr="00770E49">
        <w:rPr>
          <w:rFonts w:ascii="Times New Roman" w:hAnsi="Times New Roman" w:cs="Times New Roman"/>
          <w:i/>
          <w:iCs/>
        </w:rPr>
        <w:t>5</w:t>
      </w:r>
      <w:r w:rsidRPr="00770E49">
        <w:rPr>
          <w:rFonts w:ascii="Times New Roman" w:hAnsi="Times New Roman" w:cs="Times New Roman"/>
        </w:rPr>
        <w:t xml:space="preserve"> - корень анкера</w:t>
      </w:r>
    </w:p>
    <w:p w14:paraId="3DEDC6DE" w14:textId="77777777" w:rsidR="00000000" w:rsidRPr="00770E49" w:rsidRDefault="008773AC">
      <w:pPr>
        <w:pStyle w:val="FORMATTEXT"/>
        <w:jc w:val="center"/>
        <w:rPr>
          <w:rFonts w:ascii="Times New Roman" w:hAnsi="Times New Roman" w:cs="Times New Roman"/>
        </w:rPr>
      </w:pPr>
    </w:p>
    <w:p w14:paraId="65F315B4"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8.11 - Винтовая штанга</w:t>
      </w:r>
    </w:p>
    <w:p w14:paraId="3994792D" w14:textId="77777777" w:rsidR="00000000" w:rsidRPr="00770E49" w:rsidRDefault="008773AC">
      <w:pPr>
        <w:pStyle w:val="FORMATTEXT"/>
        <w:jc w:val="center"/>
        <w:rPr>
          <w:rFonts w:ascii="Times New Roman" w:hAnsi="Times New Roman" w:cs="Times New Roman"/>
        </w:rPr>
      </w:pPr>
    </w:p>
    <w:p w14:paraId="0FF98493"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00"/>
      </w:tblGrid>
      <w:tr w:rsidR="00770E49" w:rsidRPr="00770E49" w14:paraId="5B2F4622" w14:textId="77777777">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14:paraId="725FAAFB" w14:textId="0F6F0F1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6"/>
                <w:sz w:val="24"/>
                <w:szCs w:val="24"/>
              </w:rPr>
              <w:drawing>
                <wp:inline distT="0" distB="0" distL="0" distR="0" wp14:anchorId="46ECF19A" wp14:editId="1AECF491">
                  <wp:extent cx="5793740" cy="315976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793740" cy="3159760"/>
                          </a:xfrm>
                          <a:prstGeom prst="rect">
                            <a:avLst/>
                          </a:prstGeom>
                          <a:noFill/>
                          <a:ln>
                            <a:noFill/>
                          </a:ln>
                        </pic:spPr>
                      </pic:pic>
                    </a:graphicData>
                  </a:graphic>
                </wp:inline>
              </w:drawing>
            </w:r>
          </w:p>
        </w:tc>
      </w:tr>
    </w:tbl>
    <w:p w14:paraId="3FA2765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6A3E331" w14:textId="77777777" w:rsidR="00000000" w:rsidRPr="00770E49" w:rsidRDefault="008773AC">
      <w:pPr>
        <w:pStyle w:val="FORMATTEXT"/>
        <w:jc w:val="center"/>
        <w:rPr>
          <w:rFonts w:ascii="Times New Roman" w:hAnsi="Times New Roman" w:cs="Times New Roman"/>
        </w:rPr>
      </w:pPr>
    </w:p>
    <w:p w14:paraId="684FAFFB" w14:textId="7768AA33"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при неправильном проведении испы</w:t>
      </w:r>
      <w:r w:rsidRPr="00770E49">
        <w:rPr>
          <w:rFonts w:ascii="Times New Roman" w:hAnsi="Times New Roman" w:cs="Times New Roman"/>
        </w:rPr>
        <w:t xml:space="preserve">таний (испытательная нагрузка: </w:t>
      </w:r>
      <w:r w:rsidR="00BE31F3" w:rsidRPr="00770E49">
        <w:rPr>
          <w:rFonts w:ascii="Times New Roman" w:hAnsi="Times New Roman" w:cs="Times New Roman"/>
          <w:noProof/>
          <w:position w:val="-12"/>
        </w:rPr>
        <w:drawing>
          <wp:inline distT="0" distB="0" distL="0" distR="0" wp14:anchorId="0AFD7F82" wp14:editId="6CC5B2C9">
            <wp:extent cx="1296670" cy="27305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296670" cy="273050"/>
                    </a:xfrm>
                    <a:prstGeom prst="rect">
                      <a:avLst/>
                    </a:prstGeom>
                    <a:noFill/>
                    <a:ln>
                      <a:noFill/>
                    </a:ln>
                  </pic:spPr>
                </pic:pic>
              </a:graphicData>
            </a:graphic>
          </wp:inline>
        </w:drawing>
      </w:r>
      <w:r w:rsidRPr="00770E49">
        <w:rPr>
          <w:rFonts w:ascii="Times New Roman" w:hAnsi="Times New Roman" w:cs="Times New Roman"/>
        </w:rPr>
        <w:t xml:space="preserve">не соответствует фактическому предельному сопротивлению анкера: </w:t>
      </w:r>
      <w:r w:rsidR="00BE31F3" w:rsidRPr="00770E49">
        <w:rPr>
          <w:rFonts w:ascii="Times New Roman" w:hAnsi="Times New Roman" w:cs="Times New Roman"/>
          <w:noProof/>
          <w:position w:val="-12"/>
        </w:rPr>
        <w:drawing>
          <wp:inline distT="0" distB="0" distL="0" distR="0" wp14:anchorId="3A115A8B" wp14:editId="4F276DE9">
            <wp:extent cx="573405" cy="259080"/>
            <wp:effectExtent l="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73405" cy="259080"/>
                    </a:xfrm>
                    <a:prstGeom prst="rect">
                      <a:avLst/>
                    </a:prstGeom>
                    <a:noFill/>
                    <a:ln>
                      <a:noFill/>
                    </a:ln>
                  </pic:spPr>
                </pic:pic>
              </a:graphicData>
            </a:graphic>
          </wp:inline>
        </w:drawing>
      </w:r>
      <w:r w:rsidRPr="00770E49">
        <w:rPr>
          <w:rFonts w:ascii="Times New Roman" w:hAnsi="Times New Roman" w:cs="Times New Roman"/>
        </w:rPr>
        <w:t xml:space="preserve">); </w:t>
      </w:r>
      <w:r w:rsidRPr="00770E49">
        <w:rPr>
          <w:rFonts w:ascii="Times New Roman" w:hAnsi="Times New Roman" w:cs="Times New Roman"/>
          <w:i/>
          <w:iCs/>
        </w:rPr>
        <w:t>б</w:t>
      </w:r>
      <w:r w:rsidRPr="00770E49">
        <w:rPr>
          <w:rFonts w:ascii="Times New Roman" w:hAnsi="Times New Roman" w:cs="Times New Roman"/>
        </w:rPr>
        <w:t xml:space="preserve"> - при правильном проведении испытаний (испытательная нагрузка </w:t>
      </w:r>
      <w:r w:rsidR="00BE31F3" w:rsidRPr="00770E49">
        <w:rPr>
          <w:rFonts w:ascii="Times New Roman" w:hAnsi="Times New Roman" w:cs="Times New Roman"/>
          <w:noProof/>
          <w:position w:val="-12"/>
        </w:rPr>
        <w:drawing>
          <wp:inline distT="0" distB="0" distL="0" distR="0" wp14:anchorId="46CB68CD" wp14:editId="54868661">
            <wp:extent cx="238760" cy="259080"/>
            <wp:effectExtent l="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38760" cy="259080"/>
                    </a:xfrm>
                    <a:prstGeom prst="rect">
                      <a:avLst/>
                    </a:prstGeom>
                    <a:noFill/>
                    <a:ln>
                      <a:noFill/>
                    </a:ln>
                  </pic:spPr>
                </pic:pic>
              </a:graphicData>
            </a:graphic>
          </wp:inline>
        </w:drawing>
      </w:r>
      <w:r w:rsidRPr="00770E49">
        <w:rPr>
          <w:rFonts w:ascii="Times New Roman" w:hAnsi="Times New Roman" w:cs="Times New Roman"/>
        </w:rPr>
        <w:t xml:space="preserve">соответствует фактическому предельному сопротивлению анкера </w:t>
      </w:r>
      <w:r w:rsidR="00BE31F3" w:rsidRPr="00770E49">
        <w:rPr>
          <w:rFonts w:ascii="Times New Roman" w:hAnsi="Times New Roman" w:cs="Times New Roman"/>
          <w:noProof/>
          <w:position w:val="-12"/>
        </w:rPr>
        <w:drawing>
          <wp:inline distT="0" distB="0" distL="0" distR="0" wp14:anchorId="0480664E" wp14:editId="6C42498D">
            <wp:extent cx="259080" cy="266065"/>
            <wp:effectExtent l="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770E49">
        <w:rPr>
          <w:rFonts w:ascii="Times New Roman" w:hAnsi="Times New Roman" w:cs="Times New Roman"/>
        </w:rPr>
        <w:t xml:space="preserve">);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корень анкера; </w:t>
      </w:r>
      <w:r w:rsidRPr="00770E49">
        <w:rPr>
          <w:rFonts w:ascii="Times New Roman" w:hAnsi="Times New Roman" w:cs="Times New Roman"/>
          <w:i/>
          <w:iCs/>
        </w:rPr>
        <w:t>3</w:t>
      </w:r>
      <w:r w:rsidRPr="00770E49">
        <w:rPr>
          <w:rFonts w:ascii="Times New Roman" w:hAnsi="Times New Roman" w:cs="Times New Roman"/>
        </w:rPr>
        <w:t xml:space="preserve"> - призма активного давления на этапе испытаний; </w:t>
      </w:r>
      <w:r w:rsidRPr="00770E49">
        <w:rPr>
          <w:rFonts w:ascii="Times New Roman" w:hAnsi="Times New Roman" w:cs="Times New Roman"/>
          <w:i/>
          <w:iCs/>
        </w:rPr>
        <w:t>4</w:t>
      </w:r>
      <w:r w:rsidRPr="00770E49">
        <w:rPr>
          <w:rFonts w:ascii="Times New Roman" w:hAnsi="Times New Roman" w:cs="Times New Roman"/>
        </w:rPr>
        <w:t xml:space="preserve"> - призма активного давления на этапе окончания </w:t>
      </w:r>
      <w:r w:rsidRPr="00770E49">
        <w:rPr>
          <w:rFonts w:ascii="Times New Roman" w:hAnsi="Times New Roman" w:cs="Times New Roman"/>
        </w:rPr>
        <w:t xml:space="preserve">экскавации; </w:t>
      </w:r>
      <w:r w:rsidRPr="00770E49">
        <w:rPr>
          <w:rFonts w:ascii="Times New Roman" w:hAnsi="Times New Roman" w:cs="Times New Roman"/>
          <w:i/>
          <w:iCs/>
        </w:rPr>
        <w:t>5</w:t>
      </w:r>
      <w:r w:rsidRPr="00770E49">
        <w:rPr>
          <w:rFonts w:ascii="Times New Roman" w:hAnsi="Times New Roman" w:cs="Times New Roman"/>
        </w:rPr>
        <w:t xml:space="preserve"> - отметка испытаний; </w:t>
      </w:r>
      <w:r w:rsidRPr="00770E49">
        <w:rPr>
          <w:rFonts w:ascii="Times New Roman" w:hAnsi="Times New Roman" w:cs="Times New Roman"/>
          <w:i/>
          <w:iCs/>
        </w:rPr>
        <w:t>6</w:t>
      </w:r>
      <w:r w:rsidRPr="00770E49">
        <w:rPr>
          <w:rFonts w:ascii="Times New Roman" w:hAnsi="Times New Roman" w:cs="Times New Roman"/>
        </w:rPr>
        <w:t xml:space="preserve"> - окончательная отметка экскавации; </w:t>
      </w:r>
      <w:r w:rsidRPr="00770E49">
        <w:rPr>
          <w:rFonts w:ascii="Times New Roman" w:hAnsi="Times New Roman" w:cs="Times New Roman"/>
          <w:i/>
          <w:iCs/>
        </w:rPr>
        <w:t>7</w:t>
      </w:r>
      <w:r w:rsidRPr="00770E49">
        <w:rPr>
          <w:rFonts w:ascii="Times New Roman" w:hAnsi="Times New Roman" w:cs="Times New Roman"/>
        </w:rPr>
        <w:t xml:space="preserve"> - отверстия в закладной детали; </w:t>
      </w:r>
      <w:r w:rsidRPr="00770E49">
        <w:rPr>
          <w:rFonts w:ascii="Times New Roman" w:hAnsi="Times New Roman" w:cs="Times New Roman"/>
          <w:i/>
          <w:iCs/>
        </w:rPr>
        <w:t>8</w:t>
      </w:r>
      <w:r w:rsidRPr="00770E49">
        <w:rPr>
          <w:rFonts w:ascii="Times New Roman" w:hAnsi="Times New Roman" w:cs="Times New Roman"/>
        </w:rPr>
        <w:t xml:space="preserve"> - пластиковая оболочка; </w:t>
      </w:r>
      <w:r w:rsidR="00BE31F3" w:rsidRPr="00770E49">
        <w:rPr>
          <w:rFonts w:ascii="Times New Roman" w:hAnsi="Times New Roman" w:cs="Times New Roman"/>
          <w:noProof/>
          <w:position w:val="-12"/>
        </w:rPr>
        <w:drawing>
          <wp:inline distT="0" distB="0" distL="0" distR="0" wp14:anchorId="4CE16C0B" wp14:editId="769FDE9B">
            <wp:extent cx="238760" cy="266065"/>
            <wp:effectExtent l="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38760" cy="266065"/>
                    </a:xfrm>
                    <a:prstGeom prst="rect">
                      <a:avLst/>
                    </a:prstGeom>
                    <a:noFill/>
                    <a:ln>
                      <a:noFill/>
                    </a:ln>
                  </pic:spPr>
                </pic:pic>
              </a:graphicData>
            </a:graphic>
          </wp:inline>
        </w:drawing>
      </w:r>
      <w:r w:rsidRPr="00770E49">
        <w:rPr>
          <w:rFonts w:ascii="Times New Roman" w:hAnsi="Times New Roman" w:cs="Times New Roman"/>
        </w:rPr>
        <w:t xml:space="preserve">- допустимая расчетная нагрузка на анкер при неправильном проведении испытаний; </w:t>
      </w:r>
      <w:r w:rsidR="00BE31F3" w:rsidRPr="00770E49">
        <w:rPr>
          <w:rFonts w:ascii="Times New Roman" w:hAnsi="Times New Roman" w:cs="Times New Roman"/>
          <w:noProof/>
          <w:position w:val="-12"/>
        </w:rPr>
        <w:drawing>
          <wp:inline distT="0" distB="0" distL="0" distR="0" wp14:anchorId="7EFAB430" wp14:editId="4359BB92">
            <wp:extent cx="259080" cy="266065"/>
            <wp:effectExtent l="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9080" cy="266065"/>
                    </a:xfrm>
                    <a:prstGeom prst="rect">
                      <a:avLst/>
                    </a:prstGeom>
                    <a:noFill/>
                    <a:ln>
                      <a:noFill/>
                    </a:ln>
                  </pic:spPr>
                </pic:pic>
              </a:graphicData>
            </a:graphic>
          </wp:inline>
        </w:drawing>
      </w:r>
      <w:r w:rsidRPr="00770E49">
        <w:rPr>
          <w:rFonts w:ascii="Times New Roman" w:hAnsi="Times New Roman" w:cs="Times New Roman"/>
        </w:rPr>
        <w:t xml:space="preserve">- допустимая расчетная нагрузка на анкер при правильном проведении испытаний; </w:t>
      </w:r>
      <w:r w:rsidR="00BE31F3" w:rsidRPr="00770E49">
        <w:rPr>
          <w:rFonts w:ascii="Times New Roman" w:hAnsi="Times New Roman" w:cs="Times New Roman"/>
          <w:noProof/>
          <w:position w:val="-11"/>
        </w:rPr>
        <w:drawing>
          <wp:inline distT="0" distB="0" distL="0" distR="0" wp14:anchorId="72DF9F9A" wp14:editId="5CD0C256">
            <wp:extent cx="259080" cy="238760"/>
            <wp:effectExtent l="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Pr="00770E49">
        <w:rPr>
          <w:rFonts w:ascii="Times New Roman" w:hAnsi="Times New Roman" w:cs="Times New Roman"/>
        </w:rPr>
        <w:t xml:space="preserve">- сопротивление анкера, обусловленное опиранием цементного тела на подпорное сооружение; </w:t>
      </w:r>
      <w:r w:rsidR="00BE31F3" w:rsidRPr="00770E49">
        <w:rPr>
          <w:rFonts w:ascii="Times New Roman" w:hAnsi="Times New Roman" w:cs="Times New Roman"/>
          <w:noProof/>
          <w:position w:val="-11"/>
        </w:rPr>
        <w:drawing>
          <wp:inline distT="0" distB="0" distL="0" distR="0" wp14:anchorId="07FAD50E" wp14:editId="67352E37">
            <wp:extent cx="259080" cy="231775"/>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Pr="00770E49">
        <w:rPr>
          <w:rFonts w:ascii="Times New Roman" w:hAnsi="Times New Roman" w:cs="Times New Roman"/>
        </w:rPr>
        <w:t xml:space="preserve">- сопротивление свободной длины анкера; </w:t>
      </w:r>
      <w:r w:rsidR="00BE31F3" w:rsidRPr="00770E49">
        <w:rPr>
          <w:rFonts w:ascii="Times New Roman" w:hAnsi="Times New Roman" w:cs="Times New Roman"/>
          <w:noProof/>
          <w:position w:val="-10"/>
        </w:rPr>
        <w:drawing>
          <wp:inline distT="0" distB="0" distL="0" distR="0" wp14:anchorId="3CCC222C" wp14:editId="541045B7">
            <wp:extent cx="198120" cy="21844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 фактическое сопротивление анкера, передаваемое по грунту</w:t>
      </w:r>
    </w:p>
    <w:p w14:paraId="541F2093" w14:textId="77777777" w:rsidR="00000000" w:rsidRPr="00770E49" w:rsidRDefault="008773AC">
      <w:pPr>
        <w:pStyle w:val="FORMATTEXT"/>
        <w:jc w:val="center"/>
        <w:rPr>
          <w:rFonts w:ascii="Times New Roman" w:hAnsi="Times New Roman" w:cs="Times New Roman"/>
        </w:rPr>
      </w:pPr>
    </w:p>
    <w:p w14:paraId="493192E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8.12 - Схема реализации предельного сопротивления анкера </w:t>
      </w:r>
    </w:p>
    <w:p w14:paraId="0DDE5AA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8.6.15 Проектирование анкерных конструкций </w:t>
      </w:r>
      <w:r w:rsidRPr="00770E49">
        <w:rPr>
          <w:rFonts w:ascii="Times New Roman" w:hAnsi="Times New Roman" w:cs="Times New Roman"/>
        </w:rPr>
        <w:t>с тягами следует выполнять, располагая тяги на глубине 0,5-1,0 м от поверхности земли (от рабочей площадки) таким образом, чтобы они не мешали проведению дальнейших строительных работ и в то же время требовали минимальных затрат на свое устройство (см. рис</w:t>
      </w:r>
      <w:r w:rsidRPr="00770E49">
        <w:rPr>
          <w:rFonts w:ascii="Times New Roman" w:hAnsi="Times New Roman" w:cs="Times New Roman"/>
        </w:rPr>
        <w:t>унок 7.11).</w:t>
      </w:r>
    </w:p>
    <w:p w14:paraId="26496AC0" w14:textId="77777777" w:rsidR="00000000" w:rsidRPr="00770E49" w:rsidRDefault="008773AC">
      <w:pPr>
        <w:pStyle w:val="FORMATTEXT"/>
        <w:ind w:firstLine="568"/>
        <w:jc w:val="both"/>
        <w:rPr>
          <w:rFonts w:ascii="Times New Roman" w:hAnsi="Times New Roman" w:cs="Times New Roman"/>
        </w:rPr>
      </w:pPr>
    </w:p>
    <w:p w14:paraId="4F83D153" w14:textId="070F7B3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F022BE8" w14:textId="77777777" w:rsidR="00000000" w:rsidRPr="00770E49" w:rsidRDefault="008773AC">
      <w:pPr>
        <w:pStyle w:val="FORMATTEXT"/>
        <w:ind w:firstLine="568"/>
        <w:jc w:val="both"/>
        <w:rPr>
          <w:rFonts w:ascii="Times New Roman" w:hAnsi="Times New Roman" w:cs="Times New Roman"/>
        </w:rPr>
      </w:pPr>
    </w:p>
    <w:p w14:paraId="615B131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8.6.16 При проектировании распорных и анкерных конструкций подпорных сооружений класса КС-3 рекомендуется п</w:t>
      </w:r>
      <w:r w:rsidRPr="00770E49">
        <w:rPr>
          <w:rFonts w:ascii="Times New Roman" w:hAnsi="Times New Roman" w:cs="Times New Roman"/>
        </w:rPr>
        <w:t>редусматривать выборочную установку датчиков напряжений на распорки и анкеры для контроля фактического напряженного состояния конструкций в период разработки котлована и возведения "нулевого" цикла.</w:t>
      </w:r>
    </w:p>
    <w:p w14:paraId="7DF8087B" w14:textId="77777777" w:rsidR="00000000" w:rsidRPr="00770E49" w:rsidRDefault="008773AC">
      <w:pPr>
        <w:pStyle w:val="FORMATTEXT"/>
        <w:ind w:firstLine="568"/>
        <w:jc w:val="both"/>
        <w:rPr>
          <w:rFonts w:ascii="Times New Roman" w:hAnsi="Times New Roman" w:cs="Times New Roman"/>
        </w:rPr>
      </w:pPr>
    </w:p>
    <w:p w14:paraId="6650B7FF" w14:textId="2C7D823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41AFB031" w14:textId="77777777" w:rsidR="00000000" w:rsidRPr="00770E49" w:rsidRDefault="008773AC">
      <w:pPr>
        <w:pStyle w:val="FORMATTEXT"/>
        <w:ind w:firstLine="568"/>
        <w:jc w:val="both"/>
        <w:rPr>
          <w:rFonts w:ascii="Times New Roman" w:hAnsi="Times New Roman" w:cs="Times New Roman"/>
        </w:rPr>
      </w:pPr>
    </w:p>
    <w:p w14:paraId="0C0719A0" w14:textId="77777777" w:rsidR="00000000" w:rsidRPr="00770E49" w:rsidRDefault="008773AC">
      <w:pPr>
        <w:pStyle w:val="FORMATTEXT"/>
        <w:ind w:firstLine="568"/>
        <w:jc w:val="both"/>
        <w:rPr>
          <w:rFonts w:ascii="Times New Roman" w:hAnsi="Times New Roman" w:cs="Times New Roman"/>
        </w:rPr>
      </w:pPr>
    </w:p>
    <w:p w14:paraId="076ED01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8.7 Допустимые отклонения подпорных сооружений и удерживающих конструкций"</w:instrText>
      </w:r>
      <w:r w:rsidRPr="00770E49">
        <w:rPr>
          <w:rFonts w:ascii="Times New Roman" w:hAnsi="Times New Roman" w:cs="Times New Roman"/>
        </w:rPr>
        <w:fldChar w:fldCharType="end"/>
      </w:r>
    </w:p>
    <w:p w14:paraId="4131C857" w14:textId="77777777" w:rsidR="00000000" w:rsidRPr="00770E49" w:rsidRDefault="008773AC">
      <w:pPr>
        <w:pStyle w:val="HEADERTEXT"/>
        <w:rPr>
          <w:rFonts w:ascii="Times New Roman" w:hAnsi="Times New Roman" w:cs="Times New Roman"/>
          <w:b/>
          <w:bCs/>
          <w:color w:val="auto"/>
        </w:rPr>
      </w:pPr>
    </w:p>
    <w:p w14:paraId="2DDF7E1C"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lastRenderedPageBreak/>
        <w:t xml:space="preserve"> 8.7 Допустимые отклонения подпорных сооружений и удерживающих конструкций </w:t>
      </w:r>
    </w:p>
    <w:p w14:paraId="5C6240CF" w14:textId="08BBF43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8.7.1 При п</w:t>
      </w:r>
      <w:r w:rsidRPr="00770E49">
        <w:rPr>
          <w:rFonts w:ascii="Times New Roman" w:hAnsi="Times New Roman" w:cs="Times New Roman"/>
        </w:rPr>
        <w:t xml:space="preserve">роектировании и размещении на площадке предполагаемого строительства подпорных сооружений необходимо учитывать их возможные отклонения от проектного положения при производстве работ. Нормативные отклонения следует принимать в соответствии с </w:t>
      </w:r>
      <w:r w:rsidRPr="00770E49">
        <w:rPr>
          <w:rFonts w:ascii="Times New Roman" w:hAnsi="Times New Roman" w:cs="Times New Roman"/>
        </w:rPr>
        <w:t>СП 45.13330</w:t>
      </w:r>
      <w:r w:rsidRPr="00770E49">
        <w:rPr>
          <w:rFonts w:ascii="Times New Roman" w:hAnsi="Times New Roman" w:cs="Times New Roman"/>
        </w:rPr>
        <w:t xml:space="preserve"> и таблицами 8.3-8.5.</w:t>
      </w:r>
    </w:p>
    <w:p w14:paraId="405D2508" w14:textId="77777777" w:rsidR="00000000" w:rsidRPr="00770E49" w:rsidRDefault="008773AC">
      <w:pPr>
        <w:pStyle w:val="FORMATTEXT"/>
        <w:ind w:firstLine="568"/>
        <w:jc w:val="both"/>
        <w:rPr>
          <w:rFonts w:ascii="Times New Roman" w:hAnsi="Times New Roman" w:cs="Times New Roman"/>
        </w:rPr>
      </w:pPr>
    </w:p>
    <w:p w14:paraId="506289F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8.7.2 Нормативные отклонения подпорных сооружений, выполняемых в открытых траншеях и котлованах по 5.1.3, перечисление а) (массивные, уголковые подпорные стены), должны приниматься по требованиям де</w:t>
      </w:r>
      <w:r w:rsidRPr="00770E49">
        <w:rPr>
          <w:rFonts w:ascii="Times New Roman" w:hAnsi="Times New Roman" w:cs="Times New Roman"/>
        </w:rPr>
        <w:t>йствующих нормативных документов на производство работ по соответствующему типу конструкции (каменные, армокаменные, железобетонные и т.п.).</w:t>
      </w:r>
    </w:p>
    <w:p w14:paraId="6F5364FA" w14:textId="77777777" w:rsidR="00000000" w:rsidRPr="00770E49" w:rsidRDefault="008773AC">
      <w:pPr>
        <w:pStyle w:val="FORMATTEXT"/>
        <w:ind w:firstLine="568"/>
        <w:jc w:val="both"/>
        <w:rPr>
          <w:rFonts w:ascii="Times New Roman" w:hAnsi="Times New Roman" w:cs="Times New Roman"/>
        </w:rPr>
      </w:pPr>
    </w:p>
    <w:p w14:paraId="6D55B70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Нормативные отклонения подпорных сооружений, устраиваемых в грунте по 5.1.3, перечисления б)-г), следует принимать</w:t>
      </w:r>
      <w:r w:rsidRPr="00770E49">
        <w:rPr>
          <w:rFonts w:ascii="Times New Roman" w:hAnsi="Times New Roman" w:cs="Times New Roman"/>
        </w:rPr>
        <w:t xml:space="preserve"> по таблицам 8.3, 8.4.</w:t>
      </w:r>
    </w:p>
    <w:p w14:paraId="0C5AF963" w14:textId="77777777" w:rsidR="00000000" w:rsidRPr="00770E49" w:rsidRDefault="008773AC">
      <w:pPr>
        <w:pStyle w:val="FORMATTEXT"/>
        <w:ind w:firstLine="568"/>
        <w:jc w:val="both"/>
        <w:rPr>
          <w:rFonts w:ascii="Times New Roman" w:hAnsi="Times New Roman" w:cs="Times New Roman"/>
        </w:rPr>
      </w:pPr>
    </w:p>
    <w:p w14:paraId="191DF1D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 назначении допустимых отклонений подпорных сооружений совершенного типа необходимо принимать во внимание глубину залегания и расположение водоупорных слоев, в которые заглубляется подпорное сооружение. Суммарное зна</w:t>
      </w:r>
      <w:r w:rsidRPr="00770E49">
        <w:rPr>
          <w:rFonts w:ascii="Times New Roman" w:hAnsi="Times New Roman" w:cs="Times New Roman"/>
        </w:rPr>
        <w:t>чение отклонения элемента подпорного сооружения совершенного типа должно с достаточной надежностью обеспечивать сплошность подпорного сооружения по отношению к рассматриваемому водоносному горизонту.</w:t>
      </w:r>
    </w:p>
    <w:p w14:paraId="2CD41C73" w14:textId="77777777" w:rsidR="00000000" w:rsidRPr="00770E49" w:rsidRDefault="008773AC">
      <w:pPr>
        <w:pStyle w:val="FORMATTEXT"/>
        <w:ind w:firstLine="568"/>
        <w:jc w:val="both"/>
        <w:rPr>
          <w:rFonts w:ascii="Times New Roman" w:hAnsi="Times New Roman" w:cs="Times New Roman"/>
        </w:rPr>
      </w:pPr>
    </w:p>
    <w:p w14:paraId="784329F5" w14:textId="09A8E00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3AD9756" w14:textId="77777777" w:rsidR="00000000" w:rsidRPr="00770E49" w:rsidRDefault="008773AC">
      <w:pPr>
        <w:pStyle w:val="FORMATTEXT"/>
        <w:ind w:firstLine="568"/>
        <w:jc w:val="both"/>
        <w:rPr>
          <w:rFonts w:ascii="Times New Roman" w:hAnsi="Times New Roman" w:cs="Times New Roman"/>
        </w:rPr>
      </w:pPr>
    </w:p>
    <w:p w14:paraId="7593977B"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8.3 - Нормативные отклонения подпорных сооружений, погружаемых забивкой, вдавливанием, вибропогружением, завинчиванием, бурением</w:t>
      </w:r>
    </w:p>
    <w:p w14:paraId="3A27305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200"/>
        <w:gridCol w:w="1800"/>
      </w:tblGrid>
      <w:tr w:rsidR="00770E49" w:rsidRPr="00770E49" w14:paraId="2CAA03AC"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C76276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Показатель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D1DA2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Значение допуска </w:t>
            </w:r>
          </w:p>
        </w:tc>
      </w:tr>
      <w:tr w:rsidR="00770E49" w:rsidRPr="00770E49" w14:paraId="2AC9408F"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15BB59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Распол</w:t>
            </w:r>
            <w:r w:rsidRPr="00770E49">
              <w:rPr>
                <w:rFonts w:ascii="Times New Roman" w:hAnsi="Times New Roman" w:cs="Times New Roman"/>
                <w:sz w:val="18"/>
                <w:szCs w:val="18"/>
              </w:rPr>
              <w:t>ожение элементов подпорного сооружения в плане:</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529FCD" w14:textId="77777777" w:rsidR="00000000" w:rsidRPr="00770E49" w:rsidRDefault="008773AC">
            <w:pPr>
              <w:pStyle w:val="FORMATTEXT"/>
              <w:rPr>
                <w:rFonts w:ascii="Times New Roman" w:hAnsi="Times New Roman" w:cs="Times New Roman"/>
                <w:sz w:val="18"/>
                <w:szCs w:val="18"/>
              </w:rPr>
            </w:pPr>
          </w:p>
        </w:tc>
      </w:tr>
      <w:tr w:rsidR="00770E49" w:rsidRPr="00770E49" w14:paraId="761F9DFE" w14:textId="77777777">
        <w:tblPrEx>
          <w:tblCellMar>
            <w:top w:w="0" w:type="dxa"/>
            <w:bottom w:w="0" w:type="dxa"/>
          </w:tblCellMar>
        </w:tblPrEx>
        <w:tc>
          <w:tcPr>
            <w:tcW w:w="7200" w:type="dxa"/>
            <w:tcBorders>
              <w:top w:val="nil"/>
              <w:left w:val="single" w:sz="6" w:space="0" w:color="auto"/>
              <w:bottom w:val="nil"/>
              <w:right w:val="single" w:sz="6" w:space="0" w:color="auto"/>
            </w:tcBorders>
            <w:tcMar>
              <w:top w:w="114" w:type="dxa"/>
              <w:left w:w="28" w:type="dxa"/>
              <w:bottom w:w="114" w:type="dxa"/>
              <w:right w:w="28" w:type="dxa"/>
            </w:tcMar>
          </w:tcPr>
          <w:p w14:paraId="05BE739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а) перпендикулярно оси подпорного сооружения</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66404F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см </w:t>
            </w:r>
          </w:p>
        </w:tc>
      </w:tr>
      <w:tr w:rsidR="00770E49" w:rsidRPr="00770E49" w14:paraId="4232BC09"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5FD1BE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 вдоль оси подпорного сооружения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A232AE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 см </w:t>
            </w:r>
          </w:p>
        </w:tc>
      </w:tr>
      <w:tr w:rsidR="00770E49" w:rsidRPr="00770E49" w14:paraId="15B75754"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F647B5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Среднее отклонение от вертикали (измеряется от верха до проектной отметки экскавации грунта):</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CDD6D4F" w14:textId="77777777" w:rsidR="00000000" w:rsidRPr="00770E49" w:rsidRDefault="008773AC">
            <w:pPr>
              <w:pStyle w:val="FORMATTEXT"/>
              <w:rPr>
                <w:rFonts w:ascii="Times New Roman" w:hAnsi="Times New Roman" w:cs="Times New Roman"/>
                <w:sz w:val="18"/>
                <w:szCs w:val="18"/>
              </w:rPr>
            </w:pPr>
          </w:p>
        </w:tc>
      </w:tr>
      <w:tr w:rsidR="00770E49" w:rsidRPr="00770E49" w14:paraId="67CD209A" w14:textId="77777777">
        <w:tblPrEx>
          <w:tblCellMar>
            <w:top w:w="0" w:type="dxa"/>
            <w:bottom w:w="0" w:type="dxa"/>
          </w:tblCellMar>
        </w:tblPrEx>
        <w:tc>
          <w:tcPr>
            <w:tcW w:w="7200" w:type="dxa"/>
            <w:tcBorders>
              <w:top w:val="nil"/>
              <w:left w:val="single" w:sz="6" w:space="0" w:color="auto"/>
              <w:bottom w:val="nil"/>
              <w:right w:val="single" w:sz="6" w:space="0" w:color="auto"/>
            </w:tcBorders>
            <w:tcMar>
              <w:top w:w="114" w:type="dxa"/>
              <w:left w:w="28" w:type="dxa"/>
              <w:bottom w:w="114" w:type="dxa"/>
              <w:right w:w="28" w:type="dxa"/>
            </w:tcMar>
          </w:tcPr>
          <w:p w14:paraId="359DED0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а) временн</w:t>
            </w:r>
            <w:r w:rsidRPr="00770E49">
              <w:rPr>
                <w:rFonts w:ascii="Times New Roman" w:hAnsi="Times New Roman" w:cs="Times New Roman"/>
                <w:sz w:val="18"/>
                <w:szCs w:val="18"/>
              </w:rPr>
              <w:t>ых подпорных сооружений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69A481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Не более 1% </w:t>
            </w:r>
          </w:p>
        </w:tc>
      </w:tr>
      <w:tr w:rsidR="00770E49" w:rsidRPr="00770E49" w14:paraId="5A157324"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368AA4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 постоянных подпорных сооружений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58788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Не более 1% </w:t>
            </w:r>
          </w:p>
        </w:tc>
      </w:tr>
      <w:tr w:rsidR="00770E49" w:rsidRPr="00770E49" w14:paraId="6CB02488"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EF159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Глубина элементов подпорного сооружения:</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1B9F05" w14:textId="77777777" w:rsidR="00000000" w:rsidRPr="00770E49" w:rsidRDefault="008773AC">
            <w:pPr>
              <w:pStyle w:val="FORMATTEXT"/>
              <w:rPr>
                <w:rFonts w:ascii="Times New Roman" w:hAnsi="Times New Roman" w:cs="Times New Roman"/>
                <w:sz w:val="18"/>
                <w:szCs w:val="18"/>
              </w:rPr>
            </w:pPr>
          </w:p>
        </w:tc>
      </w:tr>
      <w:tr w:rsidR="00770E49" w:rsidRPr="00770E49" w14:paraId="563682E1" w14:textId="77777777">
        <w:tblPrEx>
          <w:tblCellMar>
            <w:top w:w="0" w:type="dxa"/>
            <w:bottom w:w="0" w:type="dxa"/>
          </w:tblCellMar>
        </w:tblPrEx>
        <w:tc>
          <w:tcPr>
            <w:tcW w:w="7200" w:type="dxa"/>
            <w:tcBorders>
              <w:top w:val="nil"/>
              <w:left w:val="single" w:sz="6" w:space="0" w:color="auto"/>
              <w:bottom w:val="nil"/>
              <w:right w:val="single" w:sz="6" w:space="0" w:color="auto"/>
            </w:tcBorders>
            <w:tcMar>
              <w:top w:w="114" w:type="dxa"/>
              <w:left w:w="28" w:type="dxa"/>
              <w:bottom w:w="114" w:type="dxa"/>
              <w:right w:w="28" w:type="dxa"/>
            </w:tcMar>
          </w:tcPr>
          <w:p w14:paraId="3C766B9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а) отклонения верха от проектной отметки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260984C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 см </w:t>
            </w:r>
          </w:p>
        </w:tc>
      </w:tr>
      <w:tr w:rsidR="00770E49" w:rsidRPr="00770E49" w14:paraId="02873856"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47D65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 отклонения низа от проектной отметки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2F7ABD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 см </w:t>
            </w:r>
          </w:p>
        </w:tc>
      </w:tr>
    </w:tbl>
    <w:p w14:paraId="1888F2B1"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8D333A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8.7.3 Требования к откл</w:t>
      </w:r>
      <w:r w:rsidRPr="00770E49">
        <w:rPr>
          <w:rFonts w:ascii="Times New Roman" w:hAnsi="Times New Roman" w:cs="Times New Roman"/>
        </w:rPr>
        <w:t>онению элементов временной распорной системы от проектного положения не предъявляются и должны устанавливаться в каждом конкретном случае по согласованию с проектной организацией.</w:t>
      </w:r>
    </w:p>
    <w:p w14:paraId="3971D68D" w14:textId="77777777" w:rsidR="00000000" w:rsidRPr="00770E49" w:rsidRDefault="008773AC">
      <w:pPr>
        <w:pStyle w:val="FORMATTEXT"/>
        <w:ind w:firstLine="568"/>
        <w:jc w:val="both"/>
        <w:rPr>
          <w:rFonts w:ascii="Times New Roman" w:hAnsi="Times New Roman" w:cs="Times New Roman"/>
        </w:rPr>
      </w:pPr>
    </w:p>
    <w:p w14:paraId="5F40B83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Требования к отклонению элементов постоянной распорной системы от проектног</w:t>
      </w:r>
      <w:r w:rsidRPr="00770E49">
        <w:rPr>
          <w:rFonts w:ascii="Times New Roman" w:hAnsi="Times New Roman" w:cs="Times New Roman"/>
        </w:rPr>
        <w:t xml:space="preserve">о положения следует принимать согласно строительным нормам проектирования конструкций из соответствующего материала. </w:t>
      </w:r>
    </w:p>
    <w:p w14:paraId="50E8CDE8" w14:textId="77777777" w:rsidR="00000000" w:rsidRPr="00770E49" w:rsidRDefault="008773AC">
      <w:pPr>
        <w:pStyle w:val="FORMATTEXT"/>
        <w:ind w:firstLine="568"/>
        <w:jc w:val="both"/>
        <w:rPr>
          <w:rFonts w:ascii="Times New Roman" w:hAnsi="Times New Roman" w:cs="Times New Roman"/>
        </w:rPr>
      </w:pPr>
    </w:p>
    <w:p w14:paraId="0E301DA4" w14:textId="77777777" w:rsidR="00000000" w:rsidRPr="00770E49" w:rsidRDefault="008773AC">
      <w:pPr>
        <w:pStyle w:val="FORMATTEXT"/>
        <w:jc w:val="both"/>
        <w:rPr>
          <w:rFonts w:ascii="Times New Roman" w:hAnsi="Times New Roman" w:cs="Times New Roman"/>
        </w:rPr>
      </w:pPr>
    </w:p>
    <w:p w14:paraId="66EDE6AE" w14:textId="77777777" w:rsidR="00000000" w:rsidRPr="00770E49" w:rsidRDefault="008773AC">
      <w:pPr>
        <w:pStyle w:val="FORMATTEXT"/>
        <w:jc w:val="both"/>
        <w:rPr>
          <w:rFonts w:ascii="Times New Roman" w:hAnsi="Times New Roman" w:cs="Times New Roman"/>
        </w:rPr>
      </w:pPr>
    </w:p>
    <w:p w14:paraId="4FB793B3"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8.4 - Нормативные отклонения подпорных сооружений, выполняемых способом "стена в грунте", из буровых свай или из грунтоцементн</w:t>
      </w:r>
      <w:r w:rsidRPr="00770E49">
        <w:rPr>
          <w:rFonts w:ascii="Times New Roman" w:hAnsi="Times New Roman" w:cs="Times New Roman"/>
        </w:rPr>
        <w:t>ых элементов</w:t>
      </w:r>
    </w:p>
    <w:p w14:paraId="50AA28D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200"/>
        <w:gridCol w:w="1800"/>
      </w:tblGrid>
      <w:tr w:rsidR="00770E49" w:rsidRPr="00770E49" w14:paraId="2C76C7B6"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EDD91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Показатель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AEDD9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Значение допуска </w:t>
            </w:r>
          </w:p>
        </w:tc>
      </w:tr>
      <w:tr w:rsidR="00770E49" w:rsidRPr="00770E49" w14:paraId="190DFC79" w14:textId="77777777">
        <w:tblPrEx>
          <w:tblCellMar>
            <w:top w:w="0" w:type="dxa"/>
            <w:bottom w:w="0" w:type="dxa"/>
          </w:tblCellMar>
        </w:tblPrEx>
        <w:tc>
          <w:tcPr>
            <w:tcW w:w="7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D8684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Смещение осей подпорного сооружения в плане: </w:t>
            </w:r>
          </w:p>
        </w:tc>
        <w:tc>
          <w:tcPr>
            <w:tcW w:w="1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24A65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см </w:t>
            </w:r>
          </w:p>
        </w:tc>
      </w:tr>
      <w:tr w:rsidR="00770E49" w:rsidRPr="00770E49" w14:paraId="6970F2B0"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89B6F8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Среднее отклонение от вертикали (измеряется от верха до проектной отметки экскавации </w:t>
            </w:r>
            <w:r w:rsidRPr="00770E49">
              <w:rPr>
                <w:rFonts w:ascii="Times New Roman" w:hAnsi="Times New Roman" w:cs="Times New Roman"/>
                <w:sz w:val="18"/>
                <w:szCs w:val="18"/>
              </w:rPr>
              <w:lastRenderedPageBreak/>
              <w:t>грунта):</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E12270E" w14:textId="77777777" w:rsidR="00000000" w:rsidRPr="00770E49" w:rsidRDefault="008773AC">
            <w:pPr>
              <w:pStyle w:val="FORMATTEXT"/>
              <w:rPr>
                <w:rFonts w:ascii="Times New Roman" w:hAnsi="Times New Roman" w:cs="Times New Roman"/>
                <w:sz w:val="18"/>
                <w:szCs w:val="18"/>
              </w:rPr>
            </w:pPr>
          </w:p>
        </w:tc>
      </w:tr>
      <w:tr w:rsidR="00770E49" w:rsidRPr="00770E49" w14:paraId="1C1A343C" w14:textId="77777777">
        <w:tblPrEx>
          <w:tblCellMar>
            <w:top w:w="0" w:type="dxa"/>
            <w:bottom w:w="0" w:type="dxa"/>
          </w:tblCellMar>
        </w:tblPrEx>
        <w:tc>
          <w:tcPr>
            <w:tcW w:w="7200" w:type="dxa"/>
            <w:tcBorders>
              <w:top w:val="nil"/>
              <w:left w:val="single" w:sz="6" w:space="0" w:color="auto"/>
              <w:bottom w:val="nil"/>
              <w:right w:val="single" w:sz="6" w:space="0" w:color="auto"/>
            </w:tcBorders>
            <w:tcMar>
              <w:top w:w="114" w:type="dxa"/>
              <w:left w:w="28" w:type="dxa"/>
              <w:bottom w:w="114" w:type="dxa"/>
              <w:right w:w="28" w:type="dxa"/>
            </w:tcMar>
          </w:tcPr>
          <w:p w14:paraId="2D1B496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а) временных подпорных сооружений</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0ADB5A0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Не более 0,5% </w:t>
            </w:r>
          </w:p>
        </w:tc>
      </w:tr>
      <w:tr w:rsidR="00770E49" w:rsidRPr="00770E49" w14:paraId="5E8B6B44"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52AC4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б) постоян</w:t>
            </w:r>
            <w:r w:rsidRPr="00770E49">
              <w:rPr>
                <w:rFonts w:ascii="Times New Roman" w:hAnsi="Times New Roman" w:cs="Times New Roman"/>
                <w:sz w:val="18"/>
                <w:szCs w:val="18"/>
              </w:rPr>
              <w:t xml:space="preserve">ных подпорных сооружений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2A7E86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Не более 0,5% </w:t>
            </w:r>
          </w:p>
        </w:tc>
      </w:tr>
      <w:tr w:rsidR="00770E49" w:rsidRPr="00770E49" w14:paraId="01A5CB17"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59F043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Толщина подпорного сооружения:</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0719D20" w14:textId="77777777" w:rsidR="00000000" w:rsidRPr="00770E49" w:rsidRDefault="008773AC">
            <w:pPr>
              <w:pStyle w:val="FORMATTEXT"/>
              <w:rPr>
                <w:rFonts w:ascii="Times New Roman" w:hAnsi="Times New Roman" w:cs="Times New Roman"/>
                <w:sz w:val="18"/>
                <w:szCs w:val="18"/>
              </w:rPr>
            </w:pPr>
          </w:p>
        </w:tc>
      </w:tr>
      <w:tr w:rsidR="00770E49" w:rsidRPr="00770E49" w14:paraId="1AAB54D9" w14:textId="77777777">
        <w:tblPrEx>
          <w:tblCellMar>
            <w:top w:w="0" w:type="dxa"/>
            <w:bottom w:w="0" w:type="dxa"/>
          </w:tblCellMar>
        </w:tblPrEx>
        <w:tc>
          <w:tcPr>
            <w:tcW w:w="7200" w:type="dxa"/>
            <w:tcBorders>
              <w:top w:val="nil"/>
              <w:left w:val="single" w:sz="6" w:space="0" w:color="auto"/>
              <w:bottom w:val="nil"/>
              <w:right w:val="single" w:sz="6" w:space="0" w:color="auto"/>
            </w:tcBorders>
            <w:tcMar>
              <w:top w:w="114" w:type="dxa"/>
              <w:left w:w="28" w:type="dxa"/>
              <w:bottom w:w="114" w:type="dxa"/>
              <w:right w:w="28" w:type="dxa"/>
            </w:tcMar>
          </w:tcPr>
          <w:p w14:paraId="506CEB8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а) средняя толщина</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7D93658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+10 см</w:t>
            </w:r>
          </w:p>
        </w:tc>
      </w:tr>
      <w:tr w:rsidR="00770E49" w:rsidRPr="00770E49" w14:paraId="7A6DD5C8"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9E2CA1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 отдельные участки (наплывы)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C6FDC9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 см </w:t>
            </w:r>
          </w:p>
        </w:tc>
      </w:tr>
      <w:tr w:rsidR="00770E49" w:rsidRPr="00770E49" w14:paraId="0CC064EE" w14:textId="77777777">
        <w:tblPrEx>
          <w:tblCellMar>
            <w:top w:w="0" w:type="dxa"/>
            <w:bottom w:w="0" w:type="dxa"/>
          </w:tblCellMar>
        </w:tblPrEx>
        <w:tc>
          <w:tcPr>
            <w:tcW w:w="7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62AF467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Глубина элементов подпорного сооружения:</w:t>
            </w:r>
          </w:p>
        </w:tc>
        <w:tc>
          <w:tcPr>
            <w:tcW w:w="18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92EA016" w14:textId="77777777" w:rsidR="00000000" w:rsidRPr="00770E49" w:rsidRDefault="008773AC">
            <w:pPr>
              <w:pStyle w:val="FORMATTEXT"/>
              <w:rPr>
                <w:rFonts w:ascii="Times New Roman" w:hAnsi="Times New Roman" w:cs="Times New Roman"/>
                <w:sz w:val="18"/>
                <w:szCs w:val="18"/>
              </w:rPr>
            </w:pPr>
          </w:p>
        </w:tc>
      </w:tr>
      <w:tr w:rsidR="00770E49" w:rsidRPr="00770E49" w14:paraId="0C4ED8B1" w14:textId="77777777">
        <w:tblPrEx>
          <w:tblCellMar>
            <w:top w:w="0" w:type="dxa"/>
            <w:bottom w:w="0" w:type="dxa"/>
          </w:tblCellMar>
        </w:tblPrEx>
        <w:tc>
          <w:tcPr>
            <w:tcW w:w="7200" w:type="dxa"/>
            <w:tcBorders>
              <w:top w:val="nil"/>
              <w:left w:val="single" w:sz="6" w:space="0" w:color="auto"/>
              <w:bottom w:val="nil"/>
              <w:right w:val="single" w:sz="6" w:space="0" w:color="auto"/>
            </w:tcBorders>
            <w:tcMar>
              <w:top w:w="114" w:type="dxa"/>
              <w:left w:w="28" w:type="dxa"/>
              <w:bottom w:w="114" w:type="dxa"/>
              <w:right w:w="28" w:type="dxa"/>
            </w:tcMar>
          </w:tcPr>
          <w:p w14:paraId="4BECB88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а) отклонения верха от проектной отметки</w:t>
            </w:r>
          </w:p>
        </w:tc>
        <w:tc>
          <w:tcPr>
            <w:tcW w:w="1800" w:type="dxa"/>
            <w:tcBorders>
              <w:top w:val="nil"/>
              <w:left w:val="single" w:sz="6" w:space="0" w:color="auto"/>
              <w:bottom w:val="nil"/>
              <w:right w:val="single" w:sz="6" w:space="0" w:color="auto"/>
            </w:tcBorders>
            <w:tcMar>
              <w:top w:w="114" w:type="dxa"/>
              <w:left w:w="28" w:type="dxa"/>
              <w:bottom w:w="114" w:type="dxa"/>
              <w:right w:w="28" w:type="dxa"/>
            </w:tcMar>
          </w:tcPr>
          <w:p w14:paraId="53700A7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см </w:t>
            </w:r>
          </w:p>
        </w:tc>
      </w:tr>
      <w:tr w:rsidR="00770E49" w:rsidRPr="00770E49" w14:paraId="3E6FEFF6" w14:textId="77777777">
        <w:tblPrEx>
          <w:tblCellMar>
            <w:top w:w="0" w:type="dxa"/>
            <w:bottom w:w="0" w:type="dxa"/>
          </w:tblCellMar>
        </w:tblPrEx>
        <w:tc>
          <w:tcPr>
            <w:tcW w:w="7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7DBC72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 отклонения низа </w:t>
            </w:r>
            <w:r w:rsidRPr="00770E49">
              <w:rPr>
                <w:rFonts w:ascii="Times New Roman" w:hAnsi="Times New Roman" w:cs="Times New Roman"/>
                <w:sz w:val="18"/>
                <w:szCs w:val="18"/>
              </w:rPr>
              <w:t xml:space="preserve">от проектной отметки </w:t>
            </w:r>
          </w:p>
        </w:tc>
        <w:tc>
          <w:tcPr>
            <w:tcW w:w="18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5732C1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 см </w:t>
            </w:r>
          </w:p>
        </w:tc>
      </w:tr>
    </w:tbl>
    <w:p w14:paraId="6755764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4A7475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8.7.4 Нормативные отклонения при устройстве грунтовых анкеров следует принимать согласно таблице 8.5.</w:t>
      </w:r>
    </w:p>
    <w:p w14:paraId="30682A92" w14:textId="77777777" w:rsidR="00000000" w:rsidRPr="00770E49" w:rsidRDefault="008773AC">
      <w:pPr>
        <w:pStyle w:val="FORMATTEXT"/>
        <w:ind w:firstLine="568"/>
        <w:jc w:val="both"/>
        <w:rPr>
          <w:rFonts w:ascii="Times New Roman" w:hAnsi="Times New Roman" w:cs="Times New Roman"/>
        </w:rPr>
      </w:pPr>
    </w:p>
    <w:p w14:paraId="273600B4"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8.5 - Нормативные отклонения при устройстве грунтовых анкеров</w:t>
      </w:r>
    </w:p>
    <w:p w14:paraId="5DC5AED0"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4800"/>
        <w:gridCol w:w="4350"/>
      </w:tblGrid>
      <w:tr w:rsidR="00770E49" w:rsidRPr="00770E49" w14:paraId="52D13135"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3D04EF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Показатель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71EE5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Значение допуска </w:t>
            </w:r>
          </w:p>
        </w:tc>
      </w:tr>
      <w:tr w:rsidR="00770E49" w:rsidRPr="00770E49" w14:paraId="2806CDF1"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59A18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Параметры анкеров</w:t>
            </w:r>
            <w:r w:rsidRPr="00770E49">
              <w:rPr>
                <w:rFonts w:ascii="Times New Roman" w:hAnsi="Times New Roman" w:cs="Times New Roman"/>
                <w:sz w:val="18"/>
                <w:szCs w:val="18"/>
              </w:rPr>
              <w:t xml:space="preserve"> (длина тяги, длина корня)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6D21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см </w:t>
            </w:r>
          </w:p>
        </w:tc>
      </w:tr>
      <w:tr w:rsidR="00770E49" w:rsidRPr="00770E49" w14:paraId="7CA4516E"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176D9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Точность установки на точку приложения бура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5D522C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По согласованию с проектной организацией </w:t>
            </w:r>
          </w:p>
        </w:tc>
      </w:tr>
      <w:tr w:rsidR="00770E49" w:rsidRPr="00770E49" w14:paraId="02CBA5EB"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D4F60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Положение оси скважины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F02BC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 </w:t>
            </w:r>
          </w:p>
        </w:tc>
      </w:tr>
      <w:tr w:rsidR="00770E49" w:rsidRPr="00770E49" w14:paraId="78215EF2"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A8E65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Диаметр скважины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99536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+ 5 см </w:t>
            </w:r>
          </w:p>
        </w:tc>
      </w:tr>
      <w:tr w:rsidR="00770E49" w:rsidRPr="00770E49" w14:paraId="73147DEB" w14:textId="77777777">
        <w:tblPrEx>
          <w:tblCellMar>
            <w:top w:w="0" w:type="dxa"/>
            <w:bottom w:w="0" w:type="dxa"/>
          </w:tblCellMar>
        </w:tblPrEx>
        <w:tc>
          <w:tcPr>
            <w:tcW w:w="48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44638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Глубина скважины </w:t>
            </w:r>
          </w:p>
        </w:tc>
        <w:tc>
          <w:tcPr>
            <w:tcW w:w="4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AADE0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+ 20 см </w:t>
            </w:r>
          </w:p>
        </w:tc>
      </w:tr>
    </w:tbl>
    <w:p w14:paraId="742F963B"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0A34AFF" w14:textId="77777777" w:rsidR="00000000" w:rsidRPr="00770E49" w:rsidRDefault="008773AC">
      <w:pPr>
        <w:pStyle w:val="HEADERTEXT"/>
        <w:rPr>
          <w:rFonts w:ascii="Times New Roman" w:hAnsi="Times New Roman" w:cs="Times New Roman"/>
          <w:b/>
          <w:bCs/>
          <w:color w:val="auto"/>
        </w:rPr>
      </w:pPr>
    </w:p>
    <w:p w14:paraId="7380F253" w14:textId="77777777" w:rsidR="00000000" w:rsidRPr="00770E49" w:rsidRDefault="008773AC">
      <w:pPr>
        <w:pStyle w:val="HEADERTEXT"/>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w:t>
      </w:r>
    </w:p>
    <w:p w14:paraId="34DD4440" w14:textId="77777777" w:rsidR="00000000" w:rsidRPr="00770E49" w:rsidRDefault="008773AC">
      <w:pPr>
        <w:pStyle w:val="HEADERTEXT"/>
        <w:jc w:val="both"/>
        <w:outlineLvl w:val="3"/>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2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9 Особенности проектирования ст</w:instrText>
      </w:r>
      <w:r w:rsidRPr="00770E49">
        <w:rPr>
          <w:rFonts w:ascii="Times New Roman" w:hAnsi="Times New Roman" w:cs="Times New Roman"/>
          <w:b/>
          <w:bCs/>
          <w:color w:val="auto"/>
        </w:rPr>
        <w:instrText>ен подвалов"</w:instrText>
      </w:r>
      <w:r w:rsidRPr="00770E49">
        <w:rPr>
          <w:rFonts w:ascii="Times New Roman" w:hAnsi="Times New Roman" w:cs="Times New Roman"/>
          <w:b/>
          <w:bCs/>
          <w:color w:val="auto"/>
        </w:rPr>
        <w:fldChar w:fldCharType="end"/>
      </w:r>
    </w:p>
    <w:p w14:paraId="27902CE2" w14:textId="77777777" w:rsidR="00000000" w:rsidRPr="00770E49" w:rsidRDefault="008773AC">
      <w:pPr>
        <w:pStyle w:val="HEADERTEXT"/>
        <w:rPr>
          <w:rFonts w:ascii="Times New Roman" w:hAnsi="Times New Roman" w:cs="Times New Roman"/>
          <w:b/>
          <w:bCs/>
          <w:color w:val="auto"/>
        </w:rPr>
      </w:pPr>
    </w:p>
    <w:p w14:paraId="6116A793"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9 Особенности проектирования стен подвалов </w:t>
      </w:r>
    </w:p>
    <w:p w14:paraId="3D27AB90"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3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9.1 Общие указания"</w:instrText>
      </w:r>
      <w:r w:rsidRPr="00770E49">
        <w:rPr>
          <w:rFonts w:ascii="Times New Roman" w:hAnsi="Times New Roman" w:cs="Times New Roman"/>
          <w:b/>
          <w:bCs/>
          <w:color w:val="auto"/>
        </w:rPr>
        <w:fldChar w:fldCharType="end"/>
      </w:r>
    </w:p>
    <w:p w14:paraId="35ED8223" w14:textId="77777777" w:rsidR="00000000" w:rsidRPr="00770E49" w:rsidRDefault="008773AC">
      <w:pPr>
        <w:pStyle w:val="HEADERTEXT"/>
        <w:rPr>
          <w:rFonts w:ascii="Times New Roman" w:hAnsi="Times New Roman" w:cs="Times New Roman"/>
          <w:b/>
          <w:bCs/>
          <w:color w:val="auto"/>
        </w:rPr>
      </w:pPr>
    </w:p>
    <w:p w14:paraId="73A655D9"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9.1 Общие указания </w:t>
      </w:r>
    </w:p>
    <w:p w14:paraId="4F385D9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9.1.1 Нормы настоящего раздела следует соблюдать при проектировании наружных стен подвалов и несущих подпорных сооружений.</w:t>
      </w:r>
    </w:p>
    <w:p w14:paraId="406A67B5" w14:textId="77777777" w:rsidR="00000000" w:rsidRPr="00770E49" w:rsidRDefault="008773AC">
      <w:pPr>
        <w:pStyle w:val="FORMATTEXT"/>
        <w:ind w:firstLine="568"/>
        <w:jc w:val="both"/>
        <w:rPr>
          <w:rFonts w:ascii="Times New Roman" w:hAnsi="Times New Roman" w:cs="Times New Roman"/>
        </w:rPr>
      </w:pPr>
    </w:p>
    <w:p w14:paraId="4D19510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9.1.2 Различают с</w:t>
      </w:r>
      <w:r w:rsidRPr="00770E49">
        <w:rPr>
          <w:rFonts w:ascii="Times New Roman" w:hAnsi="Times New Roman" w:cs="Times New Roman"/>
        </w:rPr>
        <w:t>ледующие типы стен подвалов:</w:t>
      </w:r>
    </w:p>
    <w:p w14:paraId="5F46AEA5" w14:textId="77777777" w:rsidR="00000000" w:rsidRPr="00770E49" w:rsidRDefault="008773AC">
      <w:pPr>
        <w:pStyle w:val="FORMATTEXT"/>
        <w:ind w:firstLine="568"/>
        <w:jc w:val="both"/>
        <w:rPr>
          <w:rFonts w:ascii="Times New Roman" w:hAnsi="Times New Roman" w:cs="Times New Roman"/>
        </w:rPr>
      </w:pPr>
    </w:p>
    <w:p w14:paraId="35A6CAC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стены подвалов, выполняемые в предварительно разработанных выемках, с последующей обратной засыпкой (см. рисунок 9.1, </w:t>
      </w:r>
      <w:r w:rsidRPr="00770E49">
        <w:rPr>
          <w:rFonts w:ascii="Times New Roman" w:hAnsi="Times New Roman" w:cs="Times New Roman"/>
          <w:i/>
          <w:iCs/>
        </w:rPr>
        <w:t>а</w:t>
      </w:r>
      <w:r w:rsidRPr="00770E49">
        <w:rPr>
          <w:rFonts w:ascii="Times New Roman" w:hAnsi="Times New Roman" w:cs="Times New Roman"/>
        </w:rPr>
        <w:t>);</w:t>
      </w:r>
    </w:p>
    <w:p w14:paraId="5ABD2DA5" w14:textId="77777777" w:rsidR="00000000" w:rsidRPr="00770E49" w:rsidRDefault="008773AC">
      <w:pPr>
        <w:pStyle w:val="FORMATTEXT"/>
        <w:ind w:firstLine="568"/>
        <w:jc w:val="both"/>
        <w:rPr>
          <w:rFonts w:ascii="Times New Roman" w:hAnsi="Times New Roman" w:cs="Times New Roman"/>
        </w:rPr>
      </w:pPr>
    </w:p>
    <w:p w14:paraId="268D037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стены подвалов, выполняемые по плоскости временного или постоянного ограждения котлована (см. рисун</w:t>
      </w:r>
      <w:r w:rsidRPr="00770E49">
        <w:rPr>
          <w:rFonts w:ascii="Times New Roman" w:hAnsi="Times New Roman" w:cs="Times New Roman"/>
        </w:rPr>
        <w:t xml:space="preserve">ок 9.1, </w:t>
      </w:r>
      <w:r w:rsidRPr="00770E49">
        <w:rPr>
          <w:rFonts w:ascii="Times New Roman" w:hAnsi="Times New Roman" w:cs="Times New Roman"/>
          <w:i/>
          <w:iCs/>
        </w:rPr>
        <w:t>б</w:t>
      </w:r>
      <w:r w:rsidRPr="00770E49">
        <w:rPr>
          <w:rFonts w:ascii="Times New Roman" w:hAnsi="Times New Roman" w:cs="Times New Roman"/>
        </w:rPr>
        <w:t>);</w:t>
      </w:r>
    </w:p>
    <w:p w14:paraId="0ACB7F25" w14:textId="77777777" w:rsidR="00000000" w:rsidRPr="00770E49" w:rsidRDefault="008773AC">
      <w:pPr>
        <w:pStyle w:val="FORMATTEXT"/>
        <w:ind w:firstLine="568"/>
        <w:jc w:val="both"/>
        <w:rPr>
          <w:rFonts w:ascii="Times New Roman" w:hAnsi="Times New Roman" w:cs="Times New Roman"/>
        </w:rPr>
      </w:pPr>
    </w:p>
    <w:p w14:paraId="3BD972C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постоянные ограждения котлованов, удерживающие грунт в период строительства и эксплуатации объекта (см. рисунок 9.1, </w:t>
      </w:r>
      <w:r w:rsidRPr="00770E49">
        <w:rPr>
          <w:rFonts w:ascii="Times New Roman" w:hAnsi="Times New Roman" w:cs="Times New Roman"/>
          <w:i/>
          <w:iCs/>
        </w:rPr>
        <w:t>в</w:t>
      </w:r>
      <w:r w:rsidRPr="00770E49">
        <w:rPr>
          <w:rFonts w:ascii="Times New Roman" w:hAnsi="Times New Roman" w:cs="Times New Roman"/>
        </w:rPr>
        <w:t>).</w:t>
      </w:r>
    </w:p>
    <w:p w14:paraId="201508F2" w14:textId="77777777" w:rsidR="00000000" w:rsidRPr="00770E49" w:rsidRDefault="008773AC">
      <w:pPr>
        <w:pStyle w:val="FORMATTEXT"/>
        <w:ind w:firstLine="568"/>
        <w:jc w:val="both"/>
        <w:rPr>
          <w:rFonts w:ascii="Times New Roman" w:hAnsi="Times New Roman" w:cs="Times New Roman"/>
        </w:rPr>
      </w:pPr>
    </w:p>
    <w:p w14:paraId="01701695" w14:textId="278B105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441EFD8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73F06AF2"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3930"/>
        <w:gridCol w:w="3180"/>
        <w:gridCol w:w="3000"/>
      </w:tblGrid>
      <w:tr w:rsidR="00770E49" w:rsidRPr="00770E49" w14:paraId="2A908269" w14:textId="77777777">
        <w:tblPrEx>
          <w:tblCellMar>
            <w:top w:w="0" w:type="dxa"/>
            <w:bottom w:w="0" w:type="dxa"/>
          </w:tblCellMar>
        </w:tblPrEx>
        <w:trPr>
          <w:jc w:val="center"/>
        </w:trPr>
        <w:tc>
          <w:tcPr>
            <w:tcW w:w="3930" w:type="dxa"/>
            <w:tcBorders>
              <w:top w:val="nil"/>
              <w:left w:val="nil"/>
              <w:bottom w:val="nil"/>
              <w:right w:val="nil"/>
            </w:tcBorders>
            <w:tcMar>
              <w:top w:w="114" w:type="dxa"/>
              <w:left w:w="28" w:type="dxa"/>
              <w:bottom w:w="114" w:type="dxa"/>
              <w:right w:w="28" w:type="dxa"/>
            </w:tcMar>
          </w:tcPr>
          <w:p w14:paraId="6943C1D8" w14:textId="51F92332"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99"/>
                <w:sz w:val="18"/>
                <w:szCs w:val="18"/>
              </w:rPr>
              <w:lastRenderedPageBreak/>
              <w:drawing>
                <wp:inline distT="0" distB="0" distL="0" distR="0" wp14:anchorId="7E47D2A3" wp14:editId="4D084984">
                  <wp:extent cx="2360930" cy="248412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360930" cy="2484120"/>
                          </a:xfrm>
                          <a:prstGeom prst="rect">
                            <a:avLst/>
                          </a:prstGeom>
                          <a:noFill/>
                          <a:ln>
                            <a:noFill/>
                          </a:ln>
                        </pic:spPr>
                      </pic:pic>
                    </a:graphicData>
                  </a:graphic>
                </wp:inline>
              </w:drawing>
            </w:r>
          </w:p>
        </w:tc>
        <w:tc>
          <w:tcPr>
            <w:tcW w:w="3180" w:type="dxa"/>
            <w:tcBorders>
              <w:top w:val="nil"/>
              <w:left w:val="nil"/>
              <w:bottom w:val="nil"/>
              <w:right w:val="nil"/>
            </w:tcBorders>
            <w:tcMar>
              <w:top w:w="114" w:type="dxa"/>
              <w:left w:w="28" w:type="dxa"/>
              <w:bottom w:w="114" w:type="dxa"/>
              <w:right w:w="28" w:type="dxa"/>
            </w:tcMar>
          </w:tcPr>
          <w:p w14:paraId="67706617" w14:textId="4EF68767"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99"/>
                <w:sz w:val="18"/>
                <w:szCs w:val="18"/>
              </w:rPr>
              <w:drawing>
                <wp:inline distT="0" distB="0" distL="0" distR="0" wp14:anchorId="2468C38F" wp14:editId="00837A46">
                  <wp:extent cx="1883410" cy="248412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883410" cy="2484120"/>
                          </a:xfrm>
                          <a:prstGeom prst="rect">
                            <a:avLst/>
                          </a:prstGeom>
                          <a:noFill/>
                          <a:ln>
                            <a:noFill/>
                          </a:ln>
                        </pic:spPr>
                      </pic:pic>
                    </a:graphicData>
                  </a:graphic>
                </wp:inline>
              </w:drawing>
            </w:r>
          </w:p>
        </w:tc>
        <w:tc>
          <w:tcPr>
            <w:tcW w:w="3000" w:type="dxa"/>
            <w:tcBorders>
              <w:top w:val="nil"/>
              <w:left w:val="nil"/>
              <w:bottom w:val="nil"/>
              <w:right w:val="nil"/>
            </w:tcBorders>
            <w:tcMar>
              <w:top w:w="114" w:type="dxa"/>
              <w:left w:w="28" w:type="dxa"/>
              <w:bottom w:w="114" w:type="dxa"/>
              <w:right w:w="28" w:type="dxa"/>
            </w:tcMar>
          </w:tcPr>
          <w:p w14:paraId="5E096C67" w14:textId="41829F4C"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99"/>
                <w:sz w:val="18"/>
                <w:szCs w:val="18"/>
              </w:rPr>
              <w:drawing>
                <wp:inline distT="0" distB="0" distL="0" distR="0" wp14:anchorId="622300AA" wp14:editId="7940AEE6">
                  <wp:extent cx="1712595" cy="248412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712595" cy="2484120"/>
                          </a:xfrm>
                          <a:prstGeom prst="rect">
                            <a:avLst/>
                          </a:prstGeom>
                          <a:noFill/>
                          <a:ln>
                            <a:noFill/>
                          </a:ln>
                        </pic:spPr>
                      </pic:pic>
                    </a:graphicData>
                  </a:graphic>
                </wp:inline>
              </w:drawing>
            </w:r>
          </w:p>
        </w:tc>
      </w:tr>
      <w:tr w:rsidR="00770E49" w:rsidRPr="00770E49" w14:paraId="034EAF90" w14:textId="77777777">
        <w:tblPrEx>
          <w:tblCellMar>
            <w:top w:w="0" w:type="dxa"/>
            <w:bottom w:w="0" w:type="dxa"/>
          </w:tblCellMar>
        </w:tblPrEx>
        <w:trPr>
          <w:jc w:val="center"/>
        </w:trPr>
        <w:tc>
          <w:tcPr>
            <w:tcW w:w="3930" w:type="dxa"/>
            <w:tcBorders>
              <w:top w:val="nil"/>
              <w:left w:val="nil"/>
              <w:bottom w:val="nil"/>
              <w:right w:val="nil"/>
            </w:tcBorders>
            <w:tcMar>
              <w:top w:w="114" w:type="dxa"/>
              <w:left w:w="28" w:type="dxa"/>
              <w:bottom w:w="114" w:type="dxa"/>
              <w:right w:w="28" w:type="dxa"/>
            </w:tcMar>
          </w:tcPr>
          <w:p w14:paraId="04E7CB9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а</w:t>
            </w:r>
            <w:r w:rsidRPr="00770E49">
              <w:rPr>
                <w:rFonts w:ascii="Times New Roman" w:hAnsi="Times New Roman" w:cs="Times New Roman"/>
                <w:sz w:val="18"/>
                <w:szCs w:val="18"/>
              </w:rPr>
              <w:t xml:space="preserve"> - стена подвала в предварительно разработанной выемке; </w:t>
            </w:r>
          </w:p>
        </w:tc>
        <w:tc>
          <w:tcPr>
            <w:tcW w:w="3180" w:type="dxa"/>
            <w:tcBorders>
              <w:top w:val="nil"/>
              <w:left w:val="nil"/>
              <w:bottom w:val="nil"/>
              <w:right w:val="nil"/>
            </w:tcBorders>
            <w:tcMar>
              <w:top w:w="114" w:type="dxa"/>
              <w:left w:w="28" w:type="dxa"/>
              <w:bottom w:w="114" w:type="dxa"/>
              <w:right w:w="28" w:type="dxa"/>
            </w:tcMar>
          </w:tcPr>
          <w:p w14:paraId="4B792FD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w:t>
            </w: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стена подвала поверх ограждения котлована (временного или постоянного); </w:t>
            </w:r>
          </w:p>
        </w:tc>
        <w:tc>
          <w:tcPr>
            <w:tcW w:w="3000" w:type="dxa"/>
            <w:tcBorders>
              <w:top w:val="nil"/>
              <w:left w:val="nil"/>
              <w:bottom w:val="nil"/>
              <w:right w:val="nil"/>
            </w:tcBorders>
            <w:tcMar>
              <w:top w:w="114" w:type="dxa"/>
              <w:left w:w="28" w:type="dxa"/>
              <w:bottom w:w="114" w:type="dxa"/>
              <w:right w:w="28" w:type="dxa"/>
            </w:tcMar>
          </w:tcPr>
          <w:p w14:paraId="032D7E3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в</w:t>
            </w:r>
            <w:r w:rsidRPr="00770E49">
              <w:rPr>
                <w:rFonts w:ascii="Times New Roman" w:hAnsi="Times New Roman" w:cs="Times New Roman"/>
                <w:sz w:val="18"/>
                <w:szCs w:val="18"/>
              </w:rPr>
              <w:t xml:space="preserve"> - постоянное ограждение котлована, являющееся</w:t>
            </w:r>
            <w:r w:rsidRPr="00770E49">
              <w:rPr>
                <w:rFonts w:ascii="Times New Roman" w:hAnsi="Times New Roman" w:cs="Times New Roman"/>
                <w:sz w:val="18"/>
                <w:szCs w:val="18"/>
              </w:rPr>
              <w:t xml:space="preserve"> стеной подвала; </w:t>
            </w:r>
          </w:p>
        </w:tc>
      </w:tr>
    </w:tbl>
    <w:p w14:paraId="7CB1DCA9"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E6B3CD2" w14:textId="77777777" w:rsidR="00000000" w:rsidRPr="00770E49" w:rsidRDefault="008773AC">
      <w:pPr>
        <w:pStyle w:val="FORMATTEXT"/>
        <w:jc w:val="center"/>
        <w:rPr>
          <w:rFonts w:ascii="Times New Roman" w:hAnsi="Times New Roman" w:cs="Times New Roman"/>
        </w:rPr>
      </w:pPr>
    </w:p>
    <w:p w14:paraId="0309193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обратная засыпка; </w:t>
      </w:r>
      <w:r w:rsidRPr="00770E49">
        <w:rPr>
          <w:rFonts w:ascii="Times New Roman" w:hAnsi="Times New Roman" w:cs="Times New Roman"/>
          <w:i/>
          <w:iCs/>
        </w:rPr>
        <w:t>2</w:t>
      </w:r>
      <w:r w:rsidRPr="00770E49">
        <w:rPr>
          <w:rFonts w:ascii="Times New Roman" w:hAnsi="Times New Roman" w:cs="Times New Roman"/>
        </w:rPr>
        <w:t xml:space="preserve"> - строящееся здание; </w:t>
      </w:r>
      <w:r w:rsidRPr="00770E49">
        <w:rPr>
          <w:rFonts w:ascii="Times New Roman" w:hAnsi="Times New Roman" w:cs="Times New Roman"/>
          <w:i/>
          <w:iCs/>
        </w:rPr>
        <w:t>3</w:t>
      </w:r>
      <w:r w:rsidRPr="00770E49">
        <w:rPr>
          <w:rFonts w:ascii="Times New Roman" w:hAnsi="Times New Roman" w:cs="Times New Roman"/>
        </w:rPr>
        <w:t xml:space="preserve"> - стена подвала; </w:t>
      </w:r>
      <w:r w:rsidRPr="00770E49">
        <w:rPr>
          <w:rFonts w:ascii="Times New Roman" w:hAnsi="Times New Roman" w:cs="Times New Roman"/>
          <w:i/>
          <w:iCs/>
        </w:rPr>
        <w:t>4</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5</w:t>
      </w:r>
      <w:r w:rsidRPr="00770E49">
        <w:rPr>
          <w:rFonts w:ascii="Times New Roman" w:hAnsi="Times New Roman" w:cs="Times New Roman"/>
        </w:rPr>
        <w:t xml:space="preserve"> - перекрытие строящегося здания</w:t>
      </w:r>
    </w:p>
    <w:p w14:paraId="0F17F233" w14:textId="77777777" w:rsidR="00000000" w:rsidRPr="00770E49" w:rsidRDefault="008773AC">
      <w:pPr>
        <w:pStyle w:val="FORMATTEXT"/>
        <w:jc w:val="center"/>
        <w:rPr>
          <w:rFonts w:ascii="Times New Roman" w:hAnsi="Times New Roman" w:cs="Times New Roman"/>
        </w:rPr>
      </w:pPr>
    </w:p>
    <w:p w14:paraId="24B3450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9.1 - Типы стен подвалов </w:t>
      </w:r>
    </w:p>
    <w:p w14:paraId="0C6B03D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9.1.3 Наружные стены подвалов следует рассчитывать по предельным состояниям </w:t>
      </w:r>
      <w:r w:rsidRPr="00770E49">
        <w:rPr>
          <w:rFonts w:ascii="Times New Roman" w:hAnsi="Times New Roman" w:cs="Times New Roman"/>
        </w:rPr>
        <w:t>первой и второй групп, с учетом горизонтального давления грунта в состоянии покоя и вертикальной нагрузки на стену. При этом давление грунта со стороны низких отметок (пассивное давление со стороны экскавации под полом подвала) следует принимать равным нул</w:t>
      </w:r>
      <w:r w:rsidRPr="00770E49">
        <w:rPr>
          <w:rFonts w:ascii="Times New Roman" w:hAnsi="Times New Roman" w:cs="Times New Roman"/>
        </w:rPr>
        <w:t>ю. Исключение составляют проектные ситуации, допускающие существенные горизонтальные перемещения стены подвала (6.2.6).</w:t>
      </w:r>
    </w:p>
    <w:p w14:paraId="00802096" w14:textId="77777777" w:rsidR="00000000" w:rsidRPr="00770E49" w:rsidRDefault="008773AC">
      <w:pPr>
        <w:pStyle w:val="FORMATTEXT"/>
        <w:ind w:firstLine="568"/>
        <w:jc w:val="both"/>
        <w:rPr>
          <w:rFonts w:ascii="Times New Roman" w:hAnsi="Times New Roman" w:cs="Times New Roman"/>
        </w:rPr>
      </w:pPr>
    </w:p>
    <w:p w14:paraId="5C5391EF" w14:textId="5368BCB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9.1.4 Вертикальную нагрузку на стену подвала следует определять по результатам расчета конструкций проектируемого объекта в соответстви</w:t>
      </w:r>
      <w:r w:rsidRPr="00770E49">
        <w:rPr>
          <w:rFonts w:ascii="Times New Roman" w:hAnsi="Times New Roman" w:cs="Times New Roman"/>
        </w:rPr>
        <w:t xml:space="preserve">и с техническим заданием и требованиями </w:t>
      </w:r>
      <w:r w:rsidRPr="00770E49">
        <w:rPr>
          <w:rFonts w:ascii="Times New Roman" w:hAnsi="Times New Roman" w:cs="Times New Roman"/>
        </w:rPr>
        <w:t>СП 20.13330</w:t>
      </w:r>
      <w:r w:rsidRPr="00770E49">
        <w:rPr>
          <w:rFonts w:ascii="Times New Roman" w:hAnsi="Times New Roman" w:cs="Times New Roman"/>
        </w:rPr>
        <w:t xml:space="preserve"> с учетом собственного веса стены.</w:t>
      </w:r>
    </w:p>
    <w:p w14:paraId="0D125904" w14:textId="77777777" w:rsidR="00000000" w:rsidRPr="00770E49" w:rsidRDefault="008773AC">
      <w:pPr>
        <w:pStyle w:val="FORMATTEXT"/>
        <w:ind w:firstLine="568"/>
        <w:jc w:val="both"/>
        <w:rPr>
          <w:rFonts w:ascii="Times New Roman" w:hAnsi="Times New Roman" w:cs="Times New Roman"/>
        </w:rPr>
      </w:pPr>
    </w:p>
    <w:p w14:paraId="13EDA41B" w14:textId="77777777" w:rsidR="00000000" w:rsidRPr="00770E49" w:rsidRDefault="008773AC">
      <w:pPr>
        <w:pStyle w:val="FORMATTEXT"/>
        <w:ind w:firstLine="568"/>
        <w:jc w:val="both"/>
        <w:rPr>
          <w:rFonts w:ascii="Times New Roman" w:hAnsi="Times New Roman" w:cs="Times New Roman"/>
        </w:rPr>
      </w:pPr>
    </w:p>
    <w:p w14:paraId="1EBD556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9.2 Стены подвалов"</w:instrText>
      </w:r>
      <w:r w:rsidRPr="00770E49">
        <w:rPr>
          <w:rFonts w:ascii="Times New Roman" w:hAnsi="Times New Roman" w:cs="Times New Roman"/>
        </w:rPr>
        <w:fldChar w:fldCharType="end"/>
      </w:r>
    </w:p>
    <w:p w14:paraId="60816592" w14:textId="77777777" w:rsidR="00000000" w:rsidRPr="00770E49" w:rsidRDefault="008773AC">
      <w:pPr>
        <w:pStyle w:val="HEADERTEXT"/>
        <w:rPr>
          <w:rFonts w:ascii="Times New Roman" w:hAnsi="Times New Roman" w:cs="Times New Roman"/>
          <w:b/>
          <w:bCs/>
          <w:color w:val="auto"/>
        </w:rPr>
      </w:pPr>
    </w:p>
    <w:p w14:paraId="5F226B21"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9.2 Стены подвалов </w:t>
      </w:r>
    </w:p>
    <w:p w14:paraId="4674A9B4" w14:textId="446A8EE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9.2.1 Определение внутренних усилий в стене подвала следует выполнять, рассма</w:t>
      </w:r>
      <w:r w:rsidRPr="00770E49">
        <w:rPr>
          <w:rFonts w:ascii="Times New Roman" w:hAnsi="Times New Roman" w:cs="Times New Roman"/>
        </w:rPr>
        <w:t xml:space="preserve">тривая ее как часть конструкции сооружения, нагруженную горизонтальным давлением грунта и вертикальной нагрузкой </w:t>
      </w:r>
      <w:r w:rsidR="00BE31F3" w:rsidRPr="00770E49">
        <w:rPr>
          <w:rFonts w:ascii="Times New Roman" w:hAnsi="Times New Roman" w:cs="Times New Roman"/>
          <w:noProof/>
          <w:position w:val="-10"/>
        </w:rPr>
        <w:drawing>
          <wp:inline distT="0" distB="0" distL="0" distR="0" wp14:anchorId="73DD710A" wp14:editId="4911A16C">
            <wp:extent cx="218440" cy="21844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70E49">
        <w:rPr>
          <w:rFonts w:ascii="Times New Roman" w:hAnsi="Times New Roman" w:cs="Times New Roman"/>
        </w:rPr>
        <w:t>от проектируемого объекта (см. рисунок 9.2).</w:t>
      </w:r>
    </w:p>
    <w:p w14:paraId="049F3AA2" w14:textId="77777777" w:rsidR="00000000" w:rsidRPr="00770E49" w:rsidRDefault="008773AC">
      <w:pPr>
        <w:pStyle w:val="FORMATTEXT"/>
        <w:ind w:firstLine="568"/>
        <w:jc w:val="both"/>
        <w:rPr>
          <w:rFonts w:ascii="Times New Roman" w:hAnsi="Times New Roman" w:cs="Times New Roman"/>
        </w:rPr>
      </w:pPr>
    </w:p>
    <w:p w14:paraId="6B98FCF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9.2.2 Расчет стены подвала следует выполнять с учетом податли</w:t>
      </w:r>
      <w:r w:rsidRPr="00770E49">
        <w:rPr>
          <w:rFonts w:ascii="Times New Roman" w:hAnsi="Times New Roman" w:cs="Times New Roman"/>
        </w:rPr>
        <w:t>вости несущих конструкций проектируемого объекта. Допускается частичное моделирование конструкций проектируемого объекта с исключением из расчета надземного или иного фрагмента несущей системы, при этом исключаемая часть несущей системы объекта должна учит</w:t>
      </w:r>
      <w:r w:rsidRPr="00770E49">
        <w:rPr>
          <w:rFonts w:ascii="Times New Roman" w:hAnsi="Times New Roman" w:cs="Times New Roman"/>
        </w:rPr>
        <w:t>ываться ее жесткостью и нагрузками, приведенными к расчетным узлам, общим для исключаемой и сохраняемой частей расчетной схемы.</w:t>
      </w:r>
    </w:p>
    <w:p w14:paraId="672D7EB2" w14:textId="77777777" w:rsidR="00000000" w:rsidRPr="00770E49" w:rsidRDefault="008773AC">
      <w:pPr>
        <w:pStyle w:val="FORMATTEXT"/>
        <w:ind w:firstLine="568"/>
        <w:jc w:val="both"/>
        <w:rPr>
          <w:rFonts w:ascii="Times New Roman" w:hAnsi="Times New Roman" w:cs="Times New Roman"/>
        </w:rPr>
      </w:pPr>
    </w:p>
    <w:p w14:paraId="57627351"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050"/>
      </w:tblGrid>
      <w:tr w:rsidR="00770E49" w:rsidRPr="00770E49" w14:paraId="40371E86" w14:textId="77777777">
        <w:tblPrEx>
          <w:tblCellMar>
            <w:top w:w="0" w:type="dxa"/>
            <w:bottom w:w="0" w:type="dxa"/>
          </w:tblCellMar>
        </w:tblPrEx>
        <w:trPr>
          <w:jc w:val="center"/>
        </w:trPr>
        <w:tc>
          <w:tcPr>
            <w:tcW w:w="10050" w:type="dxa"/>
            <w:tcBorders>
              <w:top w:val="nil"/>
              <w:left w:val="nil"/>
              <w:bottom w:val="nil"/>
              <w:right w:val="nil"/>
            </w:tcBorders>
            <w:tcMar>
              <w:top w:w="114" w:type="dxa"/>
              <w:left w:w="28" w:type="dxa"/>
              <w:bottom w:w="114" w:type="dxa"/>
              <w:right w:w="28" w:type="dxa"/>
            </w:tcMar>
          </w:tcPr>
          <w:p w14:paraId="76EEBF8B" w14:textId="663F326A"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4"/>
                <w:sz w:val="24"/>
                <w:szCs w:val="24"/>
              </w:rPr>
              <w:lastRenderedPageBreak/>
              <w:drawing>
                <wp:inline distT="0" distB="0" distL="0" distR="0" wp14:anchorId="1146936F" wp14:editId="3CF38B99">
                  <wp:extent cx="6229985" cy="311150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229985" cy="3111500"/>
                          </a:xfrm>
                          <a:prstGeom prst="rect">
                            <a:avLst/>
                          </a:prstGeom>
                          <a:noFill/>
                          <a:ln>
                            <a:noFill/>
                          </a:ln>
                        </pic:spPr>
                      </pic:pic>
                    </a:graphicData>
                  </a:graphic>
                </wp:inline>
              </w:drawing>
            </w:r>
          </w:p>
        </w:tc>
      </w:tr>
    </w:tbl>
    <w:p w14:paraId="1D9ACB3B"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673540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216B4FDC" w14:textId="71F40426"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стена подвала; </w:t>
      </w:r>
      <w:r w:rsidRPr="00770E49">
        <w:rPr>
          <w:rFonts w:ascii="Times New Roman" w:hAnsi="Times New Roman" w:cs="Times New Roman"/>
          <w:i/>
          <w:iCs/>
        </w:rPr>
        <w:t>2</w:t>
      </w:r>
      <w:r w:rsidRPr="00770E49">
        <w:rPr>
          <w:rFonts w:ascii="Times New Roman" w:hAnsi="Times New Roman" w:cs="Times New Roman"/>
        </w:rPr>
        <w:t xml:space="preserve"> - обратная засыпка; </w:t>
      </w:r>
      <w:r w:rsidRPr="00770E49">
        <w:rPr>
          <w:rFonts w:ascii="Times New Roman" w:hAnsi="Times New Roman" w:cs="Times New Roman"/>
          <w:i/>
          <w:iCs/>
        </w:rPr>
        <w:t>3</w:t>
      </w:r>
      <w:r w:rsidRPr="00770E49">
        <w:rPr>
          <w:rFonts w:ascii="Times New Roman" w:hAnsi="Times New Roman" w:cs="Times New Roman"/>
        </w:rPr>
        <w:t xml:space="preserve"> - плита пола подвала; </w:t>
      </w:r>
      <w:r w:rsidR="00BE31F3" w:rsidRPr="00770E49">
        <w:rPr>
          <w:rFonts w:ascii="Times New Roman" w:hAnsi="Times New Roman" w:cs="Times New Roman"/>
          <w:noProof/>
          <w:position w:val="-11"/>
        </w:rPr>
        <w:drawing>
          <wp:inline distT="0" distB="0" distL="0" distR="0" wp14:anchorId="5B92B41B" wp14:editId="1774ABEB">
            <wp:extent cx="198120" cy="23876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70E49">
        <w:rPr>
          <w:rFonts w:ascii="Times New Roman" w:hAnsi="Times New Roman" w:cs="Times New Roman"/>
        </w:rPr>
        <w:t xml:space="preserve">- давление от нагрузки на поверхности; </w:t>
      </w:r>
      <w:r w:rsidR="00BE31F3" w:rsidRPr="00770E49">
        <w:rPr>
          <w:rFonts w:ascii="Times New Roman" w:hAnsi="Times New Roman" w:cs="Times New Roman"/>
          <w:noProof/>
          <w:position w:val="-11"/>
        </w:rPr>
        <w:drawing>
          <wp:inline distT="0" distB="0" distL="0" distR="0" wp14:anchorId="26146526" wp14:editId="1BB86521">
            <wp:extent cx="198120" cy="238760"/>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Pr="00770E49">
        <w:rPr>
          <w:rFonts w:ascii="Times New Roman" w:hAnsi="Times New Roman" w:cs="Times New Roman"/>
        </w:rPr>
        <w:t>- давление от веса грунта</w:t>
      </w:r>
    </w:p>
    <w:p w14:paraId="2CE3710E" w14:textId="77777777" w:rsidR="00000000" w:rsidRPr="00770E49" w:rsidRDefault="008773AC">
      <w:pPr>
        <w:pStyle w:val="FORMATTEXT"/>
        <w:jc w:val="center"/>
        <w:rPr>
          <w:rFonts w:ascii="Times New Roman" w:hAnsi="Times New Roman" w:cs="Times New Roman"/>
        </w:rPr>
      </w:pPr>
    </w:p>
    <w:p w14:paraId="2C75008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9.2 - Расчетная схема стены подвала </w:t>
      </w:r>
    </w:p>
    <w:p w14:paraId="1FA1F7B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9.2.3 Горизонтальное давление грунта от собственного веса, временных и постоянных нагрузок</w:t>
      </w:r>
      <w:r w:rsidRPr="00770E49">
        <w:rPr>
          <w:rFonts w:ascii="Times New Roman" w:hAnsi="Times New Roman" w:cs="Times New Roman"/>
        </w:rPr>
        <w:t xml:space="preserve"> на поверхности и подземных вод следует определять в соответствии с 6.2 аналогично массивным и уголковым подпорным стенам с учетом дополнительной нагрузки от уплотнения обратной засыпки (см. 6.3.6) и в соответствии с 9.1.3.</w:t>
      </w:r>
    </w:p>
    <w:p w14:paraId="23A9C615" w14:textId="77777777" w:rsidR="00000000" w:rsidRPr="00770E49" w:rsidRDefault="008773AC">
      <w:pPr>
        <w:pStyle w:val="FORMATTEXT"/>
        <w:ind w:firstLine="568"/>
        <w:jc w:val="both"/>
        <w:rPr>
          <w:rFonts w:ascii="Times New Roman" w:hAnsi="Times New Roman" w:cs="Times New Roman"/>
        </w:rPr>
      </w:pPr>
    </w:p>
    <w:p w14:paraId="4320E4D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наличии в зоне, оказывающей</w:t>
      </w:r>
      <w:r w:rsidRPr="00770E49">
        <w:rPr>
          <w:rFonts w:ascii="Times New Roman" w:hAnsi="Times New Roman" w:cs="Times New Roman"/>
        </w:rPr>
        <w:t xml:space="preserve"> влияние на стену подвала, автомобильных или железных дорог, расчет горизонтального давления следует выполнять с учетом требований раздела 10 настоящего свода правил.</w:t>
      </w:r>
    </w:p>
    <w:p w14:paraId="5FF85523" w14:textId="77777777" w:rsidR="00000000" w:rsidRPr="00770E49" w:rsidRDefault="008773AC">
      <w:pPr>
        <w:pStyle w:val="FORMATTEXT"/>
        <w:ind w:firstLine="568"/>
        <w:jc w:val="both"/>
        <w:rPr>
          <w:rFonts w:ascii="Times New Roman" w:hAnsi="Times New Roman" w:cs="Times New Roman"/>
        </w:rPr>
      </w:pPr>
    </w:p>
    <w:p w14:paraId="54E706A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9.2.4 Стены подвалов следует разделять деформационными и температурно-усадочными швами. </w:t>
      </w:r>
      <w:r w:rsidRPr="00770E49">
        <w:rPr>
          <w:rFonts w:ascii="Times New Roman" w:hAnsi="Times New Roman" w:cs="Times New Roman"/>
        </w:rPr>
        <w:t>Расстояние между швами следует принимать:</w:t>
      </w:r>
    </w:p>
    <w:p w14:paraId="3DF797A0" w14:textId="77777777" w:rsidR="00000000" w:rsidRPr="00770E49" w:rsidRDefault="008773AC">
      <w:pPr>
        <w:pStyle w:val="FORMATTEXT"/>
        <w:ind w:firstLine="568"/>
        <w:jc w:val="both"/>
        <w:rPr>
          <w:rFonts w:ascii="Times New Roman" w:hAnsi="Times New Roman" w:cs="Times New Roman"/>
        </w:rPr>
      </w:pPr>
    </w:p>
    <w:p w14:paraId="5E80B63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для стен подвалов, подвергающихся попеременному воздействию положительных и отрицательных температур - аналогично массивным и уголковым подпорным стенам (см. 6.3.11);</w:t>
      </w:r>
    </w:p>
    <w:p w14:paraId="0ADBDEDC" w14:textId="77777777" w:rsidR="00000000" w:rsidRPr="00770E49" w:rsidRDefault="008773AC">
      <w:pPr>
        <w:pStyle w:val="FORMATTEXT"/>
        <w:ind w:firstLine="568"/>
        <w:jc w:val="both"/>
        <w:rPr>
          <w:rFonts w:ascii="Times New Roman" w:hAnsi="Times New Roman" w:cs="Times New Roman"/>
        </w:rPr>
      </w:pPr>
    </w:p>
    <w:p w14:paraId="3001673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для стен подвалов, не подвергающихся попе</w:t>
      </w:r>
      <w:r w:rsidRPr="00770E49">
        <w:rPr>
          <w:rFonts w:ascii="Times New Roman" w:hAnsi="Times New Roman" w:cs="Times New Roman"/>
        </w:rPr>
        <w:t>ременному воздействию положительных и отрицательных температур, расстояние между деформационными и температурно-усадочными швами определяется расчетом; без расчета допускается принимать расстояние между температурно-усадочными швами не более 60 м для монол</w:t>
      </w:r>
      <w:r w:rsidRPr="00770E49">
        <w:rPr>
          <w:rFonts w:ascii="Times New Roman" w:hAnsi="Times New Roman" w:cs="Times New Roman"/>
        </w:rPr>
        <w:t>итных и 120 м для сборных и сборно-монолитных конструкций подвалов.</w:t>
      </w:r>
    </w:p>
    <w:p w14:paraId="40E10218" w14:textId="77777777" w:rsidR="00000000" w:rsidRPr="00770E49" w:rsidRDefault="008773AC">
      <w:pPr>
        <w:pStyle w:val="FORMATTEXT"/>
        <w:ind w:firstLine="568"/>
        <w:jc w:val="both"/>
        <w:rPr>
          <w:rFonts w:ascii="Times New Roman" w:hAnsi="Times New Roman" w:cs="Times New Roman"/>
        </w:rPr>
      </w:pPr>
    </w:p>
    <w:p w14:paraId="51BC9D59" w14:textId="6F00BBB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9.2.5 При наличии грунтовых вод стены подвалов должны быть защищены гидроизоляцией в соответствии с требованиями </w:t>
      </w:r>
      <w:r w:rsidRPr="00770E49">
        <w:rPr>
          <w:rFonts w:ascii="Times New Roman" w:hAnsi="Times New Roman" w:cs="Times New Roman"/>
        </w:rPr>
        <w:t>СП 71.13330</w:t>
      </w:r>
      <w:r w:rsidRPr="00770E49">
        <w:rPr>
          <w:rFonts w:ascii="Times New Roman" w:hAnsi="Times New Roman" w:cs="Times New Roman"/>
        </w:rPr>
        <w:t>, если в задании на прое</w:t>
      </w:r>
      <w:r w:rsidRPr="00770E49">
        <w:rPr>
          <w:rFonts w:ascii="Times New Roman" w:hAnsi="Times New Roman" w:cs="Times New Roman"/>
        </w:rPr>
        <w:t>ктирование не оговорено иное. При необходимости следует устраивать дренажи под полом или по периметру подвала.</w:t>
      </w:r>
    </w:p>
    <w:p w14:paraId="4BED465C" w14:textId="77777777" w:rsidR="00000000" w:rsidRPr="00770E49" w:rsidRDefault="008773AC">
      <w:pPr>
        <w:pStyle w:val="FORMATTEXT"/>
        <w:ind w:firstLine="568"/>
        <w:jc w:val="both"/>
        <w:rPr>
          <w:rFonts w:ascii="Times New Roman" w:hAnsi="Times New Roman" w:cs="Times New Roman"/>
        </w:rPr>
      </w:pPr>
    </w:p>
    <w:p w14:paraId="1A34DD26" w14:textId="3AE915B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914C08F" w14:textId="77777777" w:rsidR="00000000" w:rsidRPr="00770E49" w:rsidRDefault="008773AC">
      <w:pPr>
        <w:pStyle w:val="FORMATTEXT"/>
        <w:ind w:firstLine="568"/>
        <w:jc w:val="both"/>
        <w:rPr>
          <w:rFonts w:ascii="Times New Roman" w:hAnsi="Times New Roman" w:cs="Times New Roman"/>
        </w:rPr>
      </w:pPr>
    </w:p>
    <w:p w14:paraId="2C2C324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9.2.6 Обратную засыпку пазух котлована следует производить таким образом, чтобы не вызвать смещение сооружения от проектного положения под действием давления обратной засыпки.</w:t>
      </w:r>
    </w:p>
    <w:p w14:paraId="369178E1" w14:textId="77777777" w:rsidR="00000000" w:rsidRPr="00770E49" w:rsidRDefault="008773AC">
      <w:pPr>
        <w:pStyle w:val="FORMATTEXT"/>
        <w:ind w:firstLine="568"/>
        <w:jc w:val="both"/>
        <w:rPr>
          <w:rFonts w:ascii="Times New Roman" w:hAnsi="Times New Roman" w:cs="Times New Roman"/>
        </w:rPr>
      </w:pPr>
    </w:p>
    <w:p w14:paraId="05D7143A" w14:textId="77777777" w:rsidR="00000000" w:rsidRPr="00770E49" w:rsidRDefault="008773AC">
      <w:pPr>
        <w:pStyle w:val="FORMATTEXT"/>
        <w:ind w:firstLine="568"/>
        <w:jc w:val="both"/>
        <w:rPr>
          <w:rFonts w:ascii="Times New Roman" w:hAnsi="Times New Roman" w:cs="Times New Roman"/>
        </w:rPr>
      </w:pPr>
    </w:p>
    <w:p w14:paraId="272FA94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9.3 Ограждения котлованов"</w:instrText>
      </w:r>
      <w:r w:rsidRPr="00770E49">
        <w:rPr>
          <w:rFonts w:ascii="Times New Roman" w:hAnsi="Times New Roman" w:cs="Times New Roman"/>
        </w:rPr>
        <w:fldChar w:fldCharType="end"/>
      </w:r>
    </w:p>
    <w:p w14:paraId="6A7E933C" w14:textId="77777777" w:rsidR="00000000" w:rsidRPr="00770E49" w:rsidRDefault="008773AC">
      <w:pPr>
        <w:pStyle w:val="HEADERTEXT"/>
        <w:rPr>
          <w:rFonts w:ascii="Times New Roman" w:hAnsi="Times New Roman" w:cs="Times New Roman"/>
          <w:b/>
          <w:bCs/>
          <w:color w:val="auto"/>
        </w:rPr>
      </w:pPr>
    </w:p>
    <w:p w14:paraId="14E361B5"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9.3 Ограждения котлованов </w:t>
      </w:r>
    </w:p>
    <w:p w14:paraId="7228085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9.3.1 При отсутствии специального обоснования временное ограждение котлована, закрытое постоянной стеной подвальной части проектируемого объекта, не следует учитывать при расчете постоянной стены </w:t>
      </w:r>
      <w:r w:rsidRPr="00770E49">
        <w:rPr>
          <w:rFonts w:ascii="Times New Roman" w:hAnsi="Times New Roman" w:cs="Times New Roman"/>
        </w:rPr>
        <w:lastRenderedPageBreak/>
        <w:t>подвальной части. Горизонтальное давление на стену подвала с</w:t>
      </w:r>
      <w:r w:rsidRPr="00770E49">
        <w:rPr>
          <w:rFonts w:ascii="Times New Roman" w:hAnsi="Times New Roman" w:cs="Times New Roman"/>
        </w:rPr>
        <w:t>ледует определять в соответствии с 9.2 без учета конструкции ограждения котлована.</w:t>
      </w:r>
    </w:p>
    <w:p w14:paraId="04D5A6B0" w14:textId="77777777" w:rsidR="00000000" w:rsidRPr="00770E49" w:rsidRDefault="008773AC">
      <w:pPr>
        <w:pStyle w:val="FORMATTEXT"/>
        <w:ind w:firstLine="568"/>
        <w:jc w:val="both"/>
        <w:rPr>
          <w:rFonts w:ascii="Times New Roman" w:hAnsi="Times New Roman" w:cs="Times New Roman"/>
        </w:rPr>
      </w:pPr>
    </w:p>
    <w:p w14:paraId="54BF6003" w14:textId="3FBFDDE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CD32EA7" w14:textId="77777777" w:rsidR="00000000" w:rsidRPr="00770E49" w:rsidRDefault="008773AC">
      <w:pPr>
        <w:pStyle w:val="FORMATTEXT"/>
        <w:ind w:firstLine="568"/>
        <w:jc w:val="both"/>
        <w:rPr>
          <w:rFonts w:ascii="Times New Roman" w:hAnsi="Times New Roman" w:cs="Times New Roman"/>
        </w:rPr>
      </w:pPr>
    </w:p>
    <w:p w14:paraId="5CB1952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9.3.2 Постоянное ограждение котлована</w:t>
      </w:r>
      <w:r w:rsidRPr="00770E49">
        <w:rPr>
          <w:rFonts w:ascii="Times New Roman" w:hAnsi="Times New Roman" w:cs="Times New Roman"/>
        </w:rPr>
        <w:t xml:space="preserve">, закрытое постоянной стеной подвальной части проектируемого объекта (см. рисунок 9.1, </w:t>
      </w:r>
      <w:r w:rsidRPr="00770E49">
        <w:rPr>
          <w:rFonts w:ascii="Times New Roman" w:hAnsi="Times New Roman" w:cs="Times New Roman"/>
          <w:i/>
          <w:iCs/>
        </w:rPr>
        <w:t>б</w:t>
      </w:r>
      <w:r w:rsidRPr="00770E49">
        <w:rPr>
          <w:rFonts w:ascii="Times New Roman" w:hAnsi="Times New Roman" w:cs="Times New Roman"/>
        </w:rPr>
        <w:t>), допускается принимать в расчет для снижения внутренних усилий в постоянной стене подвальной части. В этом случае ограждение котлована и стену подвала следует рассмат</w:t>
      </w:r>
      <w:r w:rsidRPr="00770E49">
        <w:rPr>
          <w:rFonts w:ascii="Times New Roman" w:hAnsi="Times New Roman" w:cs="Times New Roman"/>
        </w:rPr>
        <w:t xml:space="preserve">ривать как две отдельные изгибаемые (или сжато-изгибаемые) балки со сплошными упругими связями по всей высоте, передающими только нормальную к стене составляющую нагрузки (см. рисунок 9.3, </w:t>
      </w:r>
      <w:r w:rsidRPr="00770E49">
        <w:rPr>
          <w:rFonts w:ascii="Times New Roman" w:hAnsi="Times New Roman" w:cs="Times New Roman"/>
          <w:i/>
          <w:iCs/>
        </w:rPr>
        <w:t>б</w:t>
      </w:r>
      <w:r w:rsidRPr="00770E49">
        <w:rPr>
          <w:rFonts w:ascii="Times New Roman" w:hAnsi="Times New Roman" w:cs="Times New Roman"/>
        </w:rPr>
        <w:t>). Касательную составляющую нагрузки (трение между стенами), за ис</w:t>
      </w:r>
      <w:r w:rsidRPr="00770E49">
        <w:rPr>
          <w:rFonts w:ascii="Times New Roman" w:hAnsi="Times New Roman" w:cs="Times New Roman"/>
        </w:rPr>
        <w:t>ключением специально обоснованных случаев, рекомендуется принимать равной нулю. Жесткость связей следует назначать в соответствии с жесткостью материала заполнения (геотекстиль, гидроизоляция, утеплитель и т.п.), при этом допускается учитывать предваритель</w:t>
      </w:r>
      <w:r w:rsidRPr="00770E49">
        <w:rPr>
          <w:rFonts w:ascii="Times New Roman" w:hAnsi="Times New Roman" w:cs="Times New Roman"/>
        </w:rPr>
        <w:t>ное обжатие материала заполнения под давлением бетонной смеси при заливке монолитных наружных стен подвала.</w:t>
      </w:r>
    </w:p>
    <w:p w14:paraId="23B40D3A" w14:textId="77777777" w:rsidR="00000000" w:rsidRPr="00770E49" w:rsidRDefault="008773AC">
      <w:pPr>
        <w:pStyle w:val="FORMATTEXT"/>
        <w:ind w:firstLine="568"/>
        <w:jc w:val="both"/>
        <w:rPr>
          <w:rFonts w:ascii="Times New Roman" w:hAnsi="Times New Roman" w:cs="Times New Roman"/>
        </w:rPr>
      </w:pPr>
    </w:p>
    <w:p w14:paraId="4D6C40E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9.3.3 Расчет постоянного ограждения котлована следует выполнять для:</w:t>
      </w:r>
    </w:p>
    <w:p w14:paraId="4D03187D" w14:textId="77777777" w:rsidR="00000000" w:rsidRPr="00770E49" w:rsidRDefault="008773AC">
      <w:pPr>
        <w:pStyle w:val="FORMATTEXT"/>
        <w:ind w:firstLine="568"/>
        <w:jc w:val="both"/>
        <w:rPr>
          <w:rFonts w:ascii="Times New Roman" w:hAnsi="Times New Roman" w:cs="Times New Roman"/>
        </w:rPr>
      </w:pPr>
    </w:p>
    <w:p w14:paraId="0ACF583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строительства - согласно 6.4;</w:t>
      </w:r>
    </w:p>
    <w:p w14:paraId="4F770F0A" w14:textId="77777777" w:rsidR="00000000" w:rsidRPr="00770E49" w:rsidRDefault="008773AC">
      <w:pPr>
        <w:pStyle w:val="FORMATTEXT"/>
        <w:ind w:firstLine="568"/>
        <w:jc w:val="both"/>
        <w:rPr>
          <w:rFonts w:ascii="Times New Roman" w:hAnsi="Times New Roman" w:cs="Times New Roman"/>
        </w:rPr>
      </w:pPr>
    </w:p>
    <w:p w14:paraId="2588D82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эксплуатации - согласно 9.2 с введением до</w:t>
      </w:r>
      <w:r w:rsidRPr="00770E49">
        <w:rPr>
          <w:rFonts w:ascii="Times New Roman" w:hAnsi="Times New Roman" w:cs="Times New Roman"/>
        </w:rPr>
        <w:t>полнительных связей (опор) в уровнях перекрытий и пола (фундаментной плиты) подвала.</w:t>
      </w:r>
    </w:p>
    <w:p w14:paraId="0DD97B75" w14:textId="77777777" w:rsidR="00000000" w:rsidRPr="00770E49" w:rsidRDefault="008773AC">
      <w:pPr>
        <w:pStyle w:val="FORMATTEXT"/>
        <w:ind w:firstLine="568"/>
        <w:jc w:val="both"/>
        <w:rPr>
          <w:rFonts w:ascii="Times New Roman" w:hAnsi="Times New Roman" w:cs="Times New Roman"/>
        </w:rPr>
      </w:pPr>
    </w:p>
    <w:p w14:paraId="6B61F3D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 стены подвала следует выполнять согласно 9.2.</w:t>
      </w:r>
    </w:p>
    <w:p w14:paraId="27D3A199" w14:textId="77777777" w:rsidR="00000000" w:rsidRPr="00770E49" w:rsidRDefault="008773AC">
      <w:pPr>
        <w:pStyle w:val="FORMATTEXT"/>
        <w:ind w:firstLine="568"/>
        <w:jc w:val="both"/>
        <w:rPr>
          <w:rFonts w:ascii="Times New Roman" w:hAnsi="Times New Roman" w:cs="Times New Roman"/>
        </w:rPr>
      </w:pPr>
    </w:p>
    <w:p w14:paraId="23D3684F" w14:textId="4C8B634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0556A15" w14:textId="77777777" w:rsidR="00000000" w:rsidRPr="00770E49" w:rsidRDefault="008773AC">
      <w:pPr>
        <w:pStyle w:val="FORMATTEXT"/>
        <w:ind w:firstLine="568"/>
        <w:jc w:val="both"/>
        <w:rPr>
          <w:rFonts w:ascii="Times New Roman" w:hAnsi="Times New Roman" w:cs="Times New Roman"/>
        </w:rPr>
      </w:pPr>
    </w:p>
    <w:p w14:paraId="67D350C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9.3.4 Распределение внутренних усилий между ограждением котлована и стеной подвала следует определять по результатам поэтапного численного расчета конструкции ограждения котлована совместно со стеной подвала с учетом 9.3.5.</w:t>
      </w:r>
    </w:p>
    <w:p w14:paraId="30CE3E55" w14:textId="77777777" w:rsidR="00000000" w:rsidRPr="00770E49" w:rsidRDefault="008773AC">
      <w:pPr>
        <w:pStyle w:val="FORMATTEXT"/>
        <w:ind w:firstLine="568"/>
        <w:jc w:val="both"/>
        <w:rPr>
          <w:rFonts w:ascii="Times New Roman" w:hAnsi="Times New Roman" w:cs="Times New Roman"/>
        </w:rPr>
      </w:pPr>
    </w:p>
    <w:p w14:paraId="7339FD8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Допускается </w:t>
      </w:r>
      <w:r w:rsidRPr="00770E49">
        <w:rPr>
          <w:rFonts w:ascii="Times New Roman" w:hAnsi="Times New Roman" w:cs="Times New Roman"/>
        </w:rPr>
        <w:t>распределение внутренних усилий между конструкциями пропорционально их жесткостям с учетом 9.3.5.</w:t>
      </w:r>
    </w:p>
    <w:p w14:paraId="12C0C651" w14:textId="77777777" w:rsidR="00000000" w:rsidRPr="00770E49" w:rsidRDefault="008773AC">
      <w:pPr>
        <w:pStyle w:val="FORMATTEXT"/>
        <w:ind w:firstLine="568"/>
        <w:jc w:val="both"/>
        <w:rPr>
          <w:rFonts w:ascii="Times New Roman" w:hAnsi="Times New Roman" w:cs="Times New Roman"/>
        </w:rPr>
      </w:pPr>
    </w:p>
    <w:p w14:paraId="0884DEF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Следует учитывать, что с увеличением пролета (вертикального расстояния между опорами стены подвала, например, между плитами перекрытий), увеличи</w:t>
      </w:r>
      <w:r w:rsidRPr="00770E49">
        <w:rPr>
          <w:rFonts w:ascii="Times New Roman" w:hAnsi="Times New Roman" w:cs="Times New Roman"/>
        </w:rPr>
        <w:t>вается доля нагрузки, приходящаяся на стену подвала и уменьшается доля нагрузки, приходящаяся на ограждение котлована за счет увеличения его деформаций.</w:t>
      </w:r>
    </w:p>
    <w:p w14:paraId="6C6AF695" w14:textId="77777777" w:rsidR="00000000" w:rsidRPr="00770E49" w:rsidRDefault="008773AC">
      <w:pPr>
        <w:pStyle w:val="FORMATTEXT"/>
        <w:ind w:firstLine="568"/>
        <w:jc w:val="both"/>
        <w:rPr>
          <w:rFonts w:ascii="Times New Roman" w:hAnsi="Times New Roman" w:cs="Times New Roman"/>
        </w:rPr>
      </w:pPr>
    </w:p>
    <w:p w14:paraId="5E82A33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54BB92C0"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5265"/>
        <w:gridCol w:w="5580"/>
      </w:tblGrid>
      <w:tr w:rsidR="00770E49" w:rsidRPr="00770E49" w14:paraId="144A78C3" w14:textId="77777777">
        <w:tblPrEx>
          <w:tblCellMar>
            <w:top w:w="0" w:type="dxa"/>
            <w:bottom w:w="0" w:type="dxa"/>
          </w:tblCellMar>
        </w:tblPrEx>
        <w:trPr>
          <w:jc w:val="center"/>
        </w:trPr>
        <w:tc>
          <w:tcPr>
            <w:tcW w:w="5265" w:type="dxa"/>
            <w:tcBorders>
              <w:top w:val="nil"/>
              <w:left w:val="nil"/>
              <w:bottom w:val="nil"/>
              <w:right w:val="nil"/>
            </w:tcBorders>
            <w:tcMar>
              <w:top w:w="114" w:type="dxa"/>
              <w:left w:w="28" w:type="dxa"/>
              <w:bottom w:w="114" w:type="dxa"/>
              <w:right w:w="28" w:type="dxa"/>
            </w:tcMar>
          </w:tcPr>
          <w:p w14:paraId="3AF9A492" w14:textId="0FA87941"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9"/>
                <w:sz w:val="18"/>
                <w:szCs w:val="18"/>
              </w:rPr>
              <w:drawing>
                <wp:inline distT="0" distB="0" distL="0" distR="0" wp14:anchorId="77792783" wp14:editId="4FF89CE9">
                  <wp:extent cx="3207385" cy="298894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207385" cy="2988945"/>
                          </a:xfrm>
                          <a:prstGeom prst="rect">
                            <a:avLst/>
                          </a:prstGeom>
                          <a:noFill/>
                          <a:ln>
                            <a:noFill/>
                          </a:ln>
                        </pic:spPr>
                      </pic:pic>
                    </a:graphicData>
                  </a:graphic>
                </wp:inline>
              </w:drawing>
            </w:r>
          </w:p>
        </w:tc>
        <w:tc>
          <w:tcPr>
            <w:tcW w:w="5580" w:type="dxa"/>
            <w:tcBorders>
              <w:top w:val="nil"/>
              <w:left w:val="nil"/>
              <w:bottom w:val="nil"/>
              <w:right w:val="nil"/>
            </w:tcBorders>
            <w:tcMar>
              <w:top w:w="114" w:type="dxa"/>
              <w:left w:w="28" w:type="dxa"/>
              <w:bottom w:w="114" w:type="dxa"/>
              <w:right w:w="28" w:type="dxa"/>
            </w:tcMar>
          </w:tcPr>
          <w:p w14:paraId="162B4032" w14:textId="3B6D033A"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9"/>
                <w:sz w:val="18"/>
                <w:szCs w:val="18"/>
              </w:rPr>
              <w:drawing>
                <wp:inline distT="0" distB="0" distL="0" distR="0" wp14:anchorId="7DEDBC14" wp14:editId="1A940413">
                  <wp:extent cx="3411855" cy="2988945"/>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411855" cy="2988945"/>
                          </a:xfrm>
                          <a:prstGeom prst="rect">
                            <a:avLst/>
                          </a:prstGeom>
                          <a:noFill/>
                          <a:ln>
                            <a:noFill/>
                          </a:ln>
                        </pic:spPr>
                      </pic:pic>
                    </a:graphicData>
                  </a:graphic>
                </wp:inline>
              </w:drawing>
            </w:r>
          </w:p>
        </w:tc>
      </w:tr>
      <w:tr w:rsidR="00770E49" w:rsidRPr="00770E49" w14:paraId="77E75710" w14:textId="77777777">
        <w:tblPrEx>
          <w:tblCellMar>
            <w:top w:w="0" w:type="dxa"/>
            <w:bottom w:w="0" w:type="dxa"/>
          </w:tblCellMar>
        </w:tblPrEx>
        <w:trPr>
          <w:jc w:val="center"/>
        </w:trPr>
        <w:tc>
          <w:tcPr>
            <w:tcW w:w="5265" w:type="dxa"/>
            <w:tcBorders>
              <w:top w:val="nil"/>
              <w:left w:val="nil"/>
              <w:bottom w:val="nil"/>
              <w:right w:val="nil"/>
            </w:tcBorders>
            <w:tcMar>
              <w:top w:w="114" w:type="dxa"/>
              <w:left w:w="28" w:type="dxa"/>
              <w:bottom w:w="114" w:type="dxa"/>
              <w:right w:w="28" w:type="dxa"/>
            </w:tcMar>
          </w:tcPr>
          <w:p w14:paraId="080785F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lastRenderedPageBreak/>
              <w:t>а</w:t>
            </w:r>
            <w:r w:rsidRPr="00770E49">
              <w:rPr>
                <w:rFonts w:ascii="Times New Roman" w:hAnsi="Times New Roman" w:cs="Times New Roman"/>
                <w:sz w:val="18"/>
                <w:szCs w:val="18"/>
              </w:rPr>
              <w:t xml:space="preserve"> - водопроницаемое ограждение; </w:t>
            </w:r>
          </w:p>
        </w:tc>
        <w:tc>
          <w:tcPr>
            <w:tcW w:w="5580" w:type="dxa"/>
            <w:tcBorders>
              <w:top w:val="nil"/>
              <w:left w:val="nil"/>
              <w:bottom w:val="nil"/>
              <w:right w:val="nil"/>
            </w:tcBorders>
            <w:tcMar>
              <w:top w:w="114" w:type="dxa"/>
              <w:left w:w="28" w:type="dxa"/>
              <w:bottom w:w="114" w:type="dxa"/>
              <w:right w:w="28" w:type="dxa"/>
            </w:tcMar>
          </w:tcPr>
          <w:p w14:paraId="23AB264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i/>
                <w:iCs/>
                <w:sz w:val="18"/>
                <w:szCs w:val="18"/>
              </w:rPr>
              <w:t>б</w:t>
            </w:r>
            <w:r w:rsidRPr="00770E49">
              <w:rPr>
                <w:rFonts w:ascii="Times New Roman" w:hAnsi="Times New Roman" w:cs="Times New Roman"/>
                <w:sz w:val="18"/>
                <w:szCs w:val="18"/>
              </w:rPr>
              <w:t xml:space="preserve"> - водонепроницаемое ограждение; </w:t>
            </w:r>
          </w:p>
        </w:tc>
      </w:tr>
    </w:tbl>
    <w:p w14:paraId="0103FDA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1266E19" w14:textId="77777777" w:rsidR="00000000" w:rsidRPr="00770E49" w:rsidRDefault="008773AC">
      <w:pPr>
        <w:pStyle w:val="FORMATTEXT"/>
        <w:jc w:val="center"/>
        <w:rPr>
          <w:rFonts w:ascii="Times New Roman" w:hAnsi="Times New Roman" w:cs="Times New Roman"/>
        </w:rPr>
      </w:pPr>
    </w:p>
    <w:p w14:paraId="0A5A6FAE" w14:textId="11A2B80C"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стена подвала; </w:t>
      </w:r>
      <w:r w:rsidRPr="00770E49">
        <w:rPr>
          <w:rFonts w:ascii="Times New Roman" w:hAnsi="Times New Roman" w:cs="Times New Roman"/>
          <w:i/>
          <w:iCs/>
        </w:rPr>
        <w:t>2</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3</w:t>
      </w:r>
      <w:r w:rsidRPr="00770E49">
        <w:rPr>
          <w:rFonts w:ascii="Times New Roman" w:hAnsi="Times New Roman" w:cs="Times New Roman"/>
        </w:rPr>
        <w:t xml:space="preserve"> - упругие связи; </w:t>
      </w:r>
      <w:r w:rsidR="00BE31F3" w:rsidRPr="00770E49">
        <w:rPr>
          <w:rFonts w:ascii="Times New Roman" w:hAnsi="Times New Roman" w:cs="Times New Roman"/>
          <w:noProof/>
          <w:position w:val="-11"/>
        </w:rPr>
        <w:drawing>
          <wp:inline distT="0" distB="0" distL="0" distR="0" wp14:anchorId="24555642" wp14:editId="35802F48">
            <wp:extent cx="170815" cy="238760"/>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170815" cy="238760"/>
                    </a:xfrm>
                    <a:prstGeom prst="rect">
                      <a:avLst/>
                    </a:prstGeom>
                    <a:noFill/>
                    <a:ln>
                      <a:noFill/>
                    </a:ln>
                  </pic:spPr>
                </pic:pic>
              </a:graphicData>
            </a:graphic>
          </wp:inline>
        </w:drawing>
      </w:r>
      <w:r w:rsidRPr="00770E49">
        <w:rPr>
          <w:rFonts w:ascii="Times New Roman" w:hAnsi="Times New Roman" w:cs="Times New Roman"/>
        </w:rPr>
        <w:t>- эпюра гориз</w:t>
      </w:r>
      <w:r w:rsidRPr="00770E49">
        <w:rPr>
          <w:rFonts w:ascii="Times New Roman" w:hAnsi="Times New Roman" w:cs="Times New Roman"/>
        </w:rPr>
        <w:t xml:space="preserve">онтального давления от веса грунта и нагрузок на поверхности; </w:t>
      </w:r>
      <w:r w:rsidR="00BE31F3" w:rsidRPr="00770E49">
        <w:rPr>
          <w:rFonts w:ascii="Times New Roman" w:hAnsi="Times New Roman" w:cs="Times New Roman"/>
          <w:noProof/>
          <w:position w:val="-10"/>
        </w:rPr>
        <w:drawing>
          <wp:inline distT="0" distB="0" distL="0" distR="0" wp14:anchorId="78DAF9B7" wp14:editId="14DFB87D">
            <wp:extent cx="191135" cy="21844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 эпюра гидростатического давления воды</w:t>
      </w:r>
    </w:p>
    <w:p w14:paraId="4A7B26D6" w14:textId="77777777" w:rsidR="00000000" w:rsidRPr="00770E49" w:rsidRDefault="008773AC">
      <w:pPr>
        <w:pStyle w:val="FORMATTEXT"/>
        <w:jc w:val="center"/>
        <w:rPr>
          <w:rFonts w:ascii="Times New Roman" w:hAnsi="Times New Roman" w:cs="Times New Roman"/>
        </w:rPr>
      </w:pPr>
    </w:p>
    <w:p w14:paraId="718DBFE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9.3 - Схема распределения давления между ограждением котлована и стеной подвала </w:t>
      </w:r>
    </w:p>
    <w:p w14:paraId="66083FD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9.3.5 При наличии на участке </w:t>
      </w:r>
      <w:r w:rsidRPr="00770E49">
        <w:rPr>
          <w:rFonts w:ascii="Times New Roman" w:hAnsi="Times New Roman" w:cs="Times New Roman"/>
        </w:rPr>
        <w:t>строительства подземных вод, а также поверхностных вод, которые потенциально могут заполнить пространство между ограждением котлована и стеной подвальной части, конструкцию ограждения котлована следует рассматривать как водопроницаемое сооружение. В этом с</w:t>
      </w:r>
      <w:r w:rsidRPr="00770E49">
        <w:rPr>
          <w:rFonts w:ascii="Times New Roman" w:hAnsi="Times New Roman" w:cs="Times New Roman"/>
        </w:rPr>
        <w:t xml:space="preserve">лучае горизонтальное давление подземных вод следует учитывать при расчете конструкций стен подвала (см. рисунок 9.3, </w:t>
      </w:r>
      <w:r w:rsidRPr="00770E49">
        <w:rPr>
          <w:rFonts w:ascii="Times New Roman" w:hAnsi="Times New Roman" w:cs="Times New Roman"/>
          <w:i/>
          <w:iCs/>
        </w:rPr>
        <w:t>а</w:t>
      </w:r>
      <w:r w:rsidRPr="00770E49">
        <w:rPr>
          <w:rFonts w:ascii="Times New Roman" w:hAnsi="Times New Roman" w:cs="Times New Roman"/>
        </w:rPr>
        <w:t>). Исключение составляют специально обоснованные случаи и проектные решения, гарантирующие водонепроницаемость конструкции ограждения котл</w:t>
      </w:r>
      <w:r w:rsidRPr="00770E49">
        <w:rPr>
          <w:rFonts w:ascii="Times New Roman" w:hAnsi="Times New Roman" w:cs="Times New Roman"/>
        </w:rPr>
        <w:t xml:space="preserve">ована (см. рисунок 9.3, </w:t>
      </w:r>
      <w:r w:rsidRPr="00770E49">
        <w:rPr>
          <w:rFonts w:ascii="Times New Roman" w:hAnsi="Times New Roman" w:cs="Times New Roman"/>
          <w:i/>
          <w:iCs/>
        </w:rPr>
        <w:t>б</w:t>
      </w:r>
      <w:r w:rsidRPr="00770E49">
        <w:rPr>
          <w:rFonts w:ascii="Times New Roman" w:hAnsi="Times New Roman" w:cs="Times New Roman"/>
        </w:rPr>
        <w:t>).</w:t>
      </w:r>
    </w:p>
    <w:p w14:paraId="6585C7B0" w14:textId="77777777" w:rsidR="00000000" w:rsidRPr="00770E49" w:rsidRDefault="008773AC">
      <w:pPr>
        <w:pStyle w:val="FORMATTEXT"/>
        <w:ind w:firstLine="568"/>
        <w:jc w:val="both"/>
        <w:rPr>
          <w:rFonts w:ascii="Times New Roman" w:hAnsi="Times New Roman" w:cs="Times New Roman"/>
        </w:rPr>
      </w:pPr>
    </w:p>
    <w:p w14:paraId="6C90D9DA" w14:textId="2FB635F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C028366" w14:textId="77777777" w:rsidR="00000000" w:rsidRPr="00770E49" w:rsidRDefault="008773AC">
      <w:pPr>
        <w:pStyle w:val="FORMATTEXT"/>
        <w:ind w:firstLine="568"/>
        <w:jc w:val="both"/>
        <w:rPr>
          <w:rFonts w:ascii="Times New Roman" w:hAnsi="Times New Roman" w:cs="Times New Roman"/>
        </w:rPr>
      </w:pPr>
    </w:p>
    <w:p w14:paraId="577795A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9.3.6 Расчет постоянного ограждения котлована на вертикальную нагрузку следует выполнять со</w:t>
      </w:r>
      <w:r w:rsidRPr="00770E49">
        <w:rPr>
          <w:rFonts w:ascii="Times New Roman" w:hAnsi="Times New Roman" w:cs="Times New Roman"/>
        </w:rPr>
        <w:t>гласно 6.4.15.</w:t>
      </w:r>
    </w:p>
    <w:p w14:paraId="21B41676" w14:textId="77777777" w:rsidR="00000000" w:rsidRPr="00770E49" w:rsidRDefault="008773AC">
      <w:pPr>
        <w:pStyle w:val="FORMATTEXT"/>
        <w:ind w:firstLine="568"/>
        <w:jc w:val="both"/>
        <w:rPr>
          <w:rFonts w:ascii="Times New Roman" w:hAnsi="Times New Roman" w:cs="Times New Roman"/>
        </w:rPr>
      </w:pPr>
    </w:p>
    <w:p w14:paraId="14CE5F9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9.3.7 Проектирование постоянного ограждения котлована, являющегося стеной подвала и выполняющего функцию защиты от подземных вод, следует выполнять с учетом требований по водонепроницаемости, установленных в разделе 8, если заданием на прое</w:t>
      </w:r>
      <w:r w:rsidRPr="00770E49">
        <w:rPr>
          <w:rFonts w:ascii="Times New Roman" w:hAnsi="Times New Roman" w:cs="Times New Roman"/>
        </w:rPr>
        <w:t>ктирование не предусмотрено иное.</w:t>
      </w:r>
    </w:p>
    <w:p w14:paraId="4C3622EF" w14:textId="77777777" w:rsidR="00000000" w:rsidRPr="00770E49" w:rsidRDefault="008773AC">
      <w:pPr>
        <w:pStyle w:val="FORMATTEXT"/>
        <w:ind w:firstLine="568"/>
        <w:jc w:val="both"/>
        <w:rPr>
          <w:rFonts w:ascii="Times New Roman" w:hAnsi="Times New Roman" w:cs="Times New Roman"/>
        </w:rPr>
      </w:pPr>
    </w:p>
    <w:p w14:paraId="5A4BF4DA" w14:textId="2267430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EFD2969" w14:textId="77777777" w:rsidR="00000000" w:rsidRPr="00770E49" w:rsidRDefault="008773AC">
      <w:pPr>
        <w:pStyle w:val="FORMATTEXT"/>
        <w:ind w:firstLine="568"/>
        <w:jc w:val="both"/>
        <w:rPr>
          <w:rFonts w:ascii="Times New Roman" w:hAnsi="Times New Roman" w:cs="Times New Roman"/>
        </w:rPr>
      </w:pPr>
    </w:p>
    <w:p w14:paraId="412A6F4C" w14:textId="77777777" w:rsidR="00000000" w:rsidRPr="00770E49" w:rsidRDefault="008773AC">
      <w:pPr>
        <w:pStyle w:val="FORMATTEXT"/>
        <w:ind w:firstLine="568"/>
        <w:jc w:val="both"/>
        <w:rPr>
          <w:rFonts w:ascii="Times New Roman" w:hAnsi="Times New Roman" w:cs="Times New Roman"/>
        </w:rPr>
      </w:pPr>
    </w:p>
    <w:p w14:paraId="13FC7B6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10 Особенности проектирования подпорных стен транспортных сооружений"</w:instrText>
      </w:r>
      <w:r w:rsidRPr="00770E49">
        <w:rPr>
          <w:rFonts w:ascii="Times New Roman" w:hAnsi="Times New Roman" w:cs="Times New Roman"/>
        </w:rPr>
        <w:fldChar w:fldCharType="end"/>
      </w:r>
    </w:p>
    <w:p w14:paraId="5816A1CA" w14:textId="77777777" w:rsidR="00000000" w:rsidRPr="00770E49" w:rsidRDefault="008773AC">
      <w:pPr>
        <w:pStyle w:val="HEADERTEXT"/>
        <w:rPr>
          <w:rFonts w:ascii="Times New Roman" w:hAnsi="Times New Roman" w:cs="Times New Roman"/>
          <w:b/>
          <w:bCs/>
          <w:color w:val="auto"/>
        </w:rPr>
      </w:pPr>
    </w:p>
    <w:p w14:paraId="7749A2E3"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1</w:t>
      </w:r>
      <w:r w:rsidRPr="00770E49">
        <w:rPr>
          <w:rFonts w:ascii="Times New Roman" w:hAnsi="Times New Roman" w:cs="Times New Roman"/>
          <w:b/>
          <w:bCs/>
          <w:color w:val="auto"/>
        </w:rPr>
        <w:t xml:space="preserve">0 Особенности проектирования подпорных стен транспортных сооружений </w:t>
      </w:r>
    </w:p>
    <w:p w14:paraId="6BC95750" w14:textId="2283E83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10.1 Подпорные стены транспортных сооружений следует проектировать в соответствии с требованиями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35.13330</w:t>
      </w:r>
      <w:r w:rsidRPr="00770E49">
        <w:rPr>
          <w:rFonts w:ascii="Times New Roman" w:hAnsi="Times New Roman" w:cs="Times New Roman"/>
        </w:rPr>
        <w:t xml:space="preserve">, </w:t>
      </w:r>
      <w:r w:rsidRPr="00770E49">
        <w:rPr>
          <w:rFonts w:ascii="Times New Roman" w:hAnsi="Times New Roman" w:cs="Times New Roman"/>
        </w:rPr>
        <w:t>СП 43.13330</w:t>
      </w:r>
      <w:r w:rsidRPr="00770E49">
        <w:rPr>
          <w:rFonts w:ascii="Times New Roman" w:hAnsi="Times New Roman" w:cs="Times New Roman"/>
        </w:rPr>
        <w:t xml:space="preserve">, </w:t>
      </w:r>
      <w:r w:rsidRPr="00770E49">
        <w:rPr>
          <w:rFonts w:ascii="Times New Roman" w:hAnsi="Times New Roman" w:cs="Times New Roman"/>
        </w:rPr>
        <w:t>СП 46.13330</w:t>
      </w:r>
      <w:r w:rsidRPr="00770E49">
        <w:rPr>
          <w:rFonts w:ascii="Times New Roman" w:hAnsi="Times New Roman" w:cs="Times New Roman"/>
        </w:rPr>
        <w:t xml:space="preserve">, </w:t>
      </w:r>
      <w:r w:rsidRPr="00770E49">
        <w:rPr>
          <w:rFonts w:ascii="Times New Roman" w:hAnsi="Times New Roman" w:cs="Times New Roman"/>
        </w:rPr>
        <w:t>СП 120.13330</w:t>
      </w:r>
      <w:r w:rsidRPr="00770E49">
        <w:rPr>
          <w:rFonts w:ascii="Times New Roman" w:hAnsi="Times New Roman" w:cs="Times New Roman"/>
        </w:rPr>
        <w:t xml:space="preserve">, </w:t>
      </w:r>
      <w:r w:rsidRPr="00770E49">
        <w:rPr>
          <w:rFonts w:ascii="Times New Roman" w:hAnsi="Times New Roman" w:cs="Times New Roman"/>
        </w:rPr>
        <w:t>СП 122.13330</w:t>
      </w:r>
      <w:r w:rsidRPr="00770E49">
        <w:rPr>
          <w:rFonts w:ascii="Times New Roman" w:hAnsi="Times New Roman" w:cs="Times New Roman"/>
        </w:rPr>
        <w:t>, а также на</w:t>
      </w:r>
      <w:r w:rsidRPr="00770E49">
        <w:rPr>
          <w:rFonts w:ascii="Times New Roman" w:hAnsi="Times New Roman" w:cs="Times New Roman"/>
        </w:rPr>
        <w:t>стоящего раздела.</w:t>
      </w:r>
    </w:p>
    <w:p w14:paraId="26277F64" w14:textId="77777777" w:rsidR="00000000" w:rsidRPr="00770E49" w:rsidRDefault="008773AC">
      <w:pPr>
        <w:pStyle w:val="FORMATTEXT"/>
        <w:ind w:firstLine="568"/>
        <w:jc w:val="both"/>
        <w:rPr>
          <w:rFonts w:ascii="Times New Roman" w:hAnsi="Times New Roman" w:cs="Times New Roman"/>
        </w:rPr>
      </w:pPr>
    </w:p>
    <w:p w14:paraId="544EE5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10.2 Местоположение подпорных стен и их конструкцию необходимо выбирать на основании технико-экономического сравнения возможных вариантов с учетом результатов инженерных изысканий и рельефа местности. Конструкция подпорных стен транспор</w:t>
      </w:r>
      <w:r w:rsidRPr="00770E49">
        <w:rPr>
          <w:rFonts w:ascii="Times New Roman" w:hAnsi="Times New Roman" w:cs="Times New Roman"/>
        </w:rPr>
        <w:t>тных сооружений должна обеспечивать безопасность и бесперебойность нормального движения транспорта на весь срок службы сооружения, а также возможность ее ремонта и наименьшую трудоемкость содержания в процессе эксплуатации.</w:t>
      </w:r>
    </w:p>
    <w:p w14:paraId="71C2DA6F" w14:textId="77777777" w:rsidR="00000000" w:rsidRPr="00770E49" w:rsidRDefault="008773AC">
      <w:pPr>
        <w:pStyle w:val="FORMATTEXT"/>
        <w:ind w:firstLine="568"/>
        <w:jc w:val="both"/>
        <w:rPr>
          <w:rFonts w:ascii="Times New Roman" w:hAnsi="Times New Roman" w:cs="Times New Roman"/>
        </w:rPr>
      </w:pPr>
    </w:p>
    <w:p w14:paraId="2812CE43" w14:textId="6E9A47C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47FA067" w14:textId="77777777" w:rsidR="00000000" w:rsidRPr="00770E49" w:rsidRDefault="008773AC">
      <w:pPr>
        <w:pStyle w:val="FORMATTEXT"/>
        <w:ind w:firstLine="568"/>
        <w:jc w:val="both"/>
        <w:rPr>
          <w:rFonts w:ascii="Times New Roman" w:hAnsi="Times New Roman" w:cs="Times New Roman"/>
        </w:rPr>
      </w:pPr>
    </w:p>
    <w:p w14:paraId="5F3974D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10.3 Подпорные стены, сооружаемые в населенных пунктах, следует проектировать с учетом архитектурных особенностей этих пунктов, обеспечивая минимально в</w:t>
      </w:r>
      <w:r w:rsidRPr="00770E49">
        <w:rPr>
          <w:rFonts w:ascii="Times New Roman" w:hAnsi="Times New Roman" w:cs="Times New Roman"/>
        </w:rPr>
        <w:t>озможное влияние на существующую застройку, коммуникации и другие объекты транспортной инфраструктуры.</w:t>
      </w:r>
    </w:p>
    <w:p w14:paraId="3A4566C1" w14:textId="77777777" w:rsidR="00000000" w:rsidRPr="00770E49" w:rsidRDefault="008773AC">
      <w:pPr>
        <w:pStyle w:val="FORMATTEXT"/>
        <w:ind w:firstLine="568"/>
        <w:jc w:val="both"/>
        <w:rPr>
          <w:rFonts w:ascii="Times New Roman" w:hAnsi="Times New Roman" w:cs="Times New Roman"/>
        </w:rPr>
      </w:pPr>
    </w:p>
    <w:p w14:paraId="1383C87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10.4 Подпорные стены в местах интенсивного движения железнодорожного транспорта следует проектировать с учетом возможного изменения свойств грунтов при </w:t>
      </w:r>
      <w:r w:rsidRPr="00770E49">
        <w:rPr>
          <w:rFonts w:ascii="Times New Roman" w:hAnsi="Times New Roman" w:cs="Times New Roman"/>
        </w:rPr>
        <w:t>динамических транспортных нагрузках. Возможность и параметры этих изменений следует определять при испытании грунтов с учетом одновременного приложения статических нагрузок и динамических воздействий.</w:t>
      </w:r>
    </w:p>
    <w:p w14:paraId="41AF3D19" w14:textId="77777777" w:rsidR="00000000" w:rsidRPr="00770E49" w:rsidRDefault="008773AC">
      <w:pPr>
        <w:pStyle w:val="FORMATTEXT"/>
        <w:ind w:firstLine="568"/>
        <w:jc w:val="both"/>
        <w:rPr>
          <w:rFonts w:ascii="Times New Roman" w:hAnsi="Times New Roman" w:cs="Times New Roman"/>
        </w:rPr>
      </w:pPr>
    </w:p>
    <w:p w14:paraId="7CCB4114" w14:textId="6720613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10.5 В местах, где предусматривается движение пешеходо</w:t>
      </w:r>
      <w:r w:rsidRPr="00770E49">
        <w:rPr>
          <w:rFonts w:ascii="Times New Roman" w:hAnsi="Times New Roman" w:cs="Times New Roman"/>
        </w:rPr>
        <w:t xml:space="preserve">в, подпорные стены следует проектировать с ограждениями и тротуарами. Высоту ограждения следует назначать с учетом требований </w:t>
      </w:r>
      <w:r w:rsidRPr="00770E49">
        <w:rPr>
          <w:rFonts w:ascii="Times New Roman" w:hAnsi="Times New Roman" w:cs="Times New Roman"/>
        </w:rPr>
        <w:t>СП 43.13330</w:t>
      </w:r>
      <w:r w:rsidRPr="00770E49">
        <w:rPr>
          <w:rFonts w:ascii="Times New Roman" w:hAnsi="Times New Roman" w:cs="Times New Roman"/>
        </w:rPr>
        <w:t>.</w:t>
      </w:r>
    </w:p>
    <w:p w14:paraId="1C8C8D7C" w14:textId="77777777" w:rsidR="00000000" w:rsidRPr="00770E49" w:rsidRDefault="008773AC">
      <w:pPr>
        <w:pStyle w:val="FORMATTEXT"/>
        <w:ind w:firstLine="568"/>
        <w:jc w:val="both"/>
        <w:rPr>
          <w:rFonts w:ascii="Times New Roman" w:hAnsi="Times New Roman" w:cs="Times New Roman"/>
        </w:rPr>
      </w:pPr>
    </w:p>
    <w:p w14:paraId="571C933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10.6 Обратную засыпку пазух подпорных стен следует проводить преимуществе</w:t>
      </w:r>
      <w:r w:rsidRPr="00770E49">
        <w:rPr>
          <w:rFonts w:ascii="Times New Roman" w:hAnsi="Times New Roman" w:cs="Times New Roman"/>
        </w:rPr>
        <w:t xml:space="preserve">нно местным дренирующим грунтовым материалом (песчаным или крупнообломочным), за исключением грунтов, содержащих органические и растворимые включения более 5% по весу. При высоте засыпки более 5 м следует предусматривать опытное уплотнение грунтов. Расчет </w:t>
      </w:r>
      <w:r w:rsidRPr="00770E49">
        <w:rPr>
          <w:rFonts w:ascii="Times New Roman" w:hAnsi="Times New Roman" w:cs="Times New Roman"/>
        </w:rPr>
        <w:t>давления засыпки следует выполнять с учетом 6.2.10.</w:t>
      </w:r>
    </w:p>
    <w:p w14:paraId="7E4824D4" w14:textId="77777777" w:rsidR="00000000" w:rsidRPr="00770E49" w:rsidRDefault="008773AC">
      <w:pPr>
        <w:pStyle w:val="FORMATTEXT"/>
        <w:ind w:firstLine="568"/>
        <w:jc w:val="both"/>
        <w:rPr>
          <w:rFonts w:ascii="Times New Roman" w:hAnsi="Times New Roman" w:cs="Times New Roman"/>
        </w:rPr>
      </w:pPr>
    </w:p>
    <w:p w14:paraId="56C0620D" w14:textId="4F73D68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D7E5DDF" w14:textId="77777777" w:rsidR="00000000" w:rsidRPr="00770E49" w:rsidRDefault="008773AC">
      <w:pPr>
        <w:pStyle w:val="FORMATTEXT"/>
        <w:ind w:firstLine="568"/>
        <w:jc w:val="both"/>
        <w:rPr>
          <w:rFonts w:ascii="Times New Roman" w:hAnsi="Times New Roman" w:cs="Times New Roman"/>
        </w:rPr>
      </w:pPr>
    </w:p>
    <w:p w14:paraId="63E402F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10.7 Поверхность подпорных стен, обращенная в сторону засыпки, должн</w:t>
      </w:r>
      <w:r w:rsidRPr="00770E49">
        <w:rPr>
          <w:rFonts w:ascii="Times New Roman" w:hAnsi="Times New Roman" w:cs="Times New Roman"/>
        </w:rPr>
        <w:t xml:space="preserve">а быть защищена </w:t>
      </w:r>
      <w:r w:rsidRPr="00770E49">
        <w:rPr>
          <w:rFonts w:ascii="Times New Roman" w:hAnsi="Times New Roman" w:cs="Times New Roman"/>
        </w:rPr>
        <w:lastRenderedPageBreak/>
        <w:t>гидроизоляцией, если иное не установлено заданием на проектирование.</w:t>
      </w:r>
    </w:p>
    <w:p w14:paraId="3D53689F" w14:textId="77777777" w:rsidR="00000000" w:rsidRPr="00770E49" w:rsidRDefault="008773AC">
      <w:pPr>
        <w:pStyle w:val="FORMATTEXT"/>
        <w:ind w:firstLine="568"/>
        <w:jc w:val="both"/>
        <w:rPr>
          <w:rFonts w:ascii="Times New Roman" w:hAnsi="Times New Roman" w:cs="Times New Roman"/>
        </w:rPr>
      </w:pPr>
    </w:p>
    <w:p w14:paraId="463C572C" w14:textId="2D52590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3E8FA65" w14:textId="77777777" w:rsidR="00000000" w:rsidRPr="00770E49" w:rsidRDefault="008773AC">
      <w:pPr>
        <w:pStyle w:val="FORMATTEXT"/>
        <w:ind w:firstLine="568"/>
        <w:jc w:val="both"/>
        <w:rPr>
          <w:rFonts w:ascii="Times New Roman" w:hAnsi="Times New Roman" w:cs="Times New Roman"/>
        </w:rPr>
      </w:pPr>
    </w:p>
    <w:p w14:paraId="6BDAAC2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10.8 Для массивных и уголковых под</w:t>
      </w:r>
      <w:r w:rsidRPr="00770E49">
        <w:rPr>
          <w:rFonts w:ascii="Times New Roman" w:hAnsi="Times New Roman" w:cs="Times New Roman"/>
        </w:rPr>
        <w:t>порных стен со стороны подпора грунта следует предусматривать устройство пристенного дренажа из камня, щебня или гравия. В подпорной стене должны быть предусмотрены отверстия для выпуска воды из дренажа, в местах возможного сбора атмосферных вод следует пр</w:t>
      </w:r>
      <w:r w:rsidRPr="00770E49">
        <w:rPr>
          <w:rFonts w:ascii="Times New Roman" w:hAnsi="Times New Roman" w:cs="Times New Roman"/>
        </w:rPr>
        <w:t>едусматривать их отвод в водоотводной кювет (6.3.13).</w:t>
      </w:r>
    </w:p>
    <w:p w14:paraId="3F0AA470" w14:textId="77777777" w:rsidR="00000000" w:rsidRPr="00770E49" w:rsidRDefault="008773AC">
      <w:pPr>
        <w:pStyle w:val="FORMATTEXT"/>
        <w:ind w:firstLine="568"/>
        <w:jc w:val="both"/>
        <w:rPr>
          <w:rFonts w:ascii="Times New Roman" w:hAnsi="Times New Roman" w:cs="Times New Roman"/>
        </w:rPr>
      </w:pPr>
    </w:p>
    <w:p w14:paraId="17F3E741" w14:textId="41C7978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2FB6310" w14:textId="77777777" w:rsidR="00000000" w:rsidRPr="00770E49" w:rsidRDefault="008773AC">
      <w:pPr>
        <w:pStyle w:val="FORMATTEXT"/>
        <w:ind w:firstLine="568"/>
        <w:jc w:val="both"/>
        <w:rPr>
          <w:rFonts w:ascii="Times New Roman" w:hAnsi="Times New Roman" w:cs="Times New Roman"/>
        </w:rPr>
      </w:pPr>
    </w:p>
    <w:p w14:paraId="0114040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10.9 При проектировании подпорных стен для электрифицируемых участ</w:t>
      </w:r>
      <w:r w:rsidRPr="00770E49">
        <w:rPr>
          <w:rFonts w:ascii="Times New Roman" w:hAnsi="Times New Roman" w:cs="Times New Roman"/>
        </w:rPr>
        <w:t>ков дорог следует предусматривать возможность установки опор контактной или осветительной сети (например, путем устройства в конструкциях подпорных стен специальных ниш, консолей или уширений).</w:t>
      </w:r>
    </w:p>
    <w:p w14:paraId="77EA4DC3" w14:textId="77777777" w:rsidR="00000000" w:rsidRPr="00770E49" w:rsidRDefault="008773AC">
      <w:pPr>
        <w:pStyle w:val="FORMATTEXT"/>
        <w:ind w:firstLine="568"/>
        <w:jc w:val="both"/>
        <w:rPr>
          <w:rFonts w:ascii="Times New Roman" w:hAnsi="Times New Roman" w:cs="Times New Roman"/>
        </w:rPr>
      </w:pPr>
    </w:p>
    <w:p w14:paraId="72B639E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10.10 Для удобства осмотра и эксплуатационного обслуживания у</w:t>
      </w:r>
      <w:r w:rsidRPr="00770E49">
        <w:rPr>
          <w:rFonts w:ascii="Times New Roman" w:hAnsi="Times New Roman" w:cs="Times New Roman"/>
        </w:rPr>
        <w:t xml:space="preserve"> подпорных стен транспортных сооружений высотой 3 м и более необходимо устраивать сходы по концам стен и в промежутке через каждые 100 м, если иное не установлено заданием на проектирование.</w:t>
      </w:r>
    </w:p>
    <w:p w14:paraId="53D83AB1" w14:textId="77777777" w:rsidR="00000000" w:rsidRPr="00770E49" w:rsidRDefault="008773AC">
      <w:pPr>
        <w:pStyle w:val="FORMATTEXT"/>
        <w:ind w:firstLine="568"/>
        <w:jc w:val="both"/>
        <w:rPr>
          <w:rFonts w:ascii="Times New Roman" w:hAnsi="Times New Roman" w:cs="Times New Roman"/>
        </w:rPr>
      </w:pPr>
    </w:p>
    <w:p w14:paraId="2BFC5AFF" w14:textId="2D56A50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B3BB1EC" w14:textId="77777777" w:rsidR="00000000" w:rsidRPr="00770E49" w:rsidRDefault="008773AC">
      <w:pPr>
        <w:pStyle w:val="FORMATTEXT"/>
        <w:ind w:firstLine="568"/>
        <w:jc w:val="both"/>
        <w:rPr>
          <w:rFonts w:ascii="Times New Roman" w:hAnsi="Times New Roman" w:cs="Times New Roman"/>
        </w:rPr>
      </w:pPr>
    </w:p>
    <w:p w14:paraId="0C25509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10.11 Массивные или уголковые подпорные стены транспортных сооружений следует разделять деформационными швами согласно 6.3.11.</w:t>
      </w:r>
    </w:p>
    <w:p w14:paraId="0E90E6D4" w14:textId="77777777" w:rsidR="00000000" w:rsidRPr="00770E49" w:rsidRDefault="008773AC">
      <w:pPr>
        <w:pStyle w:val="FORMATTEXT"/>
        <w:ind w:firstLine="568"/>
        <w:jc w:val="both"/>
        <w:rPr>
          <w:rFonts w:ascii="Times New Roman" w:hAnsi="Times New Roman" w:cs="Times New Roman"/>
        </w:rPr>
      </w:pPr>
    </w:p>
    <w:p w14:paraId="67F41B2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Гибкие подпорные стены транспортных сооружений, выполняем</w:t>
      </w:r>
      <w:r w:rsidRPr="00770E49">
        <w:rPr>
          <w:rFonts w:ascii="Times New Roman" w:hAnsi="Times New Roman" w:cs="Times New Roman"/>
        </w:rPr>
        <w:t>ые способом "стена в грунте", а также из касательных или секущихся свай, не требуют устройства деформационных швов (швами являются стыки между захватками или элементами подпорного сооружения). Исключение могут составлять случаи, обусловленные технологическ</w:t>
      </w:r>
      <w:r w:rsidRPr="00770E49">
        <w:rPr>
          <w:rFonts w:ascii="Times New Roman" w:hAnsi="Times New Roman" w:cs="Times New Roman"/>
        </w:rPr>
        <w:t>ими особенностями транспортного сооружения (например, требованиями по защите от протечек подземных вод).</w:t>
      </w:r>
    </w:p>
    <w:p w14:paraId="1AC33DC1" w14:textId="77777777" w:rsidR="00000000" w:rsidRPr="00770E49" w:rsidRDefault="008773AC">
      <w:pPr>
        <w:pStyle w:val="FORMATTEXT"/>
        <w:ind w:firstLine="568"/>
        <w:jc w:val="both"/>
        <w:rPr>
          <w:rFonts w:ascii="Times New Roman" w:hAnsi="Times New Roman" w:cs="Times New Roman"/>
        </w:rPr>
      </w:pPr>
    </w:p>
    <w:p w14:paraId="31527F69" w14:textId="63F8082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10.12 Расчет подпорных стен транспортных сооружений следует выполнять согласно разделу 6. Для построения эпюр дополнительного бокового давления на под</w:t>
      </w:r>
      <w:r w:rsidRPr="00770E49">
        <w:rPr>
          <w:rFonts w:ascii="Times New Roman" w:hAnsi="Times New Roman" w:cs="Times New Roman"/>
        </w:rPr>
        <w:t xml:space="preserve">порные сооружения нормативные значения временных нагрузок (и соответствующие им коэффициенты надежности) от подвижного состава автомобильных, железных дорог, надземных линий метрополитена, трамвая и пешеходов, расположенных вблизи подпорной стены, следует </w:t>
      </w:r>
      <w:r w:rsidRPr="00770E49">
        <w:rPr>
          <w:rFonts w:ascii="Times New Roman" w:hAnsi="Times New Roman" w:cs="Times New Roman"/>
        </w:rPr>
        <w:t xml:space="preserve">определять согласно </w:t>
      </w:r>
      <w:r w:rsidRPr="00770E49">
        <w:rPr>
          <w:rFonts w:ascii="Times New Roman" w:hAnsi="Times New Roman" w:cs="Times New Roman"/>
        </w:rPr>
        <w:t>СП 35.13330</w:t>
      </w:r>
      <w:r w:rsidRPr="00770E49">
        <w:rPr>
          <w:rFonts w:ascii="Times New Roman" w:hAnsi="Times New Roman" w:cs="Times New Roman"/>
        </w:rPr>
        <w:t>. Нагрузку следует прикладывать таким образом, чтобы ее воздействие на проектируемое подпорное сооружение было наиболее неблагоприятным с точки зрения прочности и устойчивости подпорного сооружения.</w:t>
      </w:r>
    </w:p>
    <w:p w14:paraId="44EEA1D5" w14:textId="77777777" w:rsidR="00000000" w:rsidRPr="00770E49" w:rsidRDefault="008773AC">
      <w:pPr>
        <w:pStyle w:val="FORMATTEXT"/>
        <w:ind w:firstLine="568"/>
        <w:jc w:val="both"/>
        <w:rPr>
          <w:rFonts w:ascii="Times New Roman" w:hAnsi="Times New Roman" w:cs="Times New Roman"/>
        </w:rPr>
      </w:pPr>
    </w:p>
    <w:p w14:paraId="11C3352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10.13 Пр</w:t>
      </w:r>
      <w:r w:rsidRPr="00770E49">
        <w:rPr>
          <w:rFonts w:ascii="Times New Roman" w:hAnsi="Times New Roman" w:cs="Times New Roman"/>
        </w:rPr>
        <w:t>и выполнении подпорных сооружений насыпей на участках транспортных сооружений следует учитывать свойства насыпных грунтов с учетом изменения их свойств во времени, под действием нагрузок и т.п.</w:t>
      </w:r>
    </w:p>
    <w:p w14:paraId="08DC0686" w14:textId="77777777" w:rsidR="00000000" w:rsidRPr="00770E49" w:rsidRDefault="008773AC">
      <w:pPr>
        <w:pStyle w:val="FORMATTEXT"/>
        <w:ind w:firstLine="568"/>
        <w:jc w:val="both"/>
        <w:rPr>
          <w:rFonts w:ascii="Times New Roman" w:hAnsi="Times New Roman" w:cs="Times New Roman"/>
        </w:rPr>
      </w:pPr>
    </w:p>
    <w:p w14:paraId="520F845C" w14:textId="56364F2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(Введен дополнительно, </w:t>
      </w:r>
      <w:r w:rsidRPr="00770E49">
        <w:rPr>
          <w:rFonts w:ascii="Times New Roman" w:hAnsi="Times New Roman" w:cs="Times New Roman"/>
        </w:rPr>
        <w:t>Изм. № 1</w:t>
      </w:r>
      <w:r w:rsidRPr="00770E49">
        <w:rPr>
          <w:rFonts w:ascii="Times New Roman" w:hAnsi="Times New Roman" w:cs="Times New Roman"/>
        </w:rPr>
        <w:t>).</w:t>
      </w:r>
    </w:p>
    <w:p w14:paraId="3855A8DF" w14:textId="77777777" w:rsidR="00000000" w:rsidRPr="00770E49" w:rsidRDefault="008773AC">
      <w:pPr>
        <w:pStyle w:val="FORMATTEXT"/>
        <w:ind w:firstLine="568"/>
        <w:jc w:val="both"/>
        <w:rPr>
          <w:rFonts w:ascii="Times New Roman" w:hAnsi="Times New Roman" w:cs="Times New Roman"/>
        </w:rPr>
      </w:pPr>
    </w:p>
    <w:p w14:paraId="493C389F" w14:textId="77777777" w:rsidR="00000000" w:rsidRPr="00770E49" w:rsidRDefault="008773AC">
      <w:pPr>
        <w:pStyle w:val="FORMATTEXT"/>
        <w:ind w:firstLine="568"/>
        <w:jc w:val="both"/>
        <w:rPr>
          <w:rFonts w:ascii="Times New Roman" w:hAnsi="Times New Roman" w:cs="Times New Roman"/>
        </w:rPr>
      </w:pPr>
    </w:p>
    <w:p w14:paraId="2654FBC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11 Особенности проектирования подпорных сооружений в специфических условиях"</w:instrText>
      </w:r>
      <w:r w:rsidRPr="00770E49">
        <w:rPr>
          <w:rFonts w:ascii="Times New Roman" w:hAnsi="Times New Roman" w:cs="Times New Roman"/>
        </w:rPr>
        <w:fldChar w:fldCharType="end"/>
      </w:r>
    </w:p>
    <w:p w14:paraId="254C2790" w14:textId="77777777" w:rsidR="00000000" w:rsidRPr="00770E49" w:rsidRDefault="008773AC">
      <w:pPr>
        <w:pStyle w:val="HEADERTEXT"/>
        <w:rPr>
          <w:rFonts w:ascii="Times New Roman" w:hAnsi="Times New Roman" w:cs="Times New Roman"/>
          <w:b/>
          <w:bCs/>
          <w:color w:val="auto"/>
        </w:rPr>
      </w:pPr>
    </w:p>
    <w:p w14:paraId="7596751C"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11 Особенности проектирования подпорных сооружений в специфических условиях</w:t>
      </w:r>
    </w:p>
    <w:p w14:paraId="28179D0C" w14:textId="77777777" w:rsidR="00000000" w:rsidRPr="00770E49" w:rsidRDefault="008773AC">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fldChar w:fldCharType="begin"/>
      </w:r>
      <w:r w:rsidRPr="00770E49">
        <w:rPr>
          <w:rFonts w:ascii="Times New Roman" w:hAnsi="Times New Roman" w:cs="Times New Roman"/>
          <w:b/>
          <w:bCs/>
          <w:color w:val="auto"/>
        </w:rPr>
        <w:instrText xml:space="preserve">tc </w:instrText>
      </w:r>
      <w:r w:rsidRPr="00770E49">
        <w:rPr>
          <w:rFonts w:ascii="Times New Roman" w:hAnsi="Times New Roman" w:cs="Times New Roman"/>
          <w:b/>
          <w:bCs/>
          <w:color w:val="auto"/>
        </w:rPr>
        <w:instrText xml:space="preserve"> \l 3 </w:instrText>
      </w:r>
      <w:r w:rsidRPr="00770E49">
        <w:rPr>
          <w:rFonts w:ascii="Times New Roman" w:hAnsi="Times New Roman" w:cs="Times New Roman"/>
          <w:b/>
          <w:bCs/>
          <w:color w:val="auto"/>
        </w:rPr>
        <w:instrText>"</w:instrText>
      </w:r>
      <w:r w:rsidRPr="00770E49">
        <w:rPr>
          <w:rFonts w:ascii="Times New Roman" w:hAnsi="Times New Roman" w:cs="Times New Roman"/>
          <w:b/>
          <w:bCs/>
          <w:color w:val="auto"/>
        </w:rPr>
        <w:instrText>11.1 Особенности проектирования подпорных сооружений в сейсмических районах"</w:instrText>
      </w:r>
      <w:r w:rsidRPr="00770E49">
        <w:rPr>
          <w:rFonts w:ascii="Times New Roman" w:hAnsi="Times New Roman" w:cs="Times New Roman"/>
          <w:b/>
          <w:bCs/>
          <w:color w:val="auto"/>
        </w:rPr>
        <w:fldChar w:fldCharType="end"/>
      </w:r>
    </w:p>
    <w:p w14:paraId="2CF0A22A" w14:textId="77777777" w:rsidR="00000000" w:rsidRPr="00770E49" w:rsidRDefault="008773AC">
      <w:pPr>
        <w:pStyle w:val="HEADERTEXT"/>
        <w:rPr>
          <w:rFonts w:ascii="Times New Roman" w:hAnsi="Times New Roman" w:cs="Times New Roman"/>
          <w:b/>
          <w:bCs/>
          <w:color w:val="auto"/>
        </w:rPr>
      </w:pPr>
    </w:p>
    <w:p w14:paraId="2689DFB4"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11.1 Особенности проектирования подпорных сооружений в сейсмических районах </w:t>
      </w:r>
    </w:p>
    <w:p w14:paraId="6DDE7A20" w14:textId="7A8753A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11.1.1 На площадках с сейсмичностью 6 баллов и менее подпорные сооружения следует проектиров</w:t>
      </w:r>
      <w:r w:rsidRPr="00770E49">
        <w:rPr>
          <w:rFonts w:ascii="Times New Roman" w:hAnsi="Times New Roman" w:cs="Times New Roman"/>
        </w:rPr>
        <w:t xml:space="preserve">ать без учета сейсмических воздействий, если иное не установлено в исходных данных на проектирование. Подпорные сооружения, возводимые на площадках сейсмичностью 7 баллов и выше, следует проектировать в соответствии с </w:t>
      </w:r>
      <w:r w:rsidRPr="00770E49">
        <w:rPr>
          <w:rFonts w:ascii="Times New Roman" w:hAnsi="Times New Roman" w:cs="Times New Roman"/>
        </w:rPr>
        <w:t>СП 14.13330</w:t>
      </w:r>
      <w:r w:rsidRPr="00770E49">
        <w:rPr>
          <w:rFonts w:ascii="Times New Roman" w:hAnsi="Times New Roman" w:cs="Times New Roman"/>
        </w:rPr>
        <w:t>. Расчетная сейсмичность для расчетов на период эксплуатации должна приниматься соответствующей проектному землетрясению, если в задании на проектирование не указано иное.</w:t>
      </w:r>
    </w:p>
    <w:p w14:paraId="0B002181" w14:textId="77777777" w:rsidR="00000000" w:rsidRPr="00770E49" w:rsidRDefault="008773AC">
      <w:pPr>
        <w:pStyle w:val="FORMATTEXT"/>
        <w:ind w:firstLine="568"/>
        <w:jc w:val="both"/>
        <w:rPr>
          <w:rFonts w:ascii="Times New Roman" w:hAnsi="Times New Roman" w:cs="Times New Roman"/>
        </w:rPr>
      </w:pPr>
    </w:p>
    <w:p w14:paraId="1F11F95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Необходимость расчета постоянного подпорного сооружения с учетом сейсмических нагрузок на период строительства и соответствующая расчетная сейсмичность должны указываться в задании на проектирование. При необходимости такого расчета и отсутствии сведений </w:t>
      </w:r>
      <w:r w:rsidRPr="00770E49">
        <w:rPr>
          <w:rFonts w:ascii="Times New Roman" w:hAnsi="Times New Roman" w:cs="Times New Roman"/>
        </w:rPr>
        <w:t xml:space="preserve">по расчетной сейсмичности допускается принимать значения сейсмических воздействий на период строительства на уровне 50% сейсмических воздействий на период эксплуатации. </w:t>
      </w:r>
    </w:p>
    <w:p w14:paraId="0F97C0F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Необходимость расчета временного подпорного сооружения с учетом сейсмических нагрузок </w:t>
      </w:r>
      <w:r w:rsidRPr="00770E49">
        <w:rPr>
          <w:rFonts w:ascii="Times New Roman" w:hAnsi="Times New Roman" w:cs="Times New Roman"/>
        </w:rPr>
        <w:t>на период строительства и соответствующая расчетная сейсмичность должны указываться в задании на проектирование.</w:t>
      </w:r>
    </w:p>
    <w:p w14:paraId="4BD2CAAD" w14:textId="77777777" w:rsidR="00000000" w:rsidRPr="00770E49" w:rsidRDefault="008773AC">
      <w:pPr>
        <w:pStyle w:val="FORMATTEXT"/>
        <w:ind w:firstLine="568"/>
        <w:jc w:val="both"/>
        <w:rPr>
          <w:rFonts w:ascii="Times New Roman" w:hAnsi="Times New Roman" w:cs="Times New Roman"/>
        </w:rPr>
      </w:pPr>
    </w:p>
    <w:p w14:paraId="552EF997" w14:textId="23CA564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62A04E7" w14:textId="77777777" w:rsidR="00000000" w:rsidRPr="00770E49" w:rsidRDefault="008773AC">
      <w:pPr>
        <w:pStyle w:val="FORMATTEXT"/>
        <w:ind w:firstLine="568"/>
        <w:jc w:val="both"/>
        <w:rPr>
          <w:rFonts w:ascii="Times New Roman" w:hAnsi="Times New Roman" w:cs="Times New Roman"/>
        </w:rPr>
      </w:pPr>
    </w:p>
    <w:p w14:paraId="48167C57" w14:textId="19FE3F4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11.1.2 </w:t>
      </w:r>
      <w:r w:rsidRPr="00770E49">
        <w:rPr>
          <w:rFonts w:ascii="Times New Roman" w:hAnsi="Times New Roman" w:cs="Times New Roman"/>
        </w:rPr>
        <w:t xml:space="preserve">Проектирование подпорных сооружений с учетом сейсмических воздействий следует выполнять на основе расчетов по предельным состояниям первой группы, указанным в 6.1.12 на особое сочетание нагрузок в соответствии с </w:t>
      </w:r>
      <w:r w:rsidRPr="00770E49">
        <w:rPr>
          <w:rFonts w:ascii="Times New Roman" w:hAnsi="Times New Roman" w:cs="Times New Roman"/>
        </w:rPr>
        <w:t>СП 2</w:t>
      </w:r>
      <w:r w:rsidRPr="00770E49">
        <w:rPr>
          <w:rFonts w:ascii="Times New Roman" w:hAnsi="Times New Roman" w:cs="Times New Roman"/>
        </w:rPr>
        <w:t>2.13330</w:t>
      </w:r>
      <w:r w:rsidRPr="00770E49">
        <w:rPr>
          <w:rFonts w:ascii="Times New Roman" w:hAnsi="Times New Roman" w:cs="Times New Roman"/>
        </w:rPr>
        <w:t xml:space="preserve"> и </w:t>
      </w:r>
      <w:r w:rsidRPr="00770E49">
        <w:rPr>
          <w:rFonts w:ascii="Times New Roman" w:hAnsi="Times New Roman" w:cs="Times New Roman"/>
        </w:rPr>
        <w:t>СП 24.13330</w:t>
      </w:r>
      <w:r w:rsidRPr="00770E49">
        <w:rPr>
          <w:rFonts w:ascii="Times New Roman" w:hAnsi="Times New Roman" w:cs="Times New Roman"/>
        </w:rPr>
        <w:t>. Исходные данные для расчета подпорного сооружения следует принимать с учетом 6.2.</w:t>
      </w:r>
    </w:p>
    <w:p w14:paraId="21ACEE3F" w14:textId="77777777" w:rsidR="00000000" w:rsidRPr="00770E49" w:rsidRDefault="008773AC">
      <w:pPr>
        <w:pStyle w:val="FORMATTEXT"/>
        <w:ind w:firstLine="568"/>
        <w:jc w:val="both"/>
        <w:rPr>
          <w:rFonts w:ascii="Times New Roman" w:hAnsi="Times New Roman" w:cs="Times New Roman"/>
        </w:rPr>
      </w:pPr>
    </w:p>
    <w:p w14:paraId="023CBC2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11.1.3 Расчет подпорных сооружений с учет</w:t>
      </w:r>
      <w:r w:rsidRPr="00770E49">
        <w:rPr>
          <w:rFonts w:ascii="Times New Roman" w:hAnsi="Times New Roman" w:cs="Times New Roman"/>
        </w:rPr>
        <w:t>ом сейсмического воздействия следует выполнять в рамках квазистатической задачи или в рамках динамической задачи с использованием акселерограмм землетрясений.</w:t>
      </w:r>
    </w:p>
    <w:p w14:paraId="6F0B1921" w14:textId="77777777" w:rsidR="00000000" w:rsidRPr="00770E49" w:rsidRDefault="008773AC">
      <w:pPr>
        <w:pStyle w:val="FORMATTEXT"/>
        <w:ind w:firstLine="568"/>
        <w:jc w:val="both"/>
        <w:rPr>
          <w:rFonts w:ascii="Times New Roman" w:hAnsi="Times New Roman" w:cs="Times New Roman"/>
        </w:rPr>
      </w:pPr>
    </w:p>
    <w:p w14:paraId="17CFF59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11.1.4 При использовании квазистатических расчетных схем ускорение грунта следует принимать как</w:t>
      </w:r>
      <w:r w:rsidRPr="00770E49">
        <w:rPr>
          <w:rFonts w:ascii="Times New Roman" w:hAnsi="Times New Roman" w:cs="Times New Roman"/>
        </w:rPr>
        <w:t xml:space="preserve"> горизонтально направленным, так и с наклоном вектора сейсмического воздействия к горизонтальной плоскости под углом 30°.</w:t>
      </w:r>
    </w:p>
    <w:p w14:paraId="200D49F2" w14:textId="77777777" w:rsidR="00000000" w:rsidRPr="00770E49" w:rsidRDefault="008773AC">
      <w:pPr>
        <w:pStyle w:val="FORMATTEXT"/>
        <w:ind w:firstLine="568"/>
        <w:jc w:val="both"/>
        <w:rPr>
          <w:rFonts w:ascii="Times New Roman" w:hAnsi="Times New Roman" w:cs="Times New Roman"/>
        </w:rPr>
      </w:pPr>
    </w:p>
    <w:p w14:paraId="6C6CA6EA" w14:textId="0D36728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11.1.5 При использовании квазистатических расчетных схем допускается принимать горизонтальное ускорение грунта равным произведению </w:t>
      </w:r>
      <w:r w:rsidR="00BE31F3" w:rsidRPr="00770E49">
        <w:rPr>
          <w:rFonts w:ascii="Times New Roman" w:hAnsi="Times New Roman" w:cs="Times New Roman"/>
          <w:noProof/>
          <w:position w:val="-11"/>
        </w:rPr>
        <w:drawing>
          <wp:inline distT="0" distB="0" distL="0" distR="0" wp14:anchorId="03AAD639" wp14:editId="656C77A2">
            <wp:extent cx="655320" cy="231775"/>
            <wp:effectExtent l="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55320" cy="231775"/>
                    </a:xfrm>
                    <a:prstGeom prst="rect">
                      <a:avLst/>
                    </a:prstGeom>
                    <a:noFill/>
                    <a:ln>
                      <a:noFill/>
                    </a:ln>
                  </pic:spPr>
                </pic:pic>
              </a:graphicData>
            </a:graphic>
          </wp:inline>
        </w:drawing>
      </w:r>
      <w:r w:rsidRPr="00770E49">
        <w:rPr>
          <w:rFonts w:ascii="Times New Roman" w:hAnsi="Times New Roman" w:cs="Times New Roman"/>
        </w:rPr>
        <w:t xml:space="preserve">. Сейсмическое ускорение грунта </w:t>
      </w:r>
      <w:r w:rsidRPr="00770E49">
        <w:rPr>
          <w:rFonts w:ascii="Times New Roman" w:hAnsi="Times New Roman" w:cs="Times New Roman"/>
          <w:i/>
          <w:iCs/>
        </w:rPr>
        <w:t>A</w:t>
      </w:r>
      <w:r w:rsidRPr="00770E49">
        <w:rPr>
          <w:rFonts w:ascii="Times New Roman" w:hAnsi="Times New Roman" w:cs="Times New Roman"/>
        </w:rPr>
        <w:t xml:space="preserve"> устанавливается по расчетной сейсмичности площадки строительства в соответствии с </w:t>
      </w:r>
      <w:r w:rsidRPr="00770E49">
        <w:rPr>
          <w:rFonts w:ascii="Times New Roman" w:hAnsi="Times New Roman" w:cs="Times New Roman"/>
        </w:rPr>
        <w:t>СП 14.13330</w:t>
      </w:r>
      <w:r w:rsidRPr="00770E49">
        <w:rPr>
          <w:rFonts w:ascii="Times New Roman" w:hAnsi="Times New Roman" w:cs="Times New Roman"/>
        </w:rPr>
        <w:t xml:space="preserve">, а коэффициент </w:t>
      </w:r>
      <w:r w:rsidR="00BE31F3" w:rsidRPr="00770E49">
        <w:rPr>
          <w:rFonts w:ascii="Times New Roman" w:hAnsi="Times New Roman" w:cs="Times New Roman"/>
          <w:noProof/>
          <w:position w:val="-11"/>
        </w:rPr>
        <w:drawing>
          <wp:inline distT="0" distB="0" distL="0" distR="0" wp14:anchorId="4BE8FC2F" wp14:editId="641AE1E3">
            <wp:extent cx="231775" cy="23177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70E49">
        <w:rPr>
          <w:rFonts w:ascii="Times New Roman" w:hAnsi="Times New Roman" w:cs="Times New Roman"/>
        </w:rPr>
        <w:t xml:space="preserve">в зависимости от назначения подпорного сооружения и его ответственности также в соответствии с </w:t>
      </w:r>
      <w:r w:rsidRPr="00770E49">
        <w:rPr>
          <w:rFonts w:ascii="Times New Roman" w:hAnsi="Times New Roman" w:cs="Times New Roman"/>
        </w:rPr>
        <w:t>СП 14.13330</w:t>
      </w:r>
      <w:r w:rsidRPr="00770E49">
        <w:rPr>
          <w:rFonts w:ascii="Times New Roman" w:hAnsi="Times New Roman" w:cs="Times New Roman"/>
        </w:rPr>
        <w:t xml:space="preserve">. Коэффициент </w:t>
      </w:r>
      <w:r w:rsidR="00BE31F3" w:rsidRPr="00770E49">
        <w:rPr>
          <w:rFonts w:ascii="Times New Roman" w:hAnsi="Times New Roman" w:cs="Times New Roman"/>
          <w:noProof/>
          <w:position w:val="-10"/>
        </w:rPr>
        <w:drawing>
          <wp:inline distT="0" distB="0" distL="0" distR="0" wp14:anchorId="441F68BF" wp14:editId="3159E825">
            <wp:extent cx="211455" cy="21844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 xml:space="preserve">, учитывающий допускаемые повреждения подпорного сооружения, следует принимать согласно заданию на проектирование. При отсутствии данных допускается принимать </w:t>
      </w:r>
      <w:r w:rsidR="00BE31F3" w:rsidRPr="00770E49">
        <w:rPr>
          <w:rFonts w:ascii="Times New Roman" w:hAnsi="Times New Roman" w:cs="Times New Roman"/>
          <w:noProof/>
          <w:position w:val="-10"/>
        </w:rPr>
        <w:drawing>
          <wp:inline distT="0" distB="0" distL="0" distR="0" wp14:anchorId="040240C8" wp14:editId="32179505">
            <wp:extent cx="211455" cy="218440"/>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 xml:space="preserve">для сооружений нормального (КС-2) и пониженного (КС-1) уровней ответственности согласно таблице 11.1, для сооружений повышенного уровня ответственности (КС-3) рекомендуется принимать </w:t>
      </w:r>
      <w:r w:rsidR="00BE31F3" w:rsidRPr="00770E49">
        <w:rPr>
          <w:rFonts w:ascii="Times New Roman" w:hAnsi="Times New Roman" w:cs="Times New Roman"/>
          <w:noProof/>
          <w:position w:val="-10"/>
        </w:rPr>
        <w:drawing>
          <wp:inline distT="0" distB="0" distL="0" distR="0" wp14:anchorId="657BE084" wp14:editId="20869055">
            <wp:extent cx="211455" cy="21844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не менее 0,5.</w:t>
      </w:r>
    </w:p>
    <w:p w14:paraId="1F4C5612" w14:textId="77777777" w:rsidR="00000000" w:rsidRPr="00770E49" w:rsidRDefault="008773AC">
      <w:pPr>
        <w:pStyle w:val="FORMATTEXT"/>
        <w:ind w:firstLine="568"/>
        <w:jc w:val="both"/>
        <w:rPr>
          <w:rFonts w:ascii="Times New Roman" w:hAnsi="Times New Roman" w:cs="Times New Roman"/>
        </w:rPr>
      </w:pPr>
    </w:p>
    <w:p w14:paraId="7A7778CE" w14:textId="1242907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w:t>
      </w:r>
      <w:r w:rsidRPr="00770E49">
        <w:rPr>
          <w:rFonts w:ascii="Times New Roman" w:hAnsi="Times New Roman" w:cs="Times New Roman"/>
        </w:rPr>
        <w:t xml:space="preserve">ная редакция, </w:t>
      </w:r>
      <w:r w:rsidRPr="00770E49">
        <w:rPr>
          <w:rFonts w:ascii="Times New Roman" w:hAnsi="Times New Roman" w:cs="Times New Roman"/>
        </w:rPr>
        <w:t>Изм. № 1</w:t>
      </w:r>
      <w:r w:rsidRPr="00770E49">
        <w:rPr>
          <w:rFonts w:ascii="Times New Roman" w:hAnsi="Times New Roman" w:cs="Times New Roman"/>
        </w:rPr>
        <w:t>).</w:t>
      </w:r>
    </w:p>
    <w:p w14:paraId="546270F8" w14:textId="77777777" w:rsidR="00000000" w:rsidRPr="00770E49" w:rsidRDefault="008773AC">
      <w:pPr>
        <w:pStyle w:val="FORMATTEXT"/>
        <w:ind w:firstLine="568"/>
        <w:jc w:val="both"/>
        <w:rPr>
          <w:rFonts w:ascii="Times New Roman" w:hAnsi="Times New Roman" w:cs="Times New Roman"/>
        </w:rPr>
      </w:pPr>
    </w:p>
    <w:p w14:paraId="5F94B6EE" w14:textId="03FC7CA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11.1 - Коэффициент </w:t>
      </w:r>
      <w:r w:rsidR="00BE31F3" w:rsidRPr="00770E49">
        <w:rPr>
          <w:rFonts w:ascii="Times New Roman" w:hAnsi="Times New Roman" w:cs="Times New Roman"/>
          <w:noProof/>
          <w:position w:val="-10"/>
        </w:rPr>
        <w:drawing>
          <wp:inline distT="0" distB="0" distL="0" distR="0" wp14:anchorId="5C611A11" wp14:editId="38893D2B">
            <wp:extent cx="211455" cy="21844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 xml:space="preserve">, учитывающий допускаемые повреждения подпорного сооружения </w:t>
      </w:r>
    </w:p>
    <w:p w14:paraId="673AA452"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rPr>
        <w:t xml:space="preserve">      </w:t>
      </w:r>
    </w:p>
    <w:p w14:paraId="4FBED227"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7620"/>
        <w:gridCol w:w="1560"/>
      </w:tblGrid>
      <w:tr w:rsidR="00770E49" w:rsidRPr="00770E49" w14:paraId="59968186"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90FF6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Характеристика подпорного сооружения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A20494" w14:textId="7A3EA2B8"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Значение </w:t>
            </w:r>
            <w:r w:rsidR="00BE31F3" w:rsidRPr="00770E49">
              <w:rPr>
                <w:rFonts w:ascii="Times New Roman" w:hAnsi="Times New Roman" w:cs="Times New Roman"/>
                <w:noProof/>
                <w:position w:val="-10"/>
                <w:sz w:val="18"/>
                <w:szCs w:val="18"/>
              </w:rPr>
              <w:drawing>
                <wp:inline distT="0" distB="0" distL="0" distR="0" wp14:anchorId="1431F085" wp14:editId="0CC4F02D">
                  <wp:extent cx="211455" cy="218440"/>
                  <wp:effectExtent l="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p>
        </w:tc>
      </w:tr>
      <w:tr w:rsidR="00770E49" w:rsidRPr="00770E49" w14:paraId="4FFC7DA5"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F3D0C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1 Сплошные подпорные сооружения из стального шпунта типа "Ларсен", трубошпунта, комбинированного шпунта и т.п. </w:t>
            </w:r>
          </w:p>
        </w:tc>
        <w:tc>
          <w:tcPr>
            <w:tcW w:w="156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D9CB5F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0,25 </w:t>
            </w:r>
          </w:p>
        </w:tc>
      </w:tr>
      <w:tr w:rsidR="00770E49" w:rsidRPr="00770E49" w14:paraId="66E15695"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6D0B6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2 Подпорные сооружения из стальных конструк</w:t>
            </w:r>
            <w:r w:rsidRPr="00770E49">
              <w:rPr>
                <w:rFonts w:ascii="Times New Roman" w:hAnsi="Times New Roman" w:cs="Times New Roman"/>
                <w:sz w:val="18"/>
                <w:szCs w:val="18"/>
              </w:rPr>
              <w:t xml:space="preserve">ций, элементы которых конструктивно объединены для обеспечения совместной работы подпорного сооружения в пределах деформационного блока (например, с помощью балок, поясов и др.) </w:t>
            </w:r>
          </w:p>
        </w:tc>
        <w:tc>
          <w:tcPr>
            <w:tcW w:w="1560" w:type="dxa"/>
            <w:tcBorders>
              <w:top w:val="nil"/>
              <w:left w:val="single" w:sz="6" w:space="0" w:color="auto"/>
              <w:bottom w:val="nil"/>
              <w:right w:val="single" w:sz="6" w:space="0" w:color="auto"/>
            </w:tcBorders>
            <w:tcMar>
              <w:top w:w="114" w:type="dxa"/>
              <w:left w:w="28" w:type="dxa"/>
              <w:bottom w:w="114" w:type="dxa"/>
              <w:right w:w="28" w:type="dxa"/>
            </w:tcMar>
          </w:tcPr>
          <w:p w14:paraId="065ADD1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5DB9D111"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3830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3 Подпорные сооружения, возводимые способом "стена в грунте" </w:t>
            </w:r>
          </w:p>
        </w:tc>
        <w:tc>
          <w:tcPr>
            <w:tcW w:w="1560" w:type="dxa"/>
            <w:tcBorders>
              <w:top w:val="nil"/>
              <w:left w:val="single" w:sz="6" w:space="0" w:color="auto"/>
              <w:bottom w:val="nil"/>
              <w:right w:val="single" w:sz="6" w:space="0" w:color="auto"/>
            </w:tcBorders>
            <w:tcMar>
              <w:top w:w="114" w:type="dxa"/>
              <w:left w:w="28" w:type="dxa"/>
              <w:bottom w:w="114" w:type="dxa"/>
              <w:right w:w="28" w:type="dxa"/>
            </w:tcMar>
          </w:tcPr>
          <w:p w14:paraId="008732F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7C79F566"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9655A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4 Подп</w:t>
            </w:r>
            <w:r w:rsidRPr="00770E49">
              <w:rPr>
                <w:rFonts w:ascii="Times New Roman" w:hAnsi="Times New Roman" w:cs="Times New Roman"/>
                <w:sz w:val="18"/>
                <w:szCs w:val="18"/>
              </w:rPr>
              <w:t xml:space="preserve">орные сооружения из буросекущихся свай </w:t>
            </w:r>
          </w:p>
        </w:tc>
        <w:tc>
          <w:tcPr>
            <w:tcW w:w="1560" w:type="dxa"/>
            <w:tcBorders>
              <w:top w:val="nil"/>
              <w:left w:val="single" w:sz="6" w:space="0" w:color="auto"/>
              <w:bottom w:val="nil"/>
              <w:right w:val="single" w:sz="6" w:space="0" w:color="auto"/>
            </w:tcBorders>
            <w:tcMar>
              <w:top w:w="114" w:type="dxa"/>
              <w:left w:w="28" w:type="dxa"/>
              <w:bottom w:w="114" w:type="dxa"/>
              <w:right w:w="28" w:type="dxa"/>
            </w:tcMar>
          </w:tcPr>
          <w:p w14:paraId="6E60390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149AE6BB"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83B1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5 Подпорные сооружения из бурокасательных или отдельно стоящих монолитных железобетонных свай, конструктивно объединенных для обеспечения совместной работы подпорного сооружения в пределах деформационного блока </w:t>
            </w:r>
          </w:p>
        </w:tc>
        <w:tc>
          <w:tcPr>
            <w:tcW w:w="1560" w:type="dxa"/>
            <w:tcBorders>
              <w:top w:val="nil"/>
              <w:left w:val="single" w:sz="6" w:space="0" w:color="auto"/>
              <w:bottom w:val="nil"/>
              <w:right w:val="single" w:sz="6" w:space="0" w:color="auto"/>
            </w:tcBorders>
            <w:tcMar>
              <w:top w:w="114" w:type="dxa"/>
              <w:left w:w="28" w:type="dxa"/>
              <w:bottom w:w="114" w:type="dxa"/>
              <w:right w:w="28" w:type="dxa"/>
            </w:tcMar>
          </w:tcPr>
          <w:p w14:paraId="3590F1D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3A698894"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23FB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6 Массивные и уголковые подпорные стены из монолитного железобетона </w:t>
            </w:r>
          </w:p>
        </w:tc>
        <w:tc>
          <w:tcPr>
            <w:tcW w:w="156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6A2462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537241D9" w14:textId="77777777">
        <w:tblPrEx>
          <w:tblCellMar>
            <w:top w:w="0" w:type="dxa"/>
            <w:bottom w:w="0" w:type="dxa"/>
          </w:tblCellMar>
        </w:tblPrEx>
        <w:tc>
          <w:tcPr>
            <w:tcW w:w="762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A963C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7 Иные подпорные сооружения </w:t>
            </w:r>
          </w:p>
        </w:tc>
        <w:tc>
          <w:tcPr>
            <w:tcW w:w="156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65336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 </w:t>
            </w:r>
          </w:p>
        </w:tc>
      </w:tr>
    </w:tbl>
    <w:p w14:paraId="61550197"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4C545FB" w14:textId="042E080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11.1 (Введена дополнительно, </w:t>
      </w:r>
      <w:r w:rsidRPr="00770E49">
        <w:rPr>
          <w:rFonts w:ascii="Times New Roman" w:hAnsi="Times New Roman" w:cs="Times New Roman"/>
        </w:rPr>
        <w:t>Изм. № 1</w:t>
      </w:r>
      <w:r w:rsidRPr="00770E49">
        <w:rPr>
          <w:rFonts w:ascii="Times New Roman" w:hAnsi="Times New Roman" w:cs="Times New Roman"/>
        </w:rPr>
        <w:t>).</w:t>
      </w:r>
    </w:p>
    <w:p w14:paraId="3F1A7045" w14:textId="77777777" w:rsidR="00000000" w:rsidRPr="00770E49" w:rsidRDefault="008773AC">
      <w:pPr>
        <w:pStyle w:val="FORMATTEXT"/>
        <w:ind w:firstLine="568"/>
        <w:jc w:val="both"/>
        <w:rPr>
          <w:rFonts w:ascii="Times New Roman" w:hAnsi="Times New Roman" w:cs="Times New Roman"/>
        </w:rPr>
      </w:pPr>
    </w:p>
    <w:p w14:paraId="7451E8D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11.1.6 На площадках, сложенных грунтами категорий III и IV по сейсмическим свойствам, необходимо предусматривать мероприятия по улучшению строи</w:t>
      </w:r>
      <w:r w:rsidRPr="00770E49">
        <w:rPr>
          <w:rFonts w:ascii="Times New Roman" w:hAnsi="Times New Roman" w:cs="Times New Roman"/>
        </w:rPr>
        <w:t>тельных свойств грунтов основания подпорного сооружения до начала строительства.</w:t>
      </w:r>
    </w:p>
    <w:p w14:paraId="055EA840" w14:textId="77777777" w:rsidR="00000000" w:rsidRPr="00770E49" w:rsidRDefault="008773AC">
      <w:pPr>
        <w:pStyle w:val="FORMATTEXT"/>
        <w:ind w:firstLine="568"/>
        <w:jc w:val="both"/>
        <w:rPr>
          <w:rFonts w:ascii="Times New Roman" w:hAnsi="Times New Roman" w:cs="Times New Roman"/>
        </w:rPr>
      </w:pPr>
    </w:p>
    <w:p w14:paraId="6E5B3FDE" w14:textId="6628E71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11.1.7 Использование в качестве оснований подпорных сооружений, возводимых в сейсмических районах, водонасыщенных грунтов, способных к динамическому разжижению, допускается т</w:t>
      </w:r>
      <w:r w:rsidRPr="00770E49">
        <w:rPr>
          <w:rFonts w:ascii="Times New Roman" w:hAnsi="Times New Roman" w:cs="Times New Roman"/>
        </w:rPr>
        <w:t xml:space="preserve">олько с предварительным проведением специальных мероприятий по улучшению строительных свойств грунтов </w:t>
      </w:r>
      <w:r w:rsidRPr="00770E49">
        <w:rPr>
          <w:rFonts w:ascii="Times New Roman" w:hAnsi="Times New Roman" w:cs="Times New Roman"/>
        </w:rPr>
        <w:lastRenderedPageBreak/>
        <w:t xml:space="preserve">основания. Возможность динамического разжижения водонасыщенного грунта оценивают в соответствии с </w:t>
      </w:r>
      <w:r w:rsidRPr="00770E49">
        <w:rPr>
          <w:rFonts w:ascii="Times New Roman" w:hAnsi="Times New Roman" w:cs="Times New Roman"/>
        </w:rPr>
        <w:t>ГОСТ Р 56353</w:t>
      </w:r>
      <w:r w:rsidRPr="00770E49">
        <w:rPr>
          <w:rFonts w:ascii="Times New Roman" w:hAnsi="Times New Roman" w:cs="Times New Roman"/>
        </w:rPr>
        <w:t>.</w:t>
      </w:r>
    </w:p>
    <w:p w14:paraId="3DAE0F46" w14:textId="77777777" w:rsidR="00000000" w:rsidRPr="00770E49" w:rsidRDefault="008773AC">
      <w:pPr>
        <w:pStyle w:val="FORMATTEXT"/>
        <w:ind w:firstLine="568"/>
        <w:jc w:val="both"/>
        <w:rPr>
          <w:rFonts w:ascii="Times New Roman" w:hAnsi="Times New Roman" w:cs="Times New Roman"/>
        </w:rPr>
      </w:pPr>
    </w:p>
    <w:p w14:paraId="598CD25C" w14:textId="77777777" w:rsidR="00000000" w:rsidRPr="00770E49" w:rsidRDefault="008773AC">
      <w:pPr>
        <w:pStyle w:val="FORMATTEXT"/>
        <w:ind w:firstLine="568"/>
        <w:jc w:val="both"/>
        <w:rPr>
          <w:rFonts w:ascii="Times New Roman" w:hAnsi="Times New Roman" w:cs="Times New Roman"/>
        </w:rPr>
      </w:pPr>
    </w:p>
    <w:p w14:paraId="0A6EFCC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11.2 Особенности проектирования противооползневых сооружений"</w:instrText>
      </w:r>
      <w:r w:rsidRPr="00770E49">
        <w:rPr>
          <w:rFonts w:ascii="Times New Roman" w:hAnsi="Times New Roman" w:cs="Times New Roman"/>
        </w:rPr>
        <w:fldChar w:fldCharType="end"/>
      </w:r>
    </w:p>
    <w:p w14:paraId="5EE3FA3D" w14:textId="77777777" w:rsidR="00000000" w:rsidRPr="00770E49" w:rsidRDefault="008773AC">
      <w:pPr>
        <w:pStyle w:val="HEADERTEXT"/>
        <w:rPr>
          <w:rFonts w:ascii="Times New Roman" w:hAnsi="Times New Roman" w:cs="Times New Roman"/>
          <w:b/>
          <w:bCs/>
          <w:color w:val="auto"/>
        </w:rPr>
      </w:pPr>
    </w:p>
    <w:p w14:paraId="6B03ECD8"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11.2 Особенности проектирования противооползневых сооружений </w:t>
      </w:r>
    </w:p>
    <w:p w14:paraId="10A20FE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11.2.1 При необходимости повышения устойчивости </w:t>
      </w:r>
      <w:r w:rsidRPr="00770E49">
        <w:rPr>
          <w:rFonts w:ascii="Times New Roman" w:hAnsi="Times New Roman" w:cs="Times New Roman"/>
        </w:rPr>
        <w:t>оползневых склонов предпочтение следует отдавать способам повышения устойчивости, основанным на создании нового профиля склона путем его выполаживания и террасирования, регулированию стока поверхностных вод и т.п.</w:t>
      </w:r>
    </w:p>
    <w:p w14:paraId="34481CDB" w14:textId="77777777" w:rsidR="00000000" w:rsidRPr="00770E49" w:rsidRDefault="008773AC">
      <w:pPr>
        <w:pStyle w:val="FORMATTEXT"/>
        <w:ind w:firstLine="568"/>
        <w:jc w:val="both"/>
        <w:rPr>
          <w:rFonts w:ascii="Times New Roman" w:hAnsi="Times New Roman" w:cs="Times New Roman"/>
        </w:rPr>
      </w:pPr>
    </w:p>
    <w:p w14:paraId="01BA7431" w14:textId="6D209C9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9082B14" w14:textId="77777777" w:rsidR="00000000" w:rsidRPr="00770E49" w:rsidRDefault="008773AC">
      <w:pPr>
        <w:pStyle w:val="FORMATTEXT"/>
        <w:ind w:firstLine="568"/>
        <w:jc w:val="both"/>
        <w:rPr>
          <w:rFonts w:ascii="Times New Roman" w:hAnsi="Times New Roman" w:cs="Times New Roman"/>
        </w:rPr>
      </w:pPr>
    </w:p>
    <w:p w14:paraId="79698FB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11.2.2 Если выполаживание и террасирование склонов невозможно в условиях рассматриваемого объекта или не приводит к требуемому результату, проектом следует предус</w:t>
      </w:r>
      <w:r w:rsidRPr="00770E49">
        <w:rPr>
          <w:rFonts w:ascii="Times New Roman" w:hAnsi="Times New Roman" w:cs="Times New Roman"/>
        </w:rPr>
        <w:t>матривать устройство противооползневых сооружений, в качестве которых следует применять анкерные крепления, массивные, уголковые и гибкие подпорные стены, закрепление грунтов и их комбинации.</w:t>
      </w:r>
    </w:p>
    <w:p w14:paraId="61BB03BE" w14:textId="77777777" w:rsidR="00000000" w:rsidRPr="00770E49" w:rsidRDefault="008773AC">
      <w:pPr>
        <w:pStyle w:val="FORMATTEXT"/>
        <w:ind w:firstLine="568"/>
        <w:jc w:val="both"/>
        <w:rPr>
          <w:rFonts w:ascii="Times New Roman" w:hAnsi="Times New Roman" w:cs="Times New Roman"/>
        </w:rPr>
      </w:pPr>
    </w:p>
    <w:p w14:paraId="67E75FD0" w14:textId="2484495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11.2.3 Проектирование противооползневых подпорных сооружений сл</w:t>
      </w:r>
      <w:r w:rsidRPr="00770E49">
        <w:rPr>
          <w:rFonts w:ascii="Times New Roman" w:hAnsi="Times New Roman" w:cs="Times New Roman"/>
        </w:rPr>
        <w:t xml:space="preserve">едует выполнять в соответствии с </w:t>
      </w:r>
      <w:r w:rsidRPr="00770E49">
        <w:rPr>
          <w:rFonts w:ascii="Times New Roman" w:hAnsi="Times New Roman" w:cs="Times New Roman"/>
        </w:rPr>
        <w:t>СП 116.13330</w:t>
      </w:r>
      <w:r w:rsidRPr="00770E49">
        <w:rPr>
          <w:rFonts w:ascii="Times New Roman" w:hAnsi="Times New Roman" w:cs="Times New Roman"/>
        </w:rPr>
        <w:t xml:space="preserve">, </w:t>
      </w:r>
      <w:r w:rsidRPr="00770E49">
        <w:rPr>
          <w:rFonts w:ascii="Times New Roman" w:hAnsi="Times New Roman" w:cs="Times New Roman"/>
        </w:rPr>
        <w:t>СП 436.1325800</w:t>
      </w:r>
      <w:r w:rsidRPr="00770E49">
        <w:rPr>
          <w:rFonts w:ascii="Times New Roman" w:hAnsi="Times New Roman" w:cs="Times New Roman"/>
        </w:rPr>
        <w:t xml:space="preserve"> с учетом требований настоящего свода правил.</w:t>
      </w:r>
    </w:p>
    <w:p w14:paraId="325392D1" w14:textId="77777777" w:rsidR="00000000" w:rsidRPr="00770E49" w:rsidRDefault="008773AC">
      <w:pPr>
        <w:pStyle w:val="FORMATTEXT"/>
        <w:ind w:firstLine="568"/>
        <w:jc w:val="both"/>
        <w:rPr>
          <w:rFonts w:ascii="Times New Roman" w:hAnsi="Times New Roman" w:cs="Times New Roman"/>
        </w:rPr>
      </w:pPr>
    </w:p>
    <w:p w14:paraId="4B34371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Графоаналитические методы построения эпюр активного давления, приведенные в разделе 6, не учитывают значение оползневого давления.</w:t>
      </w:r>
    </w:p>
    <w:p w14:paraId="2D332F8C" w14:textId="77777777" w:rsidR="00000000" w:rsidRPr="00770E49" w:rsidRDefault="008773AC">
      <w:pPr>
        <w:pStyle w:val="FORMATTEXT"/>
        <w:ind w:firstLine="568"/>
        <w:jc w:val="both"/>
        <w:rPr>
          <w:rFonts w:ascii="Times New Roman" w:hAnsi="Times New Roman" w:cs="Times New Roman"/>
        </w:rPr>
      </w:pPr>
    </w:p>
    <w:p w14:paraId="7965345A" w14:textId="1CB9D71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A965FC6" w14:textId="77777777" w:rsidR="00000000" w:rsidRPr="00770E49" w:rsidRDefault="008773AC">
      <w:pPr>
        <w:pStyle w:val="FORMATTEXT"/>
        <w:ind w:firstLine="568"/>
        <w:jc w:val="both"/>
        <w:rPr>
          <w:rFonts w:ascii="Times New Roman" w:hAnsi="Times New Roman" w:cs="Times New Roman"/>
        </w:rPr>
      </w:pPr>
    </w:p>
    <w:p w14:paraId="6AEA1D0C" w14:textId="28916A7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11.2.4 Подбор параметров противооползневых сооружений выполняется на основании расчета общей и местной устойчивости склонов согласно </w:t>
      </w:r>
      <w:r w:rsidRPr="00770E49">
        <w:rPr>
          <w:rFonts w:ascii="Times New Roman" w:hAnsi="Times New Roman" w:cs="Times New Roman"/>
        </w:rPr>
        <w:t>СП 116.13330</w:t>
      </w:r>
      <w:r w:rsidRPr="00770E49">
        <w:rPr>
          <w:rFonts w:ascii="Times New Roman" w:hAnsi="Times New Roman" w:cs="Times New Roman"/>
        </w:rPr>
        <w:t>. Критерием о</w:t>
      </w:r>
      <w:r w:rsidRPr="00770E49">
        <w:rPr>
          <w:rFonts w:ascii="Times New Roman" w:hAnsi="Times New Roman" w:cs="Times New Roman"/>
        </w:rPr>
        <w:t xml:space="preserve">беспечения требуемой степени надежности является частный коэффициент модели - коэффициент устойчивости </w:t>
      </w:r>
      <w:r w:rsidR="00BE31F3" w:rsidRPr="00770E49">
        <w:rPr>
          <w:rFonts w:ascii="Times New Roman" w:hAnsi="Times New Roman" w:cs="Times New Roman"/>
          <w:noProof/>
          <w:position w:val="-11"/>
        </w:rPr>
        <w:drawing>
          <wp:inline distT="0" distB="0" distL="0" distR="0" wp14:anchorId="5AE4D8D6" wp14:editId="4FFFEF70">
            <wp:extent cx="198120" cy="231775"/>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w:t>
      </w:r>
    </w:p>
    <w:p w14:paraId="326955F0" w14:textId="77777777" w:rsidR="00000000" w:rsidRPr="00770E49" w:rsidRDefault="008773AC">
      <w:pPr>
        <w:pStyle w:val="FORMATTEXT"/>
        <w:ind w:firstLine="568"/>
        <w:jc w:val="both"/>
        <w:rPr>
          <w:rFonts w:ascii="Times New Roman" w:hAnsi="Times New Roman" w:cs="Times New Roman"/>
        </w:rPr>
      </w:pPr>
    </w:p>
    <w:p w14:paraId="7341F86C" w14:textId="187FC23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11.2.5 Расчетный коэффициент устойчивости оползневого склона совместно с сооружением </w:t>
      </w:r>
      <w:r w:rsidR="00BE31F3" w:rsidRPr="00770E49">
        <w:rPr>
          <w:rFonts w:ascii="Times New Roman" w:hAnsi="Times New Roman" w:cs="Times New Roman"/>
          <w:noProof/>
          <w:position w:val="-11"/>
        </w:rPr>
        <w:drawing>
          <wp:inline distT="0" distB="0" distL="0" distR="0" wp14:anchorId="185F5E44" wp14:editId="28C49473">
            <wp:extent cx="198120" cy="231775"/>
            <wp:effectExtent l="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 xml:space="preserve">следует находить как минимальное из всех значений, полученных для всех возможных поверхностей скольжения. Коэффициент устойчивости </w:t>
      </w:r>
      <w:r w:rsidR="00BE31F3" w:rsidRPr="00770E49">
        <w:rPr>
          <w:rFonts w:ascii="Times New Roman" w:hAnsi="Times New Roman" w:cs="Times New Roman"/>
          <w:noProof/>
          <w:position w:val="-11"/>
        </w:rPr>
        <w:drawing>
          <wp:inline distT="0" distB="0" distL="0" distR="0" wp14:anchorId="1DB005FC" wp14:editId="64631861">
            <wp:extent cx="198120" cy="231775"/>
            <wp:effectExtent l="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должен быть более или равен нормированному допустимому значению [</w:t>
      </w:r>
      <w:r w:rsidR="00BE31F3" w:rsidRPr="00770E49">
        <w:rPr>
          <w:rFonts w:ascii="Times New Roman" w:hAnsi="Times New Roman" w:cs="Times New Roman"/>
          <w:noProof/>
          <w:position w:val="-11"/>
        </w:rPr>
        <w:drawing>
          <wp:inline distT="0" distB="0" distL="0" distR="0" wp14:anchorId="04E25FA1" wp14:editId="7E90D57C">
            <wp:extent cx="198120" cy="231775"/>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 xml:space="preserve">], определяемому согласно </w:t>
      </w:r>
      <w:r w:rsidRPr="00770E49">
        <w:rPr>
          <w:rFonts w:ascii="Times New Roman" w:hAnsi="Times New Roman" w:cs="Times New Roman"/>
        </w:rPr>
        <w:t>СП 116.13330</w:t>
      </w:r>
      <w:r w:rsidRPr="00770E49">
        <w:rPr>
          <w:rFonts w:ascii="Times New Roman" w:hAnsi="Times New Roman" w:cs="Times New Roman"/>
        </w:rPr>
        <w:t>.</w:t>
      </w:r>
    </w:p>
    <w:p w14:paraId="44E44E2E" w14:textId="77777777" w:rsidR="00000000" w:rsidRPr="00770E49" w:rsidRDefault="008773AC">
      <w:pPr>
        <w:pStyle w:val="FORMATTEXT"/>
        <w:ind w:firstLine="568"/>
        <w:jc w:val="both"/>
        <w:rPr>
          <w:rFonts w:ascii="Times New Roman" w:hAnsi="Times New Roman" w:cs="Times New Roman"/>
        </w:rPr>
      </w:pPr>
    </w:p>
    <w:p w14:paraId="059819CD" w14:textId="09F6E261"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7B7B571C" wp14:editId="02B58D35">
            <wp:extent cx="621030" cy="231775"/>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1030" cy="231775"/>
                    </a:xfrm>
                    <a:prstGeom prst="rect">
                      <a:avLst/>
                    </a:prstGeom>
                    <a:noFill/>
                    <a:ln>
                      <a:noFill/>
                    </a:ln>
                  </pic:spPr>
                </pic:pic>
              </a:graphicData>
            </a:graphic>
          </wp:inline>
        </w:drawing>
      </w:r>
      <w:r w:rsidR="008773AC" w:rsidRPr="00770E49">
        <w:rPr>
          <w:rFonts w:ascii="Times New Roman" w:hAnsi="Times New Roman" w:cs="Times New Roman"/>
        </w:rPr>
        <w:t xml:space="preserve">.                                                       (11.1) </w:t>
      </w:r>
    </w:p>
    <w:p w14:paraId="37226DD8" w14:textId="76396EC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случае расположения вблизи проектируемого подпорного сооружения другого сооружения или объекта инфраструктуры следует рассматривать возможные механизмы пот</w:t>
      </w:r>
      <w:r w:rsidRPr="00770E49">
        <w:rPr>
          <w:rFonts w:ascii="Times New Roman" w:hAnsi="Times New Roman" w:cs="Times New Roman"/>
        </w:rPr>
        <w:t>ери устойчивости с учетом соответствующей нагрузки на основание и частных коэффициентов надежности по нагрузкам от этого сооружения, определяемых согласно 6.2. Допустимые значения [</w:t>
      </w:r>
      <w:r w:rsidR="00BE31F3" w:rsidRPr="00770E49">
        <w:rPr>
          <w:rFonts w:ascii="Times New Roman" w:hAnsi="Times New Roman" w:cs="Times New Roman"/>
          <w:noProof/>
          <w:position w:val="-11"/>
        </w:rPr>
        <w:drawing>
          <wp:inline distT="0" distB="0" distL="0" distR="0" wp14:anchorId="45C9D325" wp14:editId="2BE11D9A">
            <wp:extent cx="198120" cy="231775"/>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 xml:space="preserve">] для таких проектных ситуаций следует </w:t>
      </w:r>
      <w:r w:rsidRPr="00770E49">
        <w:rPr>
          <w:rFonts w:ascii="Times New Roman" w:hAnsi="Times New Roman" w:cs="Times New Roman"/>
        </w:rPr>
        <w:t>назначать в зависимости от уровня ответственности близлежащего сооружения или объекта инфраструктуры. С учетом частных коэффициентов надежности по ответственности этого сооружения или объекта инфраструктуры поверхности скольжения, затрагивающие сооружение,</w:t>
      </w:r>
      <w:r w:rsidRPr="00770E49">
        <w:rPr>
          <w:rFonts w:ascii="Times New Roman" w:hAnsi="Times New Roman" w:cs="Times New Roman"/>
        </w:rPr>
        <w:t xml:space="preserve"> могут оказаться наиболее опасными.</w:t>
      </w:r>
    </w:p>
    <w:p w14:paraId="3EDCBCED" w14:textId="77777777" w:rsidR="00000000" w:rsidRPr="00770E49" w:rsidRDefault="008773AC">
      <w:pPr>
        <w:pStyle w:val="FORMATTEXT"/>
        <w:ind w:firstLine="568"/>
        <w:jc w:val="both"/>
        <w:rPr>
          <w:rFonts w:ascii="Times New Roman" w:hAnsi="Times New Roman" w:cs="Times New Roman"/>
        </w:rPr>
      </w:pPr>
    </w:p>
    <w:p w14:paraId="3548B88C" w14:textId="2647329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11.2.6 Нахождение коэффициента устойчивости </w:t>
      </w:r>
      <w:r w:rsidR="00BE31F3" w:rsidRPr="00770E49">
        <w:rPr>
          <w:rFonts w:ascii="Times New Roman" w:hAnsi="Times New Roman" w:cs="Times New Roman"/>
          <w:noProof/>
          <w:position w:val="-11"/>
        </w:rPr>
        <w:drawing>
          <wp:inline distT="0" distB="0" distL="0" distR="0" wp14:anchorId="6AB60396" wp14:editId="676EF202">
            <wp:extent cx="198120" cy="231775"/>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может проводиться как с использованием методов теории предельного равновесия (с разбиением призмы оползания на отсеки), так и упругопласти</w:t>
      </w:r>
      <w:r w:rsidRPr="00770E49">
        <w:rPr>
          <w:rFonts w:ascii="Times New Roman" w:hAnsi="Times New Roman" w:cs="Times New Roman"/>
        </w:rPr>
        <w:t>ческими расчетами методом конечных элементов с использованием метода снижения прочностных характеристик.</w:t>
      </w:r>
    </w:p>
    <w:p w14:paraId="41DCB4A4" w14:textId="77777777" w:rsidR="00000000" w:rsidRPr="00770E49" w:rsidRDefault="008773AC">
      <w:pPr>
        <w:pStyle w:val="FORMATTEXT"/>
        <w:ind w:firstLine="568"/>
        <w:jc w:val="both"/>
        <w:rPr>
          <w:rFonts w:ascii="Times New Roman" w:hAnsi="Times New Roman" w:cs="Times New Roman"/>
        </w:rPr>
      </w:pPr>
    </w:p>
    <w:p w14:paraId="4B0AD2F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11.2.7 В расчетах устойчивости, основанных на теории предельного равновесия, следует рассматривать схему смещения некоторой части массива грунта по по</w:t>
      </w:r>
      <w:r w:rsidRPr="00770E49">
        <w:rPr>
          <w:rFonts w:ascii="Times New Roman" w:hAnsi="Times New Roman" w:cs="Times New Roman"/>
        </w:rPr>
        <w:t>верхности скольжения, на которой касательные напряжения достигают значений предельной сдвиговой прочности. При этом следует исследовать равновесие сдвигаемой части массива, ограниченного этой поверхностью. Грунтовый массив, ограниченный поверхностью скольж</w:t>
      </w:r>
      <w:r w:rsidRPr="00770E49">
        <w:rPr>
          <w:rFonts w:ascii="Times New Roman" w:hAnsi="Times New Roman" w:cs="Times New Roman"/>
        </w:rPr>
        <w:t>ения, следует рассматривать как твердое тело или несколько твердых тел (отсеков), сдвигаемых одновременно. В зависимости от предполагаемого механизма разрушения могут рассматриваться поверхности скольжения разной формы: плоские, круглоцилиндрические, в вид</w:t>
      </w:r>
      <w:r w:rsidRPr="00770E49">
        <w:rPr>
          <w:rFonts w:ascii="Times New Roman" w:hAnsi="Times New Roman" w:cs="Times New Roman"/>
        </w:rPr>
        <w:t>е логарифмической спирали или более сложные. Границы между отсеками следует принимать вертикальными или наклонными.</w:t>
      </w:r>
    </w:p>
    <w:p w14:paraId="794D24D3" w14:textId="77777777" w:rsidR="00000000" w:rsidRPr="00770E49" w:rsidRDefault="008773AC">
      <w:pPr>
        <w:pStyle w:val="FORMATTEXT"/>
        <w:ind w:firstLine="568"/>
        <w:jc w:val="both"/>
        <w:rPr>
          <w:rFonts w:ascii="Times New Roman" w:hAnsi="Times New Roman" w:cs="Times New Roman"/>
        </w:rPr>
      </w:pPr>
    </w:p>
    <w:p w14:paraId="1F8AA89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Если грунтовый массив, слагающий склон, относительно однороден и изотропен, то допускается принимать плоские или круглоцилиндрические повер</w:t>
      </w:r>
      <w:r w:rsidRPr="00770E49">
        <w:rPr>
          <w:rFonts w:ascii="Times New Roman" w:hAnsi="Times New Roman" w:cs="Times New Roman"/>
        </w:rPr>
        <w:t>хности скольжения. Плоские или круглоцилиндрические поверхности скольжения целесообразно рассматривать для предварительного анализа устойчивости склона.</w:t>
      </w:r>
    </w:p>
    <w:p w14:paraId="25727F1A" w14:textId="77777777" w:rsidR="00000000" w:rsidRPr="00770E49" w:rsidRDefault="008773AC">
      <w:pPr>
        <w:pStyle w:val="FORMATTEXT"/>
        <w:ind w:firstLine="568"/>
        <w:jc w:val="both"/>
        <w:rPr>
          <w:rFonts w:ascii="Times New Roman" w:hAnsi="Times New Roman" w:cs="Times New Roman"/>
        </w:rPr>
      </w:pPr>
    </w:p>
    <w:p w14:paraId="3482BE8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 склонов, сложенных грунтами со значительно отличающимися прочностными характеристиками, следует</w:t>
      </w:r>
      <w:r w:rsidRPr="00770E49">
        <w:rPr>
          <w:rFonts w:ascii="Times New Roman" w:hAnsi="Times New Roman" w:cs="Times New Roman"/>
        </w:rPr>
        <w:t xml:space="preserve"> выполнять, обращая особое внимание на наиболее слабые слои. В этом случае следует рассматривать поверхности скольжения произвольной формы, определяя критические поверхности на основании итерационных алгоритмов.</w:t>
      </w:r>
    </w:p>
    <w:p w14:paraId="16D4B9E2" w14:textId="77777777" w:rsidR="00000000" w:rsidRPr="00770E49" w:rsidRDefault="008773AC">
      <w:pPr>
        <w:pStyle w:val="FORMATTEXT"/>
        <w:ind w:firstLine="568"/>
        <w:jc w:val="both"/>
        <w:rPr>
          <w:rFonts w:ascii="Times New Roman" w:hAnsi="Times New Roman" w:cs="Times New Roman"/>
        </w:rPr>
      </w:pPr>
    </w:p>
    <w:p w14:paraId="79EBCF57" w14:textId="1775E4F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11.2.8 При использовании метода снижения пр</w:t>
      </w:r>
      <w:r w:rsidRPr="00770E49">
        <w:rPr>
          <w:rFonts w:ascii="Times New Roman" w:hAnsi="Times New Roman" w:cs="Times New Roman"/>
        </w:rPr>
        <w:t xml:space="preserve">очностных характеристик под коэффициентом устойчивости </w:t>
      </w:r>
      <w:r w:rsidR="00BE31F3" w:rsidRPr="00770E49">
        <w:rPr>
          <w:rFonts w:ascii="Times New Roman" w:hAnsi="Times New Roman" w:cs="Times New Roman"/>
          <w:noProof/>
          <w:position w:val="-11"/>
        </w:rPr>
        <w:drawing>
          <wp:inline distT="0" distB="0" distL="0" distR="0" wp14:anchorId="63B486D4" wp14:editId="77732596">
            <wp:extent cx="198120" cy="23177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 xml:space="preserve">понимают число, на которое следует разделить исходные прочностные характеристики грунта </w:t>
      </w:r>
      <w:r w:rsidR="00BE31F3" w:rsidRPr="00770E49">
        <w:rPr>
          <w:rFonts w:ascii="Times New Roman" w:hAnsi="Times New Roman" w:cs="Times New Roman"/>
          <w:noProof/>
          <w:position w:val="-10"/>
        </w:rPr>
        <w:drawing>
          <wp:inline distT="0" distB="0" distL="0" distR="0" wp14:anchorId="1FA55E17" wp14:editId="6E37B727">
            <wp:extent cx="184150" cy="21844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0"/>
        </w:rPr>
        <w:drawing>
          <wp:inline distT="0" distB="0" distL="0" distR="0" wp14:anchorId="2617617D" wp14:editId="64EB7F76">
            <wp:extent cx="149860" cy="218440"/>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ч</w:t>
      </w:r>
      <w:r w:rsidRPr="00770E49">
        <w:rPr>
          <w:rFonts w:ascii="Times New Roman" w:hAnsi="Times New Roman" w:cs="Times New Roman"/>
        </w:rPr>
        <w:t>тобы ограниченный данной пробной поверхностью скольжения массив пришел в состояние предельного равновесия.</w:t>
      </w:r>
    </w:p>
    <w:p w14:paraId="667E3E4E" w14:textId="77777777" w:rsidR="00000000" w:rsidRPr="00770E49" w:rsidRDefault="008773AC">
      <w:pPr>
        <w:pStyle w:val="FORMATTEXT"/>
        <w:ind w:firstLine="568"/>
        <w:jc w:val="both"/>
        <w:rPr>
          <w:rFonts w:ascii="Times New Roman" w:hAnsi="Times New Roman" w:cs="Times New Roman"/>
        </w:rPr>
      </w:pPr>
    </w:p>
    <w:p w14:paraId="1429205D" w14:textId="50A4EC5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этом соотношение между нормальными </w:t>
      </w:r>
      <w:r w:rsidR="00BE31F3" w:rsidRPr="00770E49">
        <w:rPr>
          <w:rFonts w:ascii="Times New Roman" w:hAnsi="Times New Roman" w:cs="Times New Roman"/>
          <w:noProof/>
          <w:position w:val="-11"/>
        </w:rPr>
        <w:drawing>
          <wp:inline distT="0" distB="0" distL="0" distR="0" wp14:anchorId="6A03B6AC" wp14:editId="60AC64D3">
            <wp:extent cx="198120" cy="231775"/>
            <wp:effectExtent l="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 xml:space="preserve">и касательными </w:t>
      </w:r>
      <w:r w:rsidR="00BE31F3" w:rsidRPr="00770E49">
        <w:rPr>
          <w:rFonts w:ascii="Times New Roman" w:hAnsi="Times New Roman" w:cs="Times New Roman"/>
          <w:noProof/>
          <w:position w:val="-11"/>
        </w:rPr>
        <w:drawing>
          <wp:inline distT="0" distB="0" distL="0" distR="0" wp14:anchorId="2B83E284" wp14:editId="7EC57C88">
            <wp:extent cx="218440" cy="231775"/>
            <wp:effectExtent l="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напряжениями по всей по</w:t>
      </w:r>
      <w:r w:rsidRPr="00770E49">
        <w:rPr>
          <w:rFonts w:ascii="Times New Roman" w:hAnsi="Times New Roman" w:cs="Times New Roman"/>
        </w:rPr>
        <w:t>верхности скольжения, соответствующее предельному состоянию призмы оползания, отвечает условию</w:t>
      </w:r>
    </w:p>
    <w:p w14:paraId="08CB4417" w14:textId="77777777" w:rsidR="00000000" w:rsidRPr="00770E49" w:rsidRDefault="008773AC">
      <w:pPr>
        <w:pStyle w:val="FORMATTEXT"/>
        <w:ind w:firstLine="568"/>
        <w:jc w:val="both"/>
        <w:rPr>
          <w:rFonts w:ascii="Times New Roman" w:hAnsi="Times New Roman" w:cs="Times New Roman"/>
        </w:rPr>
      </w:pPr>
    </w:p>
    <w:p w14:paraId="78FFD196" w14:textId="1926E9B8"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7D95A95B" wp14:editId="70B63547">
            <wp:extent cx="1105535" cy="23177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105535" cy="231775"/>
                    </a:xfrm>
                    <a:prstGeom prst="rect">
                      <a:avLst/>
                    </a:prstGeom>
                    <a:noFill/>
                    <a:ln>
                      <a:noFill/>
                    </a:ln>
                  </pic:spPr>
                </pic:pic>
              </a:graphicData>
            </a:graphic>
          </wp:inline>
        </w:drawing>
      </w:r>
      <w:r w:rsidR="008773AC" w:rsidRPr="00770E49">
        <w:rPr>
          <w:rFonts w:ascii="Times New Roman" w:hAnsi="Times New Roman" w:cs="Times New Roman"/>
        </w:rPr>
        <w:t xml:space="preserve">,                                                (11.2) </w:t>
      </w:r>
    </w:p>
    <w:p w14:paraId="09186048" w14:textId="41EEE2D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718F0C3B" wp14:editId="3A9359F5">
            <wp:extent cx="989330" cy="238760"/>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989330" cy="23876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1"/>
        </w:rPr>
        <w:drawing>
          <wp:inline distT="0" distB="0" distL="0" distR="0" wp14:anchorId="17D51D29" wp14:editId="7C151E18">
            <wp:extent cx="695960" cy="238760"/>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695960" cy="238760"/>
                    </a:xfrm>
                    <a:prstGeom prst="rect">
                      <a:avLst/>
                    </a:prstGeom>
                    <a:noFill/>
                    <a:ln>
                      <a:noFill/>
                    </a:ln>
                  </pic:spPr>
                </pic:pic>
              </a:graphicData>
            </a:graphic>
          </wp:inline>
        </w:drawing>
      </w:r>
      <w:r w:rsidRPr="00770E49">
        <w:rPr>
          <w:rFonts w:ascii="Times New Roman" w:hAnsi="Times New Roman" w:cs="Times New Roman"/>
        </w:rPr>
        <w:t>- значения угла внутреннего трения и удельного сцепления грунта соответственно, при которых наступает сдвиг грунта.</w:t>
      </w:r>
    </w:p>
    <w:p w14:paraId="07325625" w14:textId="77777777" w:rsidR="00000000" w:rsidRPr="00770E49" w:rsidRDefault="008773AC">
      <w:pPr>
        <w:pStyle w:val="FORMATTEXT"/>
        <w:ind w:firstLine="568"/>
        <w:jc w:val="both"/>
        <w:rPr>
          <w:rFonts w:ascii="Times New Roman" w:hAnsi="Times New Roman" w:cs="Times New Roman"/>
        </w:rPr>
      </w:pPr>
    </w:p>
    <w:p w14:paraId="311F6E7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11.2.9 В большинстве случаев расчеты устойчивости склонов допускается выполнять в плоской постановке (задача плоской деформации). </w:t>
      </w:r>
      <w:r w:rsidRPr="00770E49">
        <w:rPr>
          <w:rFonts w:ascii="Times New Roman" w:hAnsi="Times New Roman" w:cs="Times New Roman"/>
        </w:rPr>
        <w:t>Если учет пространственности проектной ситуации является существенным фактором, следует выполнять расчеты устойчивости путем рассмотрения трехмерных поверхностей скольжения.</w:t>
      </w:r>
    </w:p>
    <w:p w14:paraId="1DDD4E01" w14:textId="77777777" w:rsidR="00000000" w:rsidRPr="00770E49" w:rsidRDefault="008773AC">
      <w:pPr>
        <w:pStyle w:val="FORMATTEXT"/>
        <w:ind w:firstLine="568"/>
        <w:jc w:val="both"/>
        <w:rPr>
          <w:rFonts w:ascii="Times New Roman" w:hAnsi="Times New Roman" w:cs="Times New Roman"/>
        </w:rPr>
      </w:pPr>
    </w:p>
    <w:p w14:paraId="4E064B7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11.2.10 При проектировании подпорных сооружений на склонах следует рассматривать </w:t>
      </w:r>
      <w:r w:rsidRPr="00770E49">
        <w:rPr>
          <w:rFonts w:ascii="Times New Roman" w:hAnsi="Times New Roman" w:cs="Times New Roman"/>
        </w:rPr>
        <w:t>их устойчивость как в период эксплуатации, так и во время проведения строительных работ с учетом последовательности возведения сооружения, включая подготовительные этапы работ (устройство временных насыпей, выемок и т.п.).</w:t>
      </w:r>
    </w:p>
    <w:p w14:paraId="628ACD0E" w14:textId="77777777" w:rsidR="00000000" w:rsidRPr="00770E49" w:rsidRDefault="008773AC">
      <w:pPr>
        <w:pStyle w:val="FORMATTEXT"/>
        <w:ind w:firstLine="568"/>
        <w:jc w:val="both"/>
        <w:rPr>
          <w:rFonts w:ascii="Times New Roman" w:hAnsi="Times New Roman" w:cs="Times New Roman"/>
        </w:rPr>
      </w:pPr>
    </w:p>
    <w:p w14:paraId="6CD74D62" w14:textId="38D279D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то же время проект организации</w:t>
      </w:r>
      <w:r w:rsidRPr="00770E49">
        <w:rPr>
          <w:rFonts w:ascii="Times New Roman" w:hAnsi="Times New Roman" w:cs="Times New Roman"/>
        </w:rPr>
        <w:t xml:space="preserve"> строительных работ должен учитывать влияние строительных работ на устойчивость склона или величину перемещений. Проект организации строительства должен обеспечить, чтобы все земляные работы в пределах и за пределами площадки были запланированы и выполнены</w:t>
      </w:r>
      <w:r w:rsidRPr="00770E49">
        <w:rPr>
          <w:rFonts w:ascii="Times New Roman" w:hAnsi="Times New Roman" w:cs="Times New Roman"/>
        </w:rPr>
        <w:t xml:space="preserve"> так, чтобы возникновение аварийного или иного предельного состояния было исключено с соответствующим уровнем обеспеченности. Производство земляных работ следует выполнять с соблюдением требований </w:t>
      </w:r>
      <w:r w:rsidRPr="00770E49">
        <w:rPr>
          <w:rFonts w:ascii="Times New Roman" w:hAnsi="Times New Roman" w:cs="Times New Roman"/>
        </w:rPr>
        <w:t>СП 45.13330</w:t>
      </w:r>
      <w:r w:rsidRPr="00770E49">
        <w:rPr>
          <w:rFonts w:ascii="Times New Roman" w:hAnsi="Times New Roman" w:cs="Times New Roman"/>
        </w:rPr>
        <w:t>. Рекомен</w:t>
      </w:r>
      <w:r w:rsidRPr="00770E49">
        <w:rPr>
          <w:rFonts w:ascii="Times New Roman" w:hAnsi="Times New Roman" w:cs="Times New Roman"/>
        </w:rPr>
        <w:t>дации по назначению крутизны откосов и склонов приведены в приложении М.</w:t>
      </w:r>
    </w:p>
    <w:p w14:paraId="1AC0AA9B" w14:textId="77777777" w:rsidR="00000000" w:rsidRPr="00770E49" w:rsidRDefault="008773AC">
      <w:pPr>
        <w:pStyle w:val="FORMATTEXT"/>
        <w:ind w:firstLine="568"/>
        <w:jc w:val="both"/>
        <w:rPr>
          <w:rFonts w:ascii="Times New Roman" w:hAnsi="Times New Roman" w:cs="Times New Roman"/>
        </w:rPr>
      </w:pPr>
    </w:p>
    <w:p w14:paraId="6C5DB57A" w14:textId="77777777" w:rsidR="00000000" w:rsidRPr="00770E49" w:rsidRDefault="008773AC">
      <w:pPr>
        <w:pStyle w:val="FORMATTEXT"/>
        <w:ind w:firstLine="568"/>
        <w:jc w:val="both"/>
        <w:rPr>
          <w:rFonts w:ascii="Times New Roman" w:hAnsi="Times New Roman" w:cs="Times New Roman"/>
        </w:rPr>
      </w:pPr>
    </w:p>
    <w:p w14:paraId="6207F9D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11.3 Особенности проектирования подпорных сооружений в условиях проявления карстово-суффозионных процессов и на подрабатываемых территориях"</w:instrText>
      </w:r>
      <w:r w:rsidRPr="00770E49">
        <w:rPr>
          <w:rFonts w:ascii="Times New Roman" w:hAnsi="Times New Roman" w:cs="Times New Roman"/>
        </w:rPr>
        <w:fldChar w:fldCharType="end"/>
      </w:r>
    </w:p>
    <w:p w14:paraId="67096687" w14:textId="77777777" w:rsidR="00000000" w:rsidRPr="00770E49" w:rsidRDefault="008773AC">
      <w:pPr>
        <w:pStyle w:val="HEADERTEXT"/>
        <w:rPr>
          <w:rFonts w:ascii="Times New Roman" w:hAnsi="Times New Roman" w:cs="Times New Roman"/>
          <w:b/>
          <w:bCs/>
          <w:color w:val="auto"/>
        </w:rPr>
      </w:pPr>
    </w:p>
    <w:p w14:paraId="6EAF41AD"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11.3 Особенности проектир</w:t>
      </w:r>
      <w:r w:rsidRPr="00770E49">
        <w:rPr>
          <w:rFonts w:ascii="Times New Roman" w:hAnsi="Times New Roman" w:cs="Times New Roman"/>
          <w:b/>
          <w:bCs/>
          <w:color w:val="auto"/>
        </w:rPr>
        <w:t xml:space="preserve">ования подпорных сооружений в условиях проявления карстово-суффозионных процессов и на подрабатываемых территориях </w:t>
      </w:r>
    </w:p>
    <w:p w14:paraId="14F82DC3" w14:textId="405B70D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11.3.1 Расчет и проектирование подпорных сооружений в районах развития карстово-суффозионных процессов и на подрабатываемых территориях след</w:t>
      </w:r>
      <w:r w:rsidRPr="00770E49">
        <w:rPr>
          <w:rFonts w:ascii="Times New Roman" w:hAnsi="Times New Roman" w:cs="Times New Roman"/>
        </w:rPr>
        <w:t xml:space="preserve">ует выполнять в соответствии с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116.13330</w:t>
      </w:r>
      <w:r w:rsidRPr="00770E49">
        <w:rPr>
          <w:rFonts w:ascii="Times New Roman" w:hAnsi="Times New Roman" w:cs="Times New Roman"/>
        </w:rPr>
        <w:t xml:space="preserve">, </w:t>
      </w:r>
      <w:r w:rsidRPr="00770E49">
        <w:rPr>
          <w:rFonts w:ascii="Times New Roman" w:hAnsi="Times New Roman" w:cs="Times New Roman"/>
        </w:rPr>
        <w:t>СП 499.1325800</w:t>
      </w:r>
      <w:r w:rsidRPr="00770E49">
        <w:rPr>
          <w:rFonts w:ascii="Times New Roman" w:hAnsi="Times New Roman" w:cs="Times New Roman"/>
        </w:rPr>
        <w:t xml:space="preserve"> и с учетом требований настоящего свода правил. Проектирование подпорных сооружений со свайными фундаментами следует выполнять с уч</w:t>
      </w:r>
      <w:r w:rsidRPr="00770E49">
        <w:rPr>
          <w:rFonts w:ascii="Times New Roman" w:hAnsi="Times New Roman" w:cs="Times New Roman"/>
        </w:rPr>
        <w:t xml:space="preserve">етом требований </w:t>
      </w:r>
      <w:r w:rsidRPr="00770E49">
        <w:rPr>
          <w:rFonts w:ascii="Times New Roman" w:hAnsi="Times New Roman" w:cs="Times New Roman"/>
        </w:rPr>
        <w:t>СП 24.13330</w:t>
      </w:r>
      <w:r w:rsidRPr="00770E49">
        <w:rPr>
          <w:rFonts w:ascii="Times New Roman" w:hAnsi="Times New Roman" w:cs="Times New Roman"/>
        </w:rPr>
        <w:t>.</w:t>
      </w:r>
    </w:p>
    <w:p w14:paraId="10005E0C" w14:textId="77777777" w:rsidR="00000000" w:rsidRPr="00770E49" w:rsidRDefault="008773AC">
      <w:pPr>
        <w:pStyle w:val="FORMATTEXT"/>
        <w:ind w:firstLine="568"/>
        <w:jc w:val="both"/>
        <w:rPr>
          <w:rFonts w:ascii="Times New Roman" w:hAnsi="Times New Roman" w:cs="Times New Roman"/>
        </w:rPr>
      </w:pPr>
    </w:p>
    <w:p w14:paraId="0A78412C" w14:textId="56C36A1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268FC77" w14:textId="77777777" w:rsidR="00000000" w:rsidRPr="00770E49" w:rsidRDefault="008773AC">
      <w:pPr>
        <w:pStyle w:val="FORMATTEXT"/>
        <w:ind w:firstLine="568"/>
        <w:jc w:val="both"/>
        <w:rPr>
          <w:rFonts w:ascii="Times New Roman" w:hAnsi="Times New Roman" w:cs="Times New Roman"/>
        </w:rPr>
      </w:pPr>
    </w:p>
    <w:p w14:paraId="50AA460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11.3.2 При проектировании временных подпорных сооружений на территориях неопасных или потенциально-опасных в карстово-суффозионном отношении возможность проявления карстово-суффозионных процессов допускается не учитывать.</w:t>
      </w:r>
    </w:p>
    <w:p w14:paraId="2F4CA055" w14:textId="77777777" w:rsidR="00000000" w:rsidRPr="00770E49" w:rsidRDefault="008773AC">
      <w:pPr>
        <w:pStyle w:val="FORMATTEXT"/>
        <w:ind w:firstLine="568"/>
        <w:jc w:val="both"/>
        <w:rPr>
          <w:rFonts w:ascii="Times New Roman" w:hAnsi="Times New Roman" w:cs="Times New Roman"/>
        </w:rPr>
      </w:pPr>
    </w:p>
    <w:p w14:paraId="5C0D9A44" w14:textId="478B9B5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11.3.3 При проекти</w:t>
      </w:r>
      <w:r w:rsidRPr="00770E49">
        <w:rPr>
          <w:rFonts w:ascii="Times New Roman" w:hAnsi="Times New Roman" w:cs="Times New Roman"/>
        </w:rPr>
        <w:t>ровании постоянных подпорных сооружений, а также временных подпорных сооружений на территориях опасных в карстово-суффозионном отношении, проектом следует предусматривать конструктивные или геотехнические противокарстовые мероприятия, учитывающие расчетные</w:t>
      </w:r>
      <w:r w:rsidRPr="00770E49">
        <w:rPr>
          <w:rFonts w:ascii="Times New Roman" w:hAnsi="Times New Roman" w:cs="Times New Roman"/>
        </w:rPr>
        <w:t xml:space="preserve"> параметры карстовых деформаций (провал, оседание и т.п.), согласно требованиям </w:t>
      </w:r>
      <w:r w:rsidRPr="00770E49">
        <w:rPr>
          <w:rFonts w:ascii="Times New Roman" w:hAnsi="Times New Roman" w:cs="Times New Roman"/>
        </w:rPr>
        <w:t>СП 499.1325800</w:t>
      </w:r>
      <w:r w:rsidRPr="00770E49">
        <w:rPr>
          <w:rFonts w:ascii="Times New Roman" w:hAnsi="Times New Roman" w:cs="Times New Roman"/>
        </w:rPr>
        <w:t>.</w:t>
      </w:r>
    </w:p>
    <w:p w14:paraId="10E40503" w14:textId="77777777" w:rsidR="00000000" w:rsidRPr="00770E49" w:rsidRDefault="008773AC">
      <w:pPr>
        <w:pStyle w:val="FORMATTEXT"/>
        <w:ind w:firstLine="568"/>
        <w:jc w:val="both"/>
        <w:rPr>
          <w:rFonts w:ascii="Times New Roman" w:hAnsi="Times New Roman" w:cs="Times New Roman"/>
        </w:rPr>
      </w:pPr>
    </w:p>
    <w:p w14:paraId="672E293A" w14:textId="60E65DC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0F079DF" w14:textId="77777777" w:rsidR="00000000" w:rsidRPr="00770E49" w:rsidRDefault="008773AC">
      <w:pPr>
        <w:pStyle w:val="FORMATTEXT"/>
        <w:ind w:firstLine="568"/>
        <w:jc w:val="both"/>
        <w:rPr>
          <w:rFonts w:ascii="Times New Roman" w:hAnsi="Times New Roman" w:cs="Times New Roman"/>
        </w:rPr>
      </w:pPr>
    </w:p>
    <w:p w14:paraId="54805E1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11.3.4 Массивные подпорные сооружения геотехнической категории 1, устраиваемые на территориях потенциально-опасных или опасных в карстово-суффозионном отношении, допускается</w:t>
      </w:r>
      <w:r w:rsidRPr="00770E49">
        <w:rPr>
          <w:rFonts w:ascii="Times New Roman" w:hAnsi="Times New Roman" w:cs="Times New Roman"/>
        </w:rPr>
        <w:t xml:space="preserve"> проектировать из каменных материалов.</w:t>
      </w:r>
    </w:p>
    <w:p w14:paraId="5BA77359" w14:textId="77777777" w:rsidR="00000000" w:rsidRPr="00770E49" w:rsidRDefault="008773AC">
      <w:pPr>
        <w:pStyle w:val="FORMATTEXT"/>
        <w:ind w:firstLine="568"/>
        <w:jc w:val="both"/>
        <w:rPr>
          <w:rFonts w:ascii="Times New Roman" w:hAnsi="Times New Roman" w:cs="Times New Roman"/>
        </w:rPr>
      </w:pPr>
    </w:p>
    <w:p w14:paraId="4200FDF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Массивные подпорные сооружения геотехнических категорий 2 или 3 допускается проектировать из каменных материалов только на территориях неопасных в карстово-суффозионном отношении.</w:t>
      </w:r>
    </w:p>
    <w:p w14:paraId="3B1CB8E3" w14:textId="77777777" w:rsidR="00000000" w:rsidRPr="00770E49" w:rsidRDefault="008773AC">
      <w:pPr>
        <w:pStyle w:val="FORMATTEXT"/>
        <w:ind w:firstLine="568"/>
        <w:jc w:val="both"/>
        <w:rPr>
          <w:rFonts w:ascii="Times New Roman" w:hAnsi="Times New Roman" w:cs="Times New Roman"/>
        </w:rPr>
      </w:pPr>
    </w:p>
    <w:p w14:paraId="57EDBE78" w14:textId="77777777" w:rsidR="00000000" w:rsidRPr="00770E49" w:rsidRDefault="008773AC">
      <w:pPr>
        <w:pStyle w:val="FORMATTEXT"/>
        <w:ind w:firstLine="568"/>
        <w:jc w:val="both"/>
        <w:rPr>
          <w:rFonts w:ascii="Times New Roman" w:hAnsi="Times New Roman" w:cs="Times New Roman"/>
        </w:rPr>
      </w:pPr>
    </w:p>
    <w:p w14:paraId="56B0F1E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11.4 Особенности проекти</w:instrText>
      </w:r>
      <w:r w:rsidRPr="00770E49">
        <w:rPr>
          <w:rFonts w:ascii="Times New Roman" w:hAnsi="Times New Roman" w:cs="Times New Roman"/>
        </w:rPr>
        <w:instrText>рования подпорных сооружений на просадочных грунтах"</w:instrText>
      </w:r>
      <w:r w:rsidRPr="00770E49">
        <w:rPr>
          <w:rFonts w:ascii="Times New Roman" w:hAnsi="Times New Roman" w:cs="Times New Roman"/>
        </w:rPr>
        <w:fldChar w:fldCharType="end"/>
      </w:r>
    </w:p>
    <w:p w14:paraId="5D3D5C32" w14:textId="77777777" w:rsidR="00000000" w:rsidRPr="00770E49" w:rsidRDefault="008773AC">
      <w:pPr>
        <w:pStyle w:val="HEADERTEXT"/>
        <w:rPr>
          <w:rFonts w:ascii="Times New Roman" w:hAnsi="Times New Roman" w:cs="Times New Roman"/>
          <w:b/>
          <w:bCs/>
          <w:color w:val="auto"/>
        </w:rPr>
      </w:pPr>
    </w:p>
    <w:p w14:paraId="1606E13A"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11.4 Особенности проектирования подпорных сооружений на просадочных грунтах </w:t>
      </w:r>
    </w:p>
    <w:p w14:paraId="7F081370" w14:textId="0C80C54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11.4.1 Расчет и проектирование подпорных сооружений в районах распространения просадочных грунтов следует выполнять с учет</w:t>
      </w:r>
      <w:r w:rsidRPr="00770E49">
        <w:rPr>
          <w:rFonts w:ascii="Times New Roman" w:hAnsi="Times New Roman" w:cs="Times New Roman"/>
        </w:rPr>
        <w:t xml:space="preserve">ом требований </w:t>
      </w:r>
      <w:r w:rsidRPr="00770E49">
        <w:rPr>
          <w:rFonts w:ascii="Times New Roman" w:hAnsi="Times New Roman" w:cs="Times New Roman"/>
        </w:rPr>
        <w:t>СП 22.13330</w:t>
      </w:r>
      <w:r w:rsidRPr="00770E49">
        <w:rPr>
          <w:rFonts w:ascii="Times New Roman" w:hAnsi="Times New Roman" w:cs="Times New Roman"/>
        </w:rPr>
        <w:t xml:space="preserve"> и </w:t>
      </w:r>
      <w:r w:rsidRPr="00770E49">
        <w:rPr>
          <w:rFonts w:ascii="Times New Roman" w:hAnsi="Times New Roman" w:cs="Times New Roman"/>
        </w:rPr>
        <w:t>СП 21.13330</w:t>
      </w:r>
      <w:r w:rsidRPr="00770E49">
        <w:rPr>
          <w:rFonts w:ascii="Times New Roman" w:hAnsi="Times New Roman" w:cs="Times New Roman"/>
        </w:rPr>
        <w:t>.</w:t>
      </w:r>
    </w:p>
    <w:p w14:paraId="73DEB894" w14:textId="77777777" w:rsidR="00000000" w:rsidRPr="00770E49" w:rsidRDefault="008773AC">
      <w:pPr>
        <w:pStyle w:val="FORMATTEXT"/>
        <w:ind w:firstLine="568"/>
        <w:jc w:val="both"/>
        <w:rPr>
          <w:rFonts w:ascii="Times New Roman" w:hAnsi="Times New Roman" w:cs="Times New Roman"/>
        </w:rPr>
      </w:pPr>
    </w:p>
    <w:p w14:paraId="425C009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11.4.2 При проектировании подпорных конструкций на просадочных грунтах следует учитывать:</w:t>
      </w:r>
    </w:p>
    <w:p w14:paraId="5E8ED627" w14:textId="77777777" w:rsidR="00000000" w:rsidRPr="00770E49" w:rsidRDefault="008773AC">
      <w:pPr>
        <w:pStyle w:val="FORMATTEXT"/>
        <w:ind w:firstLine="568"/>
        <w:jc w:val="both"/>
        <w:rPr>
          <w:rFonts w:ascii="Times New Roman" w:hAnsi="Times New Roman" w:cs="Times New Roman"/>
        </w:rPr>
      </w:pPr>
    </w:p>
    <w:p w14:paraId="28BA6C5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особенности инженерно-геологических условий площадки ст</w:t>
      </w:r>
      <w:r w:rsidRPr="00770E49">
        <w:rPr>
          <w:rFonts w:ascii="Times New Roman" w:hAnsi="Times New Roman" w:cs="Times New Roman"/>
        </w:rPr>
        <w:t>роительства (виды просадочных деформаций, возможные источники и режимы замачивания, характеристики грунтов, подстилающих просадочную толщу, и др.);</w:t>
      </w:r>
    </w:p>
    <w:p w14:paraId="12DAF4BD" w14:textId="77777777" w:rsidR="00000000" w:rsidRPr="00770E49" w:rsidRDefault="008773AC">
      <w:pPr>
        <w:pStyle w:val="FORMATTEXT"/>
        <w:ind w:firstLine="568"/>
        <w:jc w:val="both"/>
        <w:rPr>
          <w:rFonts w:ascii="Times New Roman" w:hAnsi="Times New Roman" w:cs="Times New Roman"/>
        </w:rPr>
      </w:pPr>
    </w:p>
    <w:p w14:paraId="74EBB3C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инженерную подготовку и планировку строительных площадок;</w:t>
      </w:r>
    </w:p>
    <w:p w14:paraId="115DA1B5" w14:textId="77777777" w:rsidR="00000000" w:rsidRPr="00770E49" w:rsidRDefault="008773AC">
      <w:pPr>
        <w:pStyle w:val="FORMATTEXT"/>
        <w:ind w:firstLine="568"/>
        <w:jc w:val="both"/>
        <w:rPr>
          <w:rFonts w:ascii="Times New Roman" w:hAnsi="Times New Roman" w:cs="Times New Roman"/>
        </w:rPr>
      </w:pPr>
    </w:p>
    <w:p w14:paraId="5011555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виды мероприятий, применяемых для обеспечени</w:t>
      </w:r>
      <w:r w:rsidRPr="00770E49">
        <w:rPr>
          <w:rFonts w:ascii="Times New Roman" w:hAnsi="Times New Roman" w:cs="Times New Roman"/>
        </w:rPr>
        <w:t>я нормальной эксплуатации сооружения (устранение просадочных свойств грунтов; прорезка просадочных грунтов сваями; комплекс строительных мероприятий и т.п.);</w:t>
      </w:r>
    </w:p>
    <w:p w14:paraId="44033050" w14:textId="77777777" w:rsidR="00000000" w:rsidRPr="00770E49" w:rsidRDefault="008773AC">
      <w:pPr>
        <w:pStyle w:val="FORMATTEXT"/>
        <w:ind w:firstLine="568"/>
        <w:jc w:val="both"/>
        <w:rPr>
          <w:rFonts w:ascii="Times New Roman" w:hAnsi="Times New Roman" w:cs="Times New Roman"/>
        </w:rPr>
      </w:pPr>
    </w:p>
    <w:p w14:paraId="49613AC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воздействие на проектируемые конструкции равномерных и неравномерных вертикальных (просадок) и </w:t>
      </w:r>
      <w:r w:rsidRPr="00770E49">
        <w:rPr>
          <w:rFonts w:ascii="Times New Roman" w:hAnsi="Times New Roman" w:cs="Times New Roman"/>
        </w:rPr>
        <w:t>горизонтальных перемещений грунтов оснований.</w:t>
      </w:r>
    </w:p>
    <w:p w14:paraId="3218328B" w14:textId="77777777" w:rsidR="00000000" w:rsidRPr="00770E49" w:rsidRDefault="008773AC">
      <w:pPr>
        <w:pStyle w:val="FORMATTEXT"/>
        <w:ind w:firstLine="568"/>
        <w:jc w:val="both"/>
        <w:rPr>
          <w:rFonts w:ascii="Times New Roman" w:hAnsi="Times New Roman" w:cs="Times New Roman"/>
        </w:rPr>
      </w:pPr>
    </w:p>
    <w:p w14:paraId="6557C0F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11.4.3 При расчетах следует учитывать предельные состояния, вызванные нагрузками на конструкции вследствие изменения прочностных и деформационных характеристик просадочных грунтов при их замачивании, и развити</w:t>
      </w:r>
      <w:r w:rsidRPr="00770E49">
        <w:rPr>
          <w:rFonts w:ascii="Times New Roman" w:hAnsi="Times New Roman" w:cs="Times New Roman"/>
        </w:rPr>
        <w:t>я неравномерных деформаций просадочных грунтов в основании в виде их просадок и горизонтальных перемещений.</w:t>
      </w:r>
    </w:p>
    <w:p w14:paraId="72925543" w14:textId="77777777" w:rsidR="00000000" w:rsidRPr="00770E49" w:rsidRDefault="008773AC">
      <w:pPr>
        <w:pStyle w:val="FORMATTEXT"/>
        <w:ind w:firstLine="568"/>
        <w:jc w:val="both"/>
        <w:rPr>
          <w:rFonts w:ascii="Times New Roman" w:hAnsi="Times New Roman" w:cs="Times New Roman"/>
        </w:rPr>
      </w:pPr>
    </w:p>
    <w:p w14:paraId="72DDD88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11.4.4 Расчет подпорных конструкций на особые сочетания нагрузок и воздействий от просадки грунтов следует проводить на наиболее неблагоприятные с</w:t>
      </w:r>
      <w:r w:rsidRPr="00770E49">
        <w:rPr>
          <w:rFonts w:ascii="Times New Roman" w:hAnsi="Times New Roman" w:cs="Times New Roman"/>
        </w:rPr>
        <w:t>очетания воздействий, возникающих при аварийном замачивании сверху из линейных, ограниченных в плане источников замачивания или площадных, а также при подъеме уровня подземных вод. В случае применения методов и фундаментов, обеспечивающих полную прорезку п</w:t>
      </w:r>
      <w:r w:rsidRPr="00770E49">
        <w:rPr>
          <w:rFonts w:ascii="Times New Roman" w:hAnsi="Times New Roman" w:cs="Times New Roman"/>
        </w:rPr>
        <w:t>росадочной толщи: свайных фундаментов, уплотненных, закрепленных, армированных массивов, или фундаментов глубокого заложения следует учитывать дополнительные нагрузки на них от сил отрицательного трения.</w:t>
      </w:r>
    </w:p>
    <w:p w14:paraId="43C7E617" w14:textId="77777777" w:rsidR="00000000" w:rsidRPr="00770E49" w:rsidRDefault="008773AC">
      <w:pPr>
        <w:pStyle w:val="FORMATTEXT"/>
        <w:ind w:firstLine="568"/>
        <w:jc w:val="both"/>
        <w:rPr>
          <w:rFonts w:ascii="Times New Roman" w:hAnsi="Times New Roman" w:cs="Times New Roman"/>
        </w:rPr>
      </w:pPr>
    </w:p>
    <w:p w14:paraId="66D2EBB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11.4.5 Совместные деформации основания здания или с</w:t>
      </w:r>
      <w:r w:rsidRPr="00770E49">
        <w:rPr>
          <w:rFonts w:ascii="Times New Roman" w:hAnsi="Times New Roman" w:cs="Times New Roman"/>
        </w:rPr>
        <w:t xml:space="preserve">ооружения на просадочных грунтах не должны превышать предельных значений, которые устанавливаются исходя из необходимости соблюдения: </w:t>
      </w:r>
    </w:p>
    <w:p w14:paraId="44AA239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технологических требований к деформации здания или сооружения (включая требования к соблюдению проектных уровней и поло</w:t>
      </w:r>
      <w:r w:rsidRPr="00770E49">
        <w:rPr>
          <w:rFonts w:ascii="Times New Roman" w:hAnsi="Times New Roman" w:cs="Times New Roman"/>
        </w:rPr>
        <w:t xml:space="preserve">жения сооружения в целом); </w:t>
      </w:r>
    </w:p>
    <w:p w14:paraId="4E23928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требований к прочности, устойчивости и трещиностойкости конструкции, включая общую устойчивость здания или сооружения; </w:t>
      </w:r>
    </w:p>
    <w:p w14:paraId="45B9DE0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требований к деформациям объектов окружающей застройки.</w:t>
      </w:r>
    </w:p>
    <w:p w14:paraId="06876BDE" w14:textId="77777777" w:rsidR="00000000" w:rsidRPr="00770E49" w:rsidRDefault="008773AC">
      <w:pPr>
        <w:pStyle w:val="FORMATTEXT"/>
        <w:ind w:firstLine="568"/>
        <w:jc w:val="both"/>
        <w:rPr>
          <w:rFonts w:ascii="Times New Roman" w:hAnsi="Times New Roman" w:cs="Times New Roman"/>
        </w:rPr>
      </w:pPr>
    </w:p>
    <w:p w14:paraId="11E59184" w14:textId="11C947E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F0C3A90" w14:textId="77777777" w:rsidR="00000000" w:rsidRPr="00770E49" w:rsidRDefault="008773AC">
      <w:pPr>
        <w:pStyle w:val="FORMATTEXT"/>
        <w:ind w:firstLine="568"/>
        <w:jc w:val="both"/>
        <w:rPr>
          <w:rFonts w:ascii="Times New Roman" w:hAnsi="Times New Roman" w:cs="Times New Roman"/>
        </w:rPr>
      </w:pPr>
    </w:p>
    <w:p w14:paraId="032F765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11.4.6 При проектировании подпорных сооружений следует учитывать, что при загрузке просадочных грунтов весом планировочной насыпи возможен перевод грунтовых условий из </w:t>
      </w:r>
      <w:r w:rsidRPr="00770E49">
        <w:rPr>
          <w:rFonts w:ascii="Times New Roman" w:hAnsi="Times New Roman" w:cs="Times New Roman"/>
        </w:rPr>
        <w:t>типа I в тип II по просадочности, а при типе II грунтовых условий возможно существенное ухудшение условий строительства.</w:t>
      </w:r>
    </w:p>
    <w:p w14:paraId="4EDB9AC8" w14:textId="77777777" w:rsidR="00000000" w:rsidRPr="00770E49" w:rsidRDefault="008773AC">
      <w:pPr>
        <w:pStyle w:val="FORMATTEXT"/>
        <w:ind w:firstLine="568"/>
        <w:jc w:val="both"/>
        <w:rPr>
          <w:rFonts w:ascii="Times New Roman" w:hAnsi="Times New Roman" w:cs="Times New Roman"/>
        </w:rPr>
      </w:pPr>
    </w:p>
    <w:p w14:paraId="59CDC6D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11.4.7 Проектом подпорного сооружения следует предусматривать мероприятия, исключающие возможность замачивания просадочных грунтов (вк</w:t>
      </w:r>
      <w:r w:rsidRPr="00770E49">
        <w:rPr>
          <w:rFonts w:ascii="Times New Roman" w:hAnsi="Times New Roman" w:cs="Times New Roman"/>
        </w:rPr>
        <w:t>лючая просадочные грунты в основании подпорных сооружений), так как прочностные и деформационные характеристики просадочных грунтов при замачивании резко снижаются.</w:t>
      </w:r>
    </w:p>
    <w:p w14:paraId="465140CD" w14:textId="77777777" w:rsidR="00000000" w:rsidRPr="00770E49" w:rsidRDefault="008773AC">
      <w:pPr>
        <w:pStyle w:val="FORMATTEXT"/>
        <w:ind w:firstLine="568"/>
        <w:jc w:val="both"/>
        <w:rPr>
          <w:rFonts w:ascii="Times New Roman" w:hAnsi="Times New Roman" w:cs="Times New Roman"/>
        </w:rPr>
      </w:pPr>
    </w:p>
    <w:p w14:paraId="362FE27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11.4.8 Проектирование подпорных конструкций для строительства на просадочных грунтах при в</w:t>
      </w:r>
      <w:r w:rsidRPr="00770E49">
        <w:rPr>
          <w:rFonts w:ascii="Times New Roman" w:hAnsi="Times New Roman" w:cs="Times New Roman"/>
        </w:rPr>
        <w:t>озможности их замачивания необходимо осуществлять с применением одного из следующих мероприятий:</w:t>
      </w:r>
    </w:p>
    <w:p w14:paraId="6610FCCC" w14:textId="77777777" w:rsidR="00000000" w:rsidRPr="00770E49" w:rsidRDefault="008773AC">
      <w:pPr>
        <w:pStyle w:val="FORMATTEXT"/>
        <w:ind w:firstLine="568"/>
        <w:jc w:val="both"/>
        <w:rPr>
          <w:rFonts w:ascii="Times New Roman" w:hAnsi="Times New Roman" w:cs="Times New Roman"/>
        </w:rPr>
      </w:pPr>
    </w:p>
    <w:p w14:paraId="34BF161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а) устранения просадочных свойств грунтов:</w:t>
      </w:r>
    </w:p>
    <w:p w14:paraId="21BE82F6" w14:textId="77777777" w:rsidR="00000000" w:rsidRPr="00770E49" w:rsidRDefault="008773AC">
      <w:pPr>
        <w:pStyle w:val="FORMATTEXT"/>
        <w:ind w:firstLine="568"/>
        <w:jc w:val="both"/>
        <w:rPr>
          <w:rFonts w:ascii="Times New Roman" w:hAnsi="Times New Roman" w:cs="Times New Roman"/>
        </w:rPr>
      </w:pPr>
    </w:p>
    <w:p w14:paraId="24B2E9B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на площадках с типом I грунтовых условий по просадочности - путем уплотнения тяжелыми </w:t>
      </w:r>
      <w:r w:rsidRPr="00770E49">
        <w:rPr>
          <w:rFonts w:ascii="Times New Roman" w:hAnsi="Times New Roman" w:cs="Times New Roman"/>
        </w:rPr>
        <w:lastRenderedPageBreak/>
        <w:t>трамбовками, устройства гр</w:t>
      </w:r>
      <w:r w:rsidRPr="00770E49">
        <w:rPr>
          <w:rFonts w:ascii="Times New Roman" w:hAnsi="Times New Roman" w:cs="Times New Roman"/>
        </w:rPr>
        <w:t>унтовых подушек, вытрамбовывания котлованов, закрепления грунтов,</w:t>
      </w:r>
    </w:p>
    <w:p w14:paraId="7EBCDCDB" w14:textId="77777777" w:rsidR="00000000" w:rsidRPr="00770E49" w:rsidRDefault="008773AC">
      <w:pPr>
        <w:pStyle w:val="FORMATTEXT"/>
        <w:ind w:firstLine="568"/>
        <w:jc w:val="both"/>
        <w:rPr>
          <w:rFonts w:ascii="Times New Roman" w:hAnsi="Times New Roman" w:cs="Times New Roman"/>
        </w:rPr>
      </w:pPr>
    </w:p>
    <w:p w14:paraId="2E71B36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 площадках с типом II грунтовых условий по просадочности - путем глубинного уплотнения грунтовыми сваями, предварительным замачиванием, в т.ч. с глубинными взрывами, закреплением, армир</w:t>
      </w:r>
      <w:r w:rsidRPr="00770E49">
        <w:rPr>
          <w:rFonts w:ascii="Times New Roman" w:hAnsi="Times New Roman" w:cs="Times New Roman"/>
        </w:rPr>
        <w:t>ованием грунтовых толщ набивными, забивными сваями, столбами из закрепленного грунта;</w:t>
      </w:r>
    </w:p>
    <w:p w14:paraId="5AFD056F" w14:textId="77777777" w:rsidR="00000000" w:rsidRPr="00770E49" w:rsidRDefault="008773AC">
      <w:pPr>
        <w:pStyle w:val="FORMATTEXT"/>
        <w:ind w:firstLine="568"/>
        <w:jc w:val="both"/>
        <w:rPr>
          <w:rFonts w:ascii="Times New Roman" w:hAnsi="Times New Roman" w:cs="Times New Roman"/>
        </w:rPr>
      </w:pPr>
    </w:p>
    <w:p w14:paraId="37C64CF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 прорезки просадочной толщи грунтов забивными, набивными, буровыми, сваями и фундаментами глубокого заложения с опиранием их на подстилающие непросадочные грунты повыш</w:t>
      </w:r>
      <w:r w:rsidRPr="00770E49">
        <w:rPr>
          <w:rFonts w:ascii="Times New Roman" w:hAnsi="Times New Roman" w:cs="Times New Roman"/>
        </w:rPr>
        <w:t>енной несущей способности;</w:t>
      </w:r>
    </w:p>
    <w:p w14:paraId="4D827651" w14:textId="77777777" w:rsidR="00000000" w:rsidRPr="00770E49" w:rsidRDefault="008773AC">
      <w:pPr>
        <w:pStyle w:val="FORMATTEXT"/>
        <w:ind w:firstLine="568"/>
        <w:jc w:val="both"/>
        <w:rPr>
          <w:rFonts w:ascii="Times New Roman" w:hAnsi="Times New Roman" w:cs="Times New Roman"/>
        </w:rPr>
      </w:pPr>
    </w:p>
    <w:p w14:paraId="2101E72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конструктивные мероприятия, направленные на повышение прочности конструкций подпорных сооружений, разделения сооружений деформационными швами на отдельные более мелкие отсеки в случаях возникновения неравномерных деформаций г</w:t>
      </w:r>
      <w:r w:rsidRPr="00770E49">
        <w:rPr>
          <w:rFonts w:ascii="Times New Roman" w:hAnsi="Times New Roman" w:cs="Times New Roman"/>
        </w:rPr>
        <w:t>рунтов оснований.</w:t>
      </w:r>
    </w:p>
    <w:p w14:paraId="610E9CCF" w14:textId="77777777" w:rsidR="00000000" w:rsidRPr="00770E49" w:rsidRDefault="008773AC">
      <w:pPr>
        <w:pStyle w:val="FORMATTEXT"/>
        <w:ind w:firstLine="568"/>
        <w:jc w:val="both"/>
        <w:rPr>
          <w:rFonts w:ascii="Times New Roman" w:hAnsi="Times New Roman" w:cs="Times New Roman"/>
        </w:rPr>
      </w:pPr>
    </w:p>
    <w:p w14:paraId="08A2ADE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11.4.9 Расчет и проектирование временных подпорных сооружений на просадочных грунтах допускается выполнять без учета снижения прочностных и деформационных характеристик грунтов при их замачивании. При этом следует предусмотреть мероприят</w:t>
      </w:r>
      <w:r w:rsidRPr="00770E49">
        <w:rPr>
          <w:rFonts w:ascii="Times New Roman" w:hAnsi="Times New Roman" w:cs="Times New Roman"/>
        </w:rPr>
        <w:t>ия по отводу поверхностных вод из активной зоны проектируемого подпорного сооружения.</w:t>
      </w:r>
    </w:p>
    <w:p w14:paraId="63F5742B" w14:textId="77777777" w:rsidR="00000000" w:rsidRPr="00770E49" w:rsidRDefault="008773AC">
      <w:pPr>
        <w:pStyle w:val="FORMATTEXT"/>
        <w:ind w:firstLine="568"/>
        <w:jc w:val="both"/>
        <w:rPr>
          <w:rFonts w:ascii="Times New Roman" w:hAnsi="Times New Roman" w:cs="Times New Roman"/>
        </w:rPr>
      </w:pPr>
    </w:p>
    <w:p w14:paraId="5A7670E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11.4.10 Усилия, возникающие в конструкции подпорного сооружения от воздействия горизонтальных деформаций грунтов оснований при их просадках от собственного веса, следуе</w:t>
      </w:r>
      <w:r w:rsidRPr="00770E49">
        <w:rPr>
          <w:rFonts w:ascii="Times New Roman" w:hAnsi="Times New Roman" w:cs="Times New Roman"/>
        </w:rPr>
        <w:t>т определять в зависимости от конструктивных особенностей подпорного сооружения, площади контакта с грунтом, физико-механических свойств грунтов основания с учетом:</w:t>
      </w:r>
    </w:p>
    <w:p w14:paraId="0CD57116" w14:textId="77777777" w:rsidR="00000000" w:rsidRPr="00770E49" w:rsidRDefault="008773AC">
      <w:pPr>
        <w:pStyle w:val="FORMATTEXT"/>
        <w:ind w:firstLine="568"/>
        <w:jc w:val="both"/>
        <w:rPr>
          <w:rFonts w:ascii="Times New Roman" w:hAnsi="Times New Roman" w:cs="Times New Roman"/>
        </w:rPr>
      </w:pPr>
    </w:p>
    <w:p w14:paraId="73600A7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сдвигающих сил по подошве сооружения;</w:t>
      </w:r>
    </w:p>
    <w:p w14:paraId="467D8CC2" w14:textId="77777777" w:rsidR="00000000" w:rsidRPr="00770E49" w:rsidRDefault="008773AC">
      <w:pPr>
        <w:pStyle w:val="FORMATTEXT"/>
        <w:ind w:firstLine="568"/>
        <w:jc w:val="both"/>
        <w:rPr>
          <w:rFonts w:ascii="Times New Roman" w:hAnsi="Times New Roman" w:cs="Times New Roman"/>
        </w:rPr>
      </w:pPr>
    </w:p>
    <w:p w14:paraId="598DC41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сдвигающих сил по боковым поверхностям сооружен</w:t>
      </w:r>
      <w:r w:rsidRPr="00770E49">
        <w:rPr>
          <w:rFonts w:ascii="Times New Roman" w:hAnsi="Times New Roman" w:cs="Times New Roman"/>
        </w:rPr>
        <w:t>ия;</w:t>
      </w:r>
    </w:p>
    <w:p w14:paraId="2EA9A457" w14:textId="77777777" w:rsidR="00000000" w:rsidRPr="00770E49" w:rsidRDefault="008773AC">
      <w:pPr>
        <w:pStyle w:val="FORMATTEXT"/>
        <w:ind w:firstLine="568"/>
        <w:jc w:val="both"/>
        <w:rPr>
          <w:rFonts w:ascii="Times New Roman" w:hAnsi="Times New Roman" w:cs="Times New Roman"/>
        </w:rPr>
      </w:pPr>
    </w:p>
    <w:p w14:paraId="3D12779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нормального давления сдвигающегося грунта на лобовые поверхности сооружения.</w:t>
      </w:r>
    </w:p>
    <w:p w14:paraId="0882E1D5" w14:textId="77777777" w:rsidR="00000000" w:rsidRPr="00770E49" w:rsidRDefault="008773AC">
      <w:pPr>
        <w:pStyle w:val="FORMATTEXT"/>
        <w:ind w:firstLine="568"/>
        <w:jc w:val="both"/>
        <w:rPr>
          <w:rFonts w:ascii="Times New Roman" w:hAnsi="Times New Roman" w:cs="Times New Roman"/>
        </w:rPr>
      </w:pPr>
    </w:p>
    <w:p w14:paraId="201E532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11.4.11 При проектировании подпорных сооружений в условиях распространения просадочных грунтов следует предусмотреть научно-техническое сопровождение с привлечением специа</w:t>
      </w:r>
      <w:r w:rsidRPr="00770E49">
        <w:rPr>
          <w:rFonts w:ascii="Times New Roman" w:hAnsi="Times New Roman" w:cs="Times New Roman"/>
        </w:rPr>
        <w:t>лизированных научно-исследовательских организаций, имеющих опыт проведения исследований и проектирования в указанных грунтовых условиях.</w:t>
      </w:r>
    </w:p>
    <w:p w14:paraId="4669413B" w14:textId="77777777" w:rsidR="00000000" w:rsidRPr="00770E49" w:rsidRDefault="008773AC">
      <w:pPr>
        <w:pStyle w:val="FORMATTEXT"/>
        <w:ind w:firstLine="568"/>
        <w:jc w:val="both"/>
        <w:rPr>
          <w:rFonts w:ascii="Times New Roman" w:hAnsi="Times New Roman" w:cs="Times New Roman"/>
        </w:rPr>
      </w:pPr>
    </w:p>
    <w:p w14:paraId="0010D2B1" w14:textId="692D809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06F819B" w14:textId="77777777" w:rsidR="00000000" w:rsidRPr="00770E49" w:rsidRDefault="008773AC">
      <w:pPr>
        <w:pStyle w:val="FORMATTEXT"/>
        <w:ind w:firstLine="568"/>
        <w:jc w:val="both"/>
        <w:rPr>
          <w:rFonts w:ascii="Times New Roman" w:hAnsi="Times New Roman" w:cs="Times New Roman"/>
        </w:rPr>
      </w:pPr>
    </w:p>
    <w:p w14:paraId="70CBDEB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11.4.12 Применение для устройства скважин и траншей тиксотропных растворов в условиях просадочных грунтов допускается только при условии предварительного устранения просадочных свойств.</w:t>
      </w:r>
    </w:p>
    <w:p w14:paraId="582BFDED" w14:textId="77777777" w:rsidR="00000000" w:rsidRPr="00770E49" w:rsidRDefault="008773AC">
      <w:pPr>
        <w:pStyle w:val="FORMATTEXT"/>
        <w:ind w:firstLine="568"/>
        <w:jc w:val="both"/>
        <w:rPr>
          <w:rFonts w:ascii="Times New Roman" w:hAnsi="Times New Roman" w:cs="Times New Roman"/>
        </w:rPr>
      </w:pPr>
    </w:p>
    <w:p w14:paraId="2AB95939" w14:textId="77777777" w:rsidR="00000000" w:rsidRPr="00770E49" w:rsidRDefault="008773AC">
      <w:pPr>
        <w:pStyle w:val="FORMATTEXT"/>
        <w:ind w:firstLine="568"/>
        <w:jc w:val="both"/>
        <w:rPr>
          <w:rFonts w:ascii="Times New Roman" w:hAnsi="Times New Roman" w:cs="Times New Roman"/>
        </w:rPr>
      </w:pPr>
    </w:p>
    <w:p w14:paraId="23A0974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11.5 Особенности проектирования подпорных</w:instrText>
      </w:r>
      <w:r w:rsidRPr="00770E49">
        <w:rPr>
          <w:rFonts w:ascii="Times New Roman" w:hAnsi="Times New Roman" w:cs="Times New Roman"/>
        </w:rPr>
        <w:instrText xml:space="preserve"> сооружений на специфических грунтах"</w:instrText>
      </w:r>
      <w:r w:rsidRPr="00770E49">
        <w:rPr>
          <w:rFonts w:ascii="Times New Roman" w:hAnsi="Times New Roman" w:cs="Times New Roman"/>
        </w:rPr>
        <w:fldChar w:fldCharType="end"/>
      </w:r>
    </w:p>
    <w:p w14:paraId="62D95CA2" w14:textId="77777777" w:rsidR="00000000" w:rsidRPr="00770E49" w:rsidRDefault="008773AC">
      <w:pPr>
        <w:pStyle w:val="HEADERTEXT"/>
        <w:rPr>
          <w:rFonts w:ascii="Times New Roman" w:hAnsi="Times New Roman" w:cs="Times New Roman"/>
          <w:b/>
          <w:bCs/>
          <w:color w:val="auto"/>
        </w:rPr>
      </w:pPr>
    </w:p>
    <w:p w14:paraId="47C38FC3" w14:textId="5AAEF36E"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11.5 Особенности проектирования подпорных сооружений на специфических грунтах</w:t>
      </w:r>
    </w:p>
    <w:p w14:paraId="7AF7E054" w14:textId="04BDA6E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     </w:t>
      </w:r>
    </w:p>
    <w:p w14:paraId="4C6AE8A5" w14:textId="60DE5BE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11.5.1 Проектирование подпорных сооружений в условиях распространения органоминеральных (илы, сапропели, заторфованные грунты) и органических грунтов (торфы) следует выполнять в соответствии </w:t>
      </w:r>
      <w:r w:rsidRPr="00770E49">
        <w:rPr>
          <w:rFonts w:ascii="Times New Roman" w:hAnsi="Times New Roman" w:cs="Times New Roman"/>
        </w:rPr>
        <w:t>СП 22.13330</w:t>
      </w:r>
      <w:r w:rsidRPr="00770E49">
        <w:rPr>
          <w:rFonts w:ascii="Times New Roman" w:hAnsi="Times New Roman" w:cs="Times New Roman"/>
        </w:rPr>
        <w:t>.</w:t>
      </w:r>
    </w:p>
    <w:p w14:paraId="3C6BCF58" w14:textId="77777777" w:rsidR="00000000" w:rsidRPr="00770E49" w:rsidRDefault="008773AC">
      <w:pPr>
        <w:pStyle w:val="FORMATTEXT"/>
        <w:ind w:firstLine="568"/>
        <w:jc w:val="both"/>
        <w:rPr>
          <w:rFonts w:ascii="Times New Roman" w:hAnsi="Times New Roman" w:cs="Times New Roman"/>
        </w:rPr>
      </w:pPr>
    </w:p>
    <w:p w14:paraId="2A58C4D9" w14:textId="6F73228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11.5.2 (Исключен, </w:t>
      </w:r>
      <w:r w:rsidRPr="00770E49">
        <w:rPr>
          <w:rFonts w:ascii="Times New Roman" w:hAnsi="Times New Roman" w:cs="Times New Roman"/>
        </w:rPr>
        <w:t>Изм. № 1</w:t>
      </w:r>
      <w:r w:rsidRPr="00770E49">
        <w:rPr>
          <w:rFonts w:ascii="Times New Roman" w:hAnsi="Times New Roman" w:cs="Times New Roman"/>
        </w:rPr>
        <w:t>).</w:t>
      </w:r>
    </w:p>
    <w:p w14:paraId="2A848DBA" w14:textId="77777777" w:rsidR="00000000" w:rsidRPr="00770E49" w:rsidRDefault="008773AC">
      <w:pPr>
        <w:pStyle w:val="FORMATTEXT"/>
        <w:ind w:firstLine="568"/>
        <w:jc w:val="both"/>
        <w:rPr>
          <w:rFonts w:ascii="Times New Roman" w:hAnsi="Times New Roman" w:cs="Times New Roman"/>
        </w:rPr>
      </w:pPr>
    </w:p>
    <w:p w14:paraId="3A3DEAB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11.5.3 При проектировании подпорных сооружений в специфических грунтах следует рассматривать целесообразность и возможность применения конструк</w:t>
      </w:r>
      <w:r w:rsidRPr="00770E49">
        <w:rPr>
          <w:rFonts w:ascii="Times New Roman" w:hAnsi="Times New Roman" w:cs="Times New Roman"/>
        </w:rPr>
        <w:t>тивных решений по снижению значений давлений грунта на подпорные конструкции путем применения разгружающих элементов, геотехнических экранов, геотекстиля, армирования грунта и пр.</w:t>
      </w:r>
    </w:p>
    <w:p w14:paraId="74616522" w14:textId="77777777" w:rsidR="00000000" w:rsidRPr="00770E49" w:rsidRDefault="008773AC">
      <w:pPr>
        <w:pStyle w:val="FORMATTEXT"/>
        <w:ind w:firstLine="568"/>
        <w:jc w:val="both"/>
        <w:rPr>
          <w:rFonts w:ascii="Times New Roman" w:hAnsi="Times New Roman" w:cs="Times New Roman"/>
        </w:rPr>
      </w:pPr>
    </w:p>
    <w:p w14:paraId="485E8E28" w14:textId="46AC835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E8064A1" w14:textId="77777777" w:rsidR="00000000" w:rsidRPr="00770E49" w:rsidRDefault="008773AC">
      <w:pPr>
        <w:pStyle w:val="FORMATTEXT"/>
        <w:ind w:firstLine="568"/>
        <w:jc w:val="both"/>
        <w:rPr>
          <w:rFonts w:ascii="Times New Roman" w:hAnsi="Times New Roman" w:cs="Times New Roman"/>
        </w:rPr>
      </w:pPr>
    </w:p>
    <w:p w14:paraId="4EA154F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11.5.4 При проектировании подпорных сооружений в органоминеральных и органических грунтах, устраиваемых из отдельно стоящих шпунтовых элементов или свай, следует выполнять расчет прочности основан</w:t>
      </w:r>
      <w:r w:rsidRPr="00770E49">
        <w:rPr>
          <w:rFonts w:ascii="Times New Roman" w:hAnsi="Times New Roman" w:cs="Times New Roman"/>
        </w:rPr>
        <w:t>ия на продавливание грунта между элементами.</w:t>
      </w:r>
    </w:p>
    <w:p w14:paraId="1E4692AE" w14:textId="77777777" w:rsidR="00000000" w:rsidRPr="00770E49" w:rsidRDefault="008773AC">
      <w:pPr>
        <w:pStyle w:val="FORMATTEXT"/>
        <w:ind w:firstLine="568"/>
        <w:jc w:val="both"/>
        <w:rPr>
          <w:rFonts w:ascii="Times New Roman" w:hAnsi="Times New Roman" w:cs="Times New Roman"/>
        </w:rPr>
      </w:pPr>
    </w:p>
    <w:p w14:paraId="1475E11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11.5.5 При проектировании массивных и уголковых подпорных стен расстояние между деформационными швами (длина секций) необходимо устанавливать по расчету. При расположении секции </w:t>
      </w:r>
      <w:r w:rsidRPr="00770E49">
        <w:rPr>
          <w:rFonts w:ascii="Times New Roman" w:hAnsi="Times New Roman" w:cs="Times New Roman"/>
        </w:rPr>
        <w:lastRenderedPageBreak/>
        <w:t xml:space="preserve">подпорной стены на неоднородном </w:t>
      </w:r>
      <w:r w:rsidRPr="00770E49">
        <w:rPr>
          <w:rFonts w:ascii="Times New Roman" w:hAnsi="Times New Roman" w:cs="Times New Roman"/>
        </w:rPr>
        <w:t>по толщине и сжимаемости слабом основании следует предусматривать временные деформационные швы, которые омоноличивают после стабилизации неравномерных осадок в строительный период. Расстояние между швами и их конструкция должны обеспечивать независимую раб</w:t>
      </w:r>
      <w:r w:rsidRPr="00770E49">
        <w:rPr>
          <w:rFonts w:ascii="Times New Roman" w:hAnsi="Times New Roman" w:cs="Times New Roman"/>
        </w:rPr>
        <w:t>оту отдельных секций и исключать взаимный навал при неравномерных осадках.</w:t>
      </w:r>
    </w:p>
    <w:p w14:paraId="0949454A" w14:textId="77777777" w:rsidR="00000000" w:rsidRPr="00770E49" w:rsidRDefault="008773AC">
      <w:pPr>
        <w:pStyle w:val="FORMATTEXT"/>
        <w:ind w:firstLine="568"/>
        <w:jc w:val="both"/>
        <w:rPr>
          <w:rFonts w:ascii="Times New Roman" w:hAnsi="Times New Roman" w:cs="Times New Roman"/>
        </w:rPr>
      </w:pPr>
    </w:p>
    <w:p w14:paraId="5AF3ED1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11.5.6 Опирание подошвы подпорных стен непосредственно на поверхность органоминеральных и органических сильнозаторфованных грунтов, торфов, сапропелей и илов не допускается.</w:t>
      </w:r>
    </w:p>
    <w:p w14:paraId="5ADC6B71" w14:textId="77777777" w:rsidR="00000000" w:rsidRPr="00770E49" w:rsidRDefault="008773AC">
      <w:pPr>
        <w:pStyle w:val="FORMATTEXT"/>
        <w:ind w:firstLine="568"/>
        <w:jc w:val="both"/>
        <w:rPr>
          <w:rFonts w:ascii="Times New Roman" w:hAnsi="Times New Roman" w:cs="Times New Roman"/>
        </w:rPr>
      </w:pPr>
    </w:p>
    <w:p w14:paraId="5512BC3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11.5.</w:t>
      </w:r>
      <w:r w:rsidRPr="00770E49">
        <w:rPr>
          <w:rFonts w:ascii="Times New Roman" w:hAnsi="Times New Roman" w:cs="Times New Roman"/>
        </w:rPr>
        <w:t>7 В зависимости от глубины залегания и толщины органоминеральных и органических грунтов, а также конструктивных особенностей проектируемого подпорного сооружения и предъявляемых к нему эксплуатационных требований, для снижения расчетных деформаций основани</w:t>
      </w:r>
      <w:r w:rsidRPr="00770E49">
        <w:rPr>
          <w:rFonts w:ascii="Times New Roman" w:hAnsi="Times New Roman" w:cs="Times New Roman"/>
        </w:rPr>
        <w:t>я рекомендуются следующие варианты специальных мероприятий:</w:t>
      </w:r>
    </w:p>
    <w:p w14:paraId="4ACAA474" w14:textId="77777777" w:rsidR="00000000" w:rsidRPr="00770E49" w:rsidRDefault="008773AC">
      <w:pPr>
        <w:pStyle w:val="FORMATTEXT"/>
        <w:ind w:firstLine="568"/>
        <w:jc w:val="both"/>
        <w:rPr>
          <w:rFonts w:ascii="Times New Roman" w:hAnsi="Times New Roman" w:cs="Times New Roman"/>
        </w:rPr>
      </w:pPr>
    </w:p>
    <w:p w14:paraId="5B13CB4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уплотнение основания временной или постоянной нагрузкой, в т.ч. с устройством вертикальных дрен и дренажных прорезей;</w:t>
      </w:r>
    </w:p>
    <w:p w14:paraId="21698A01" w14:textId="77777777" w:rsidR="00000000" w:rsidRPr="00770E49" w:rsidRDefault="008773AC">
      <w:pPr>
        <w:pStyle w:val="FORMATTEXT"/>
        <w:ind w:firstLine="568"/>
        <w:jc w:val="both"/>
        <w:rPr>
          <w:rFonts w:ascii="Times New Roman" w:hAnsi="Times New Roman" w:cs="Times New Roman"/>
        </w:rPr>
      </w:pPr>
    </w:p>
    <w:p w14:paraId="68E018D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закрепление специфических грунтов основания по буросмесительной технолог</w:t>
      </w:r>
      <w:r w:rsidRPr="00770E49">
        <w:rPr>
          <w:rFonts w:ascii="Times New Roman" w:hAnsi="Times New Roman" w:cs="Times New Roman"/>
        </w:rPr>
        <w:t>ии или по технологии струйной цементации;</w:t>
      </w:r>
    </w:p>
    <w:p w14:paraId="7825A6BA" w14:textId="77777777" w:rsidR="00000000" w:rsidRPr="00770E49" w:rsidRDefault="008773AC">
      <w:pPr>
        <w:pStyle w:val="FORMATTEXT"/>
        <w:ind w:firstLine="568"/>
        <w:jc w:val="both"/>
        <w:rPr>
          <w:rFonts w:ascii="Times New Roman" w:hAnsi="Times New Roman" w:cs="Times New Roman"/>
        </w:rPr>
      </w:pPr>
    </w:p>
    <w:p w14:paraId="577A175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полная или частичная прорезка слоя органоминеральных и органических грунтов фундаментами, в т.ч. свайными;</w:t>
      </w:r>
    </w:p>
    <w:p w14:paraId="01DF5D46" w14:textId="77777777" w:rsidR="00000000" w:rsidRPr="00770E49" w:rsidRDefault="008773AC">
      <w:pPr>
        <w:pStyle w:val="FORMATTEXT"/>
        <w:ind w:firstLine="568"/>
        <w:jc w:val="both"/>
        <w:rPr>
          <w:rFonts w:ascii="Times New Roman" w:hAnsi="Times New Roman" w:cs="Times New Roman"/>
        </w:rPr>
      </w:pPr>
    </w:p>
    <w:p w14:paraId="7109FE0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выторфовка линз или слоев органоминерального и органического грунта с заменой его минеральным грунтом</w:t>
      </w:r>
      <w:r w:rsidRPr="00770E49">
        <w:rPr>
          <w:rFonts w:ascii="Times New Roman" w:hAnsi="Times New Roman" w:cs="Times New Roman"/>
        </w:rPr>
        <w:t>;</w:t>
      </w:r>
    </w:p>
    <w:p w14:paraId="276323D8" w14:textId="77777777" w:rsidR="00000000" w:rsidRPr="00770E49" w:rsidRDefault="008773AC">
      <w:pPr>
        <w:pStyle w:val="FORMATTEXT"/>
        <w:ind w:firstLine="568"/>
        <w:jc w:val="both"/>
        <w:rPr>
          <w:rFonts w:ascii="Times New Roman" w:hAnsi="Times New Roman" w:cs="Times New Roman"/>
        </w:rPr>
      </w:pPr>
    </w:p>
    <w:p w14:paraId="2162E30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устройство в основании песчаной, гравийной, щебеночной подушки или предварительно уплотненной подсыпки из местного материала;</w:t>
      </w:r>
    </w:p>
    <w:p w14:paraId="69AC1094" w14:textId="77777777" w:rsidR="00000000" w:rsidRPr="00770E49" w:rsidRDefault="008773AC">
      <w:pPr>
        <w:pStyle w:val="FORMATTEXT"/>
        <w:ind w:firstLine="568"/>
        <w:jc w:val="both"/>
        <w:rPr>
          <w:rFonts w:ascii="Times New Roman" w:hAnsi="Times New Roman" w:cs="Times New Roman"/>
        </w:rPr>
      </w:pPr>
    </w:p>
    <w:p w14:paraId="0904EED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повышение пространственной жесткости подпорного сооружения.</w:t>
      </w:r>
    </w:p>
    <w:p w14:paraId="1D4B3EE4" w14:textId="77777777" w:rsidR="00000000" w:rsidRPr="00770E49" w:rsidRDefault="008773AC">
      <w:pPr>
        <w:pStyle w:val="FORMATTEXT"/>
        <w:ind w:firstLine="568"/>
        <w:jc w:val="both"/>
        <w:rPr>
          <w:rFonts w:ascii="Times New Roman" w:hAnsi="Times New Roman" w:cs="Times New Roman"/>
        </w:rPr>
      </w:pPr>
    </w:p>
    <w:p w14:paraId="3FAC7DA1" w14:textId="1F4D0E7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75C687F" w14:textId="77777777" w:rsidR="00000000" w:rsidRPr="00770E49" w:rsidRDefault="008773AC">
      <w:pPr>
        <w:pStyle w:val="FORMATTEXT"/>
        <w:ind w:firstLine="568"/>
        <w:jc w:val="both"/>
        <w:rPr>
          <w:rFonts w:ascii="Times New Roman" w:hAnsi="Times New Roman" w:cs="Times New Roman"/>
        </w:rPr>
      </w:pPr>
    </w:p>
    <w:p w14:paraId="0F21B64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11.5.8 При проектировании подпорных сооружений в условиях распространения органоминеральных и органических грунтов следует предусматривать науч</w:t>
      </w:r>
      <w:r w:rsidRPr="00770E49">
        <w:rPr>
          <w:rFonts w:ascii="Times New Roman" w:hAnsi="Times New Roman" w:cs="Times New Roman"/>
        </w:rPr>
        <w:t>но-техническое сопровождение с привлечением специализированных научно-исследовательских организаций, имеющих опыт проведения исследований и проектирования в указанных грунтовых условиях.</w:t>
      </w:r>
    </w:p>
    <w:p w14:paraId="1B5A1849" w14:textId="77777777" w:rsidR="00000000" w:rsidRPr="00770E49" w:rsidRDefault="008773AC">
      <w:pPr>
        <w:pStyle w:val="FORMATTEXT"/>
        <w:ind w:firstLine="568"/>
        <w:jc w:val="both"/>
        <w:rPr>
          <w:rFonts w:ascii="Times New Roman" w:hAnsi="Times New Roman" w:cs="Times New Roman"/>
        </w:rPr>
      </w:pPr>
    </w:p>
    <w:p w14:paraId="717DA250" w14:textId="42A134C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BC8C61A" w14:textId="77777777" w:rsidR="00000000" w:rsidRPr="00770E49" w:rsidRDefault="008773AC">
      <w:pPr>
        <w:pStyle w:val="FORMATTEXT"/>
        <w:ind w:firstLine="568"/>
        <w:jc w:val="both"/>
        <w:rPr>
          <w:rFonts w:ascii="Times New Roman" w:hAnsi="Times New Roman" w:cs="Times New Roman"/>
        </w:rPr>
      </w:pPr>
    </w:p>
    <w:p w14:paraId="6064DB2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11.5.9 При бетонировании подпорных сооружений в скважинах или траншеях, проходящих через толщу специфических грунтов, необходимо выполнять разработку специального технологического регламент</w:t>
      </w:r>
      <w:r w:rsidRPr="00770E49">
        <w:rPr>
          <w:rFonts w:ascii="Times New Roman" w:hAnsi="Times New Roman" w:cs="Times New Roman"/>
        </w:rPr>
        <w:t>а бетонирования, учитывающего возможность выдавливания специфических грунтов бетонной смесью. В регламенте необходимо учитывать повышенное заглубление бетонолитной трубы в бетон, пониженную скорость ее извлечения, увеличение объема необходимой бетонной сме</w:t>
      </w:r>
      <w:r w:rsidRPr="00770E49">
        <w:rPr>
          <w:rFonts w:ascii="Times New Roman" w:hAnsi="Times New Roman" w:cs="Times New Roman"/>
        </w:rPr>
        <w:t>си по сравнению с геометрическим размером захватки и т.п. Основной целью разработки технологического регламента должно являться исключение аварийных ситуаций и обеспечение качества бетонирования (отсутствия "шеек", непробетонированных участков и т.п.).</w:t>
      </w:r>
    </w:p>
    <w:p w14:paraId="1837CC1F" w14:textId="77777777" w:rsidR="00000000" w:rsidRPr="00770E49" w:rsidRDefault="008773AC">
      <w:pPr>
        <w:pStyle w:val="FORMATTEXT"/>
        <w:ind w:firstLine="568"/>
        <w:jc w:val="both"/>
        <w:rPr>
          <w:rFonts w:ascii="Times New Roman" w:hAnsi="Times New Roman" w:cs="Times New Roman"/>
        </w:rPr>
      </w:pPr>
    </w:p>
    <w:p w14:paraId="55AD5453" w14:textId="1017C40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w:t>
      </w:r>
      <w:r w:rsidRPr="00770E49">
        <w:rPr>
          <w:rFonts w:ascii="Times New Roman" w:hAnsi="Times New Roman" w:cs="Times New Roman"/>
        </w:rPr>
        <w:t xml:space="preserve">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588C7B2" w14:textId="77777777" w:rsidR="00000000" w:rsidRPr="00770E49" w:rsidRDefault="008773AC">
      <w:pPr>
        <w:pStyle w:val="FORMATTEXT"/>
        <w:ind w:firstLine="568"/>
        <w:jc w:val="both"/>
        <w:rPr>
          <w:rFonts w:ascii="Times New Roman" w:hAnsi="Times New Roman" w:cs="Times New Roman"/>
        </w:rPr>
      </w:pPr>
    </w:p>
    <w:p w14:paraId="1B61E5D0" w14:textId="77777777" w:rsidR="00000000" w:rsidRPr="00770E49" w:rsidRDefault="008773AC">
      <w:pPr>
        <w:pStyle w:val="FORMATTEXT"/>
        <w:ind w:firstLine="568"/>
        <w:jc w:val="both"/>
        <w:rPr>
          <w:rFonts w:ascii="Times New Roman" w:hAnsi="Times New Roman" w:cs="Times New Roman"/>
        </w:rPr>
      </w:pPr>
    </w:p>
    <w:p w14:paraId="15BA10A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3 </w:instrText>
      </w:r>
      <w:r w:rsidRPr="00770E49">
        <w:rPr>
          <w:rFonts w:ascii="Times New Roman" w:hAnsi="Times New Roman" w:cs="Times New Roman"/>
        </w:rPr>
        <w:instrText>"</w:instrText>
      </w:r>
      <w:r w:rsidRPr="00770E49">
        <w:rPr>
          <w:rFonts w:ascii="Times New Roman" w:hAnsi="Times New Roman" w:cs="Times New Roman"/>
        </w:rPr>
        <w:instrText>11.6 Проектирование с использованием существующих подпорных сооружений"</w:instrText>
      </w:r>
      <w:r w:rsidRPr="00770E49">
        <w:rPr>
          <w:rFonts w:ascii="Times New Roman" w:hAnsi="Times New Roman" w:cs="Times New Roman"/>
        </w:rPr>
        <w:fldChar w:fldCharType="end"/>
      </w:r>
    </w:p>
    <w:p w14:paraId="1E1D2046" w14:textId="77777777" w:rsidR="00000000" w:rsidRPr="00770E49" w:rsidRDefault="008773AC">
      <w:pPr>
        <w:pStyle w:val="HEADERTEXT"/>
        <w:rPr>
          <w:rFonts w:ascii="Times New Roman" w:hAnsi="Times New Roman" w:cs="Times New Roman"/>
          <w:b/>
          <w:bCs/>
          <w:color w:val="auto"/>
        </w:rPr>
      </w:pPr>
    </w:p>
    <w:p w14:paraId="5E6BD5D9" w14:textId="77777777" w:rsidR="00000000" w:rsidRPr="00770E49" w:rsidRDefault="008773AC">
      <w:pPr>
        <w:pStyle w:val="HEADERTEXT"/>
        <w:ind w:firstLine="568"/>
        <w:jc w:val="both"/>
        <w:outlineLvl w:val="3"/>
        <w:rPr>
          <w:rFonts w:ascii="Times New Roman" w:hAnsi="Times New Roman" w:cs="Times New Roman"/>
          <w:b/>
          <w:bCs/>
          <w:color w:val="auto"/>
        </w:rPr>
      </w:pPr>
      <w:r w:rsidRPr="00770E49">
        <w:rPr>
          <w:rFonts w:ascii="Times New Roman" w:hAnsi="Times New Roman" w:cs="Times New Roman"/>
          <w:b/>
          <w:bCs/>
          <w:color w:val="auto"/>
        </w:rPr>
        <w:t xml:space="preserve"> 11.6 Проектирование с использованием</w:t>
      </w:r>
      <w:r w:rsidRPr="00770E49">
        <w:rPr>
          <w:rFonts w:ascii="Times New Roman" w:hAnsi="Times New Roman" w:cs="Times New Roman"/>
          <w:b/>
          <w:bCs/>
          <w:color w:val="auto"/>
        </w:rPr>
        <w:t xml:space="preserve"> существующих подпорных сооружений </w:t>
      </w:r>
    </w:p>
    <w:p w14:paraId="69F7DD6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11.6.1 При наличии на площадке предполагаемого строительства существующих ранее выполненных подпорных стен, массивных фундаментов снесенных зданий и т.п. целесообразно выполнить анализ возможности использования данных ко</w:t>
      </w:r>
      <w:r w:rsidRPr="00770E49">
        <w:rPr>
          <w:rFonts w:ascii="Times New Roman" w:hAnsi="Times New Roman" w:cs="Times New Roman"/>
        </w:rPr>
        <w:t>нструкций для нового проектируемого сооружения.</w:t>
      </w:r>
    </w:p>
    <w:p w14:paraId="64F627D0" w14:textId="77777777" w:rsidR="00000000" w:rsidRPr="00770E49" w:rsidRDefault="008773AC">
      <w:pPr>
        <w:pStyle w:val="FORMATTEXT"/>
        <w:ind w:firstLine="568"/>
        <w:jc w:val="both"/>
        <w:rPr>
          <w:rFonts w:ascii="Times New Roman" w:hAnsi="Times New Roman" w:cs="Times New Roman"/>
        </w:rPr>
      </w:pPr>
    </w:p>
    <w:p w14:paraId="21F87919" w14:textId="081CE29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11.6.2 Для установления возможности использования существующих конструкций необходимо выполнить техническое обследование. Техническое обследование необходимо выполнять с использованием прямых (вскрытия) или</w:t>
      </w:r>
      <w:r w:rsidRPr="00770E49">
        <w:rPr>
          <w:rFonts w:ascii="Times New Roman" w:hAnsi="Times New Roman" w:cs="Times New Roman"/>
        </w:rPr>
        <w:t xml:space="preserve"> косвенных (геофизических) методов в соответствии с требованиями </w:t>
      </w:r>
      <w:r w:rsidRPr="00770E49">
        <w:rPr>
          <w:rFonts w:ascii="Times New Roman" w:hAnsi="Times New Roman" w:cs="Times New Roman"/>
        </w:rPr>
        <w:t>ГОСТ 31937</w:t>
      </w:r>
      <w:r w:rsidRPr="00770E49">
        <w:rPr>
          <w:rFonts w:ascii="Times New Roman" w:hAnsi="Times New Roman" w:cs="Times New Roman"/>
        </w:rPr>
        <w:t xml:space="preserve"> и 11.6.3 настоящего свода правил.</w:t>
      </w:r>
    </w:p>
    <w:p w14:paraId="544A7D5C" w14:textId="77777777" w:rsidR="00000000" w:rsidRPr="00770E49" w:rsidRDefault="008773AC">
      <w:pPr>
        <w:pStyle w:val="FORMATTEXT"/>
        <w:ind w:firstLine="568"/>
        <w:jc w:val="both"/>
        <w:rPr>
          <w:rFonts w:ascii="Times New Roman" w:hAnsi="Times New Roman" w:cs="Times New Roman"/>
        </w:rPr>
      </w:pPr>
    </w:p>
    <w:p w14:paraId="48B824F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11.6.3 При обследовании необходимо</w:t>
      </w:r>
      <w:r w:rsidRPr="00770E49">
        <w:rPr>
          <w:rFonts w:ascii="Times New Roman" w:hAnsi="Times New Roman" w:cs="Times New Roman"/>
        </w:rPr>
        <w:t xml:space="preserve"> установить:</w:t>
      </w:r>
    </w:p>
    <w:p w14:paraId="5B6FCD55" w14:textId="77777777" w:rsidR="00000000" w:rsidRPr="00770E49" w:rsidRDefault="008773AC">
      <w:pPr>
        <w:pStyle w:val="FORMATTEXT"/>
        <w:ind w:firstLine="568"/>
        <w:jc w:val="both"/>
        <w:rPr>
          <w:rFonts w:ascii="Times New Roman" w:hAnsi="Times New Roman" w:cs="Times New Roman"/>
        </w:rPr>
      </w:pPr>
    </w:p>
    <w:p w14:paraId="6B25246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геометрические параметры конструкции (габаритные размеры, толщину, глубину, абсолютные отметки верха и низа);</w:t>
      </w:r>
    </w:p>
    <w:p w14:paraId="0AF233D3" w14:textId="77777777" w:rsidR="00000000" w:rsidRPr="00770E49" w:rsidRDefault="008773AC">
      <w:pPr>
        <w:pStyle w:val="FORMATTEXT"/>
        <w:ind w:firstLine="568"/>
        <w:jc w:val="both"/>
        <w:rPr>
          <w:rFonts w:ascii="Times New Roman" w:hAnsi="Times New Roman" w:cs="Times New Roman"/>
        </w:rPr>
      </w:pPr>
    </w:p>
    <w:p w14:paraId="08BAE65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состав, механические свойства материала конструкции, ее техническое состояние и необходимость ремонта;</w:t>
      </w:r>
    </w:p>
    <w:p w14:paraId="052281E7" w14:textId="77777777" w:rsidR="00000000" w:rsidRPr="00770E49" w:rsidRDefault="008773AC">
      <w:pPr>
        <w:pStyle w:val="FORMATTEXT"/>
        <w:ind w:firstLine="568"/>
        <w:jc w:val="both"/>
        <w:rPr>
          <w:rFonts w:ascii="Times New Roman" w:hAnsi="Times New Roman" w:cs="Times New Roman"/>
        </w:rPr>
      </w:pPr>
    </w:p>
    <w:p w14:paraId="17DE318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при наличии распорных</w:t>
      </w:r>
      <w:r w:rsidRPr="00770E49">
        <w:rPr>
          <w:rFonts w:ascii="Times New Roman" w:hAnsi="Times New Roman" w:cs="Times New Roman"/>
        </w:rPr>
        <w:t xml:space="preserve"> систем следует оценить их техническое состояние и пригодность для дальнейшего использования;</w:t>
      </w:r>
    </w:p>
    <w:p w14:paraId="421F64EF" w14:textId="77777777" w:rsidR="00000000" w:rsidRPr="00770E49" w:rsidRDefault="008773AC">
      <w:pPr>
        <w:pStyle w:val="FORMATTEXT"/>
        <w:ind w:firstLine="568"/>
        <w:jc w:val="both"/>
        <w:rPr>
          <w:rFonts w:ascii="Times New Roman" w:hAnsi="Times New Roman" w:cs="Times New Roman"/>
        </w:rPr>
      </w:pPr>
    </w:p>
    <w:p w14:paraId="496FEA9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при наличии грунтовых анкеров необходимо выполнить их натурные испытания до срыва (испытания рекомендуется выполнять в два этапа - первоначально 1% анкеров, но</w:t>
      </w:r>
      <w:r w:rsidRPr="00770E49">
        <w:rPr>
          <w:rFonts w:ascii="Times New Roman" w:hAnsi="Times New Roman" w:cs="Times New Roman"/>
        </w:rPr>
        <w:t xml:space="preserve"> не менее трех штук, при положительном результате - второй этап - 10% общего количества анкеров, предполагаемых к использованию).</w:t>
      </w:r>
    </w:p>
    <w:p w14:paraId="65873416" w14:textId="77777777" w:rsidR="00000000" w:rsidRPr="00770E49" w:rsidRDefault="008773AC">
      <w:pPr>
        <w:pStyle w:val="FORMATTEXT"/>
        <w:ind w:firstLine="568"/>
        <w:jc w:val="both"/>
        <w:rPr>
          <w:rFonts w:ascii="Times New Roman" w:hAnsi="Times New Roman" w:cs="Times New Roman"/>
        </w:rPr>
      </w:pPr>
    </w:p>
    <w:p w14:paraId="0EE627A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11.6.4 На основании технического обследования проектом определяется возможность и целесообразность использования данной конст</w:t>
      </w:r>
      <w:r w:rsidRPr="00770E49">
        <w:rPr>
          <w:rFonts w:ascii="Times New Roman" w:hAnsi="Times New Roman" w:cs="Times New Roman"/>
        </w:rPr>
        <w:t>рукции. При необходимости существующие подпорные сооружения допускается усиливать (например, устройством удерживающих конструкций, монолитных рубашек и т.п.) или наращивать как вверх, так и вниз (например, устройством буроинъекционных свай, грунтоцементных</w:t>
      </w:r>
      <w:r w:rsidRPr="00770E49">
        <w:rPr>
          <w:rFonts w:ascii="Times New Roman" w:hAnsi="Times New Roman" w:cs="Times New Roman"/>
        </w:rPr>
        <w:t xml:space="preserve"> элементов и т.п.).</w:t>
      </w:r>
    </w:p>
    <w:p w14:paraId="2E8C0E95" w14:textId="77777777" w:rsidR="00000000" w:rsidRPr="00770E49" w:rsidRDefault="008773AC">
      <w:pPr>
        <w:pStyle w:val="FORMATTEXT"/>
        <w:ind w:firstLine="568"/>
        <w:jc w:val="both"/>
        <w:rPr>
          <w:rFonts w:ascii="Times New Roman" w:hAnsi="Times New Roman" w:cs="Times New Roman"/>
        </w:rPr>
      </w:pPr>
    </w:p>
    <w:p w14:paraId="4E182698" w14:textId="77777777" w:rsidR="00000000" w:rsidRPr="00770E49" w:rsidRDefault="008773AC">
      <w:pPr>
        <w:pStyle w:val="FORMATTEXT"/>
        <w:ind w:firstLine="568"/>
        <w:jc w:val="both"/>
        <w:rPr>
          <w:rFonts w:ascii="Times New Roman" w:hAnsi="Times New Roman" w:cs="Times New Roman"/>
        </w:rPr>
      </w:pPr>
    </w:p>
    <w:p w14:paraId="0F8D857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12 Учет влияния строительства подпорного сооружения на объекты окружающей застройки, геотехнический мониторинг"</w:instrText>
      </w:r>
      <w:r w:rsidRPr="00770E49">
        <w:rPr>
          <w:rFonts w:ascii="Times New Roman" w:hAnsi="Times New Roman" w:cs="Times New Roman"/>
        </w:rPr>
        <w:fldChar w:fldCharType="end"/>
      </w:r>
    </w:p>
    <w:p w14:paraId="4345DD74" w14:textId="77777777" w:rsidR="00000000" w:rsidRPr="00770E49" w:rsidRDefault="008773AC">
      <w:pPr>
        <w:pStyle w:val="HEADERTEXT"/>
        <w:rPr>
          <w:rFonts w:ascii="Times New Roman" w:hAnsi="Times New Roman" w:cs="Times New Roman"/>
          <w:b/>
          <w:bCs/>
          <w:color w:val="auto"/>
        </w:rPr>
      </w:pPr>
    </w:p>
    <w:p w14:paraId="2696BEFB" w14:textId="77777777" w:rsidR="00770E49" w:rsidRDefault="008773AC" w:rsidP="00770E49">
      <w:pPr>
        <w:pStyle w:val="HEADERTEXT"/>
        <w:ind w:firstLine="568"/>
        <w:jc w:val="both"/>
        <w:outlineLvl w:val="2"/>
        <w:rPr>
          <w:rFonts w:ascii="Times New Roman" w:hAnsi="Times New Roman" w:cs="Times New Roman"/>
          <w:b/>
          <w:bCs/>
          <w:color w:val="auto"/>
        </w:rPr>
      </w:pPr>
      <w:r w:rsidRPr="00770E49">
        <w:rPr>
          <w:rFonts w:ascii="Times New Roman" w:hAnsi="Times New Roman" w:cs="Times New Roman"/>
          <w:b/>
          <w:bCs/>
          <w:color w:val="auto"/>
        </w:rPr>
        <w:t xml:space="preserve"> 12 Учет влияния строительства подпорного сооружения на объекты окружающей застройки, геотехнический монитори</w:t>
      </w:r>
      <w:r w:rsidRPr="00770E49">
        <w:rPr>
          <w:rFonts w:ascii="Times New Roman" w:hAnsi="Times New Roman" w:cs="Times New Roman"/>
          <w:b/>
          <w:bCs/>
          <w:color w:val="auto"/>
        </w:rPr>
        <w:t>нг</w:t>
      </w:r>
    </w:p>
    <w:p w14:paraId="02E67EE6" w14:textId="308CDA12" w:rsidR="00000000" w:rsidRPr="00770E49" w:rsidRDefault="008773AC" w:rsidP="00770E49">
      <w:pPr>
        <w:pStyle w:val="HEADERTEXT"/>
        <w:ind w:firstLine="568"/>
        <w:jc w:val="both"/>
        <w:outlineLvl w:val="2"/>
        <w:rPr>
          <w:rFonts w:ascii="Times New Roman" w:hAnsi="Times New Roman" w:cs="Times New Roman"/>
          <w:color w:val="auto"/>
        </w:rPr>
      </w:pPr>
      <w:r w:rsidRPr="00770E49">
        <w:rPr>
          <w:rFonts w:ascii="Times New Roman" w:hAnsi="Times New Roman" w:cs="Times New Roman"/>
          <w:color w:val="auto"/>
        </w:rPr>
        <w:t xml:space="preserve"> </w:t>
      </w:r>
    </w:p>
    <w:p w14:paraId="5F9EE2A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12.1 При проектировании подпорного сооружения вблизи объектов окружающей застройки необходимо</w:t>
      </w:r>
      <w:r w:rsidRPr="00770E49">
        <w:rPr>
          <w:rFonts w:ascii="Times New Roman" w:hAnsi="Times New Roman" w:cs="Times New Roman"/>
        </w:rPr>
        <w:t xml:space="preserve"> выполнять геотехнический прогноз влияния строительства. Исключение составляют подпорные сооружения геотехнической категории 1 высотой не более 2 м, для которых геотехнический прогноз допускается не выполнять.</w:t>
      </w:r>
    </w:p>
    <w:p w14:paraId="6D69AA69" w14:textId="77777777" w:rsidR="00000000" w:rsidRPr="00770E49" w:rsidRDefault="008773AC">
      <w:pPr>
        <w:pStyle w:val="FORMATTEXT"/>
        <w:ind w:firstLine="568"/>
        <w:jc w:val="both"/>
        <w:rPr>
          <w:rFonts w:ascii="Times New Roman" w:hAnsi="Times New Roman" w:cs="Times New Roman"/>
        </w:rPr>
      </w:pPr>
    </w:p>
    <w:p w14:paraId="4AF5D119" w14:textId="26AD44E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Геотехнический прогноз следует выполнять в с</w:t>
      </w:r>
      <w:r w:rsidRPr="00770E49">
        <w:rPr>
          <w:rFonts w:ascii="Times New Roman" w:hAnsi="Times New Roman" w:cs="Times New Roman"/>
        </w:rPr>
        <w:t xml:space="preserve">оответствии с требованиями </w:t>
      </w:r>
      <w:r w:rsidRPr="00770E49">
        <w:rPr>
          <w:rFonts w:ascii="Times New Roman" w:hAnsi="Times New Roman" w:cs="Times New Roman"/>
        </w:rPr>
        <w:t>СП 22.13330</w:t>
      </w:r>
      <w:r w:rsidRPr="00770E49">
        <w:rPr>
          <w:rFonts w:ascii="Times New Roman" w:hAnsi="Times New Roman" w:cs="Times New Roman"/>
        </w:rPr>
        <w:t xml:space="preserve">, </w:t>
      </w:r>
      <w:r w:rsidRPr="00770E49">
        <w:rPr>
          <w:rFonts w:ascii="Times New Roman" w:hAnsi="Times New Roman" w:cs="Times New Roman"/>
        </w:rPr>
        <w:t>СП 248.1325800</w:t>
      </w:r>
      <w:r w:rsidRPr="00770E49">
        <w:rPr>
          <w:rFonts w:ascii="Times New Roman" w:hAnsi="Times New Roman" w:cs="Times New Roman"/>
        </w:rPr>
        <w:t xml:space="preserve">, </w:t>
      </w:r>
      <w:r w:rsidRPr="00770E49">
        <w:rPr>
          <w:rFonts w:ascii="Times New Roman" w:hAnsi="Times New Roman" w:cs="Times New Roman"/>
        </w:rPr>
        <w:t>СП 249.13258</w:t>
      </w:r>
      <w:r w:rsidRPr="00770E49">
        <w:rPr>
          <w:rFonts w:ascii="Times New Roman" w:hAnsi="Times New Roman" w:cs="Times New Roman"/>
        </w:rPr>
        <w:t>00</w:t>
      </w:r>
      <w:r w:rsidRPr="00770E49">
        <w:rPr>
          <w:rFonts w:ascii="Times New Roman" w:hAnsi="Times New Roman" w:cs="Times New Roman"/>
        </w:rPr>
        <w:t xml:space="preserve"> и положениями настоящего раздела.</w:t>
      </w:r>
    </w:p>
    <w:p w14:paraId="5363786F" w14:textId="77777777" w:rsidR="00000000" w:rsidRPr="00770E49" w:rsidRDefault="008773AC">
      <w:pPr>
        <w:pStyle w:val="FORMATTEXT"/>
        <w:ind w:firstLine="568"/>
        <w:jc w:val="both"/>
        <w:rPr>
          <w:rFonts w:ascii="Times New Roman" w:hAnsi="Times New Roman" w:cs="Times New Roman"/>
        </w:rPr>
      </w:pPr>
    </w:p>
    <w:p w14:paraId="579AD4B6" w14:textId="20104DA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9DF29F3" w14:textId="77777777" w:rsidR="00000000" w:rsidRPr="00770E49" w:rsidRDefault="008773AC">
      <w:pPr>
        <w:pStyle w:val="FORMATTEXT"/>
        <w:ind w:firstLine="568"/>
        <w:jc w:val="both"/>
        <w:rPr>
          <w:rFonts w:ascii="Times New Roman" w:hAnsi="Times New Roman" w:cs="Times New Roman"/>
        </w:rPr>
      </w:pPr>
    </w:p>
    <w:p w14:paraId="3159355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12.2 Следует учитывать, что влияние строительства на объекты окружающей застройк</w:t>
      </w:r>
      <w:r w:rsidRPr="00770E49">
        <w:rPr>
          <w:rFonts w:ascii="Times New Roman" w:hAnsi="Times New Roman" w:cs="Times New Roman"/>
        </w:rPr>
        <w:t>и обуславливается двумя факторами - изменением напряженно-деформированного состояния (НДС) грунтового массива и технологическим воздействием. Изменение НДС грунтового массива следует оценивать расчетом в рамках выполнения расчетного блока геотехнического п</w:t>
      </w:r>
      <w:r w:rsidRPr="00770E49">
        <w:rPr>
          <w:rFonts w:ascii="Times New Roman" w:hAnsi="Times New Roman" w:cs="Times New Roman"/>
        </w:rPr>
        <w:t xml:space="preserve">рогноза. Технологические воздействия от строительных работ зависят от множества субъективных факторов (в т.ч. опыт и качество выполнения работ конкретной подрядной организации, квалификация машиниста, техническое состояние применяемой строительной техники </w:t>
      </w:r>
      <w:r w:rsidRPr="00770E49">
        <w:rPr>
          <w:rFonts w:ascii="Times New Roman" w:hAnsi="Times New Roman" w:cs="Times New Roman"/>
        </w:rPr>
        <w:t>и т.п.) и не могут быть спрогнозированы расчетом. Оценку технологического воздействия допускается проводить на основании сопоставимого опыта работ на аналогичных объектах либо путем проведения натурных испытаний на опытной площадке.</w:t>
      </w:r>
    </w:p>
    <w:p w14:paraId="465FC07D" w14:textId="77777777" w:rsidR="00000000" w:rsidRPr="00770E49" w:rsidRDefault="008773AC">
      <w:pPr>
        <w:pStyle w:val="FORMATTEXT"/>
        <w:ind w:firstLine="568"/>
        <w:jc w:val="both"/>
        <w:rPr>
          <w:rFonts w:ascii="Times New Roman" w:hAnsi="Times New Roman" w:cs="Times New Roman"/>
        </w:rPr>
      </w:pPr>
    </w:p>
    <w:p w14:paraId="04D31357" w14:textId="10A3D44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3099A787" w14:textId="77777777" w:rsidR="00000000" w:rsidRPr="00770E49" w:rsidRDefault="008773AC">
      <w:pPr>
        <w:pStyle w:val="FORMATTEXT"/>
        <w:ind w:firstLine="568"/>
        <w:jc w:val="both"/>
        <w:rPr>
          <w:rFonts w:ascii="Times New Roman" w:hAnsi="Times New Roman" w:cs="Times New Roman"/>
        </w:rPr>
      </w:pPr>
    </w:p>
    <w:p w14:paraId="11BCC55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12.3 В рамках геотехнического прогноза следует определять характерные размеры (радиус, контур и т.п.) зоны влияния строительства; значения допо</w:t>
      </w:r>
      <w:r w:rsidRPr="00770E49">
        <w:rPr>
          <w:rFonts w:ascii="Times New Roman" w:hAnsi="Times New Roman" w:cs="Times New Roman"/>
        </w:rPr>
        <w:t>лнительных деформаций объектов окружающей застройки, попадающих в зону влияния строительства; необходимость и состав мероприятий по инженерной защите объектов окружающей застройки от влияния строительства.</w:t>
      </w:r>
    </w:p>
    <w:p w14:paraId="11EBE956" w14:textId="77777777" w:rsidR="00000000" w:rsidRPr="00770E49" w:rsidRDefault="008773AC">
      <w:pPr>
        <w:pStyle w:val="FORMATTEXT"/>
        <w:ind w:firstLine="568"/>
        <w:jc w:val="both"/>
        <w:rPr>
          <w:rFonts w:ascii="Times New Roman" w:hAnsi="Times New Roman" w:cs="Times New Roman"/>
        </w:rPr>
      </w:pPr>
    </w:p>
    <w:p w14:paraId="0DBE4E25" w14:textId="47410F7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58C8A566" w14:textId="77777777" w:rsidR="00000000" w:rsidRPr="00770E49" w:rsidRDefault="008773AC">
      <w:pPr>
        <w:pStyle w:val="FORMATTEXT"/>
        <w:ind w:firstLine="568"/>
        <w:jc w:val="both"/>
        <w:rPr>
          <w:rFonts w:ascii="Times New Roman" w:hAnsi="Times New Roman" w:cs="Times New Roman"/>
        </w:rPr>
      </w:pPr>
    </w:p>
    <w:p w14:paraId="247E309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12.4 При оценке влияния строительства следует разграничивать зоны расчетного и технологического влияний. Размер зоны расчетного влияния, обусловленной изменением НДС грун</w:t>
      </w:r>
      <w:r w:rsidRPr="00770E49">
        <w:rPr>
          <w:rFonts w:ascii="Times New Roman" w:hAnsi="Times New Roman" w:cs="Times New Roman"/>
        </w:rPr>
        <w:t>тового массива, следует определять согласно 12.6. Размер зоны технологического влияния следует принимать на основании сопоставимого опыта. Для подпорных сооружений геотехнических категорий 2 и 3 размер зоны технологического влияния следует устанавливать пр</w:t>
      </w:r>
      <w:r w:rsidRPr="00770E49">
        <w:rPr>
          <w:rFonts w:ascii="Times New Roman" w:hAnsi="Times New Roman" w:cs="Times New Roman"/>
        </w:rPr>
        <w:t>и сопровождении специализированных научно-исследовательских организаций. В большинстве случаев, зона технологических деформаций не превышает зону интенсивных деформаций.</w:t>
      </w:r>
    </w:p>
    <w:p w14:paraId="181AF856" w14:textId="77777777" w:rsidR="00000000" w:rsidRPr="00770E49" w:rsidRDefault="008773AC">
      <w:pPr>
        <w:pStyle w:val="FORMATTEXT"/>
        <w:ind w:firstLine="568"/>
        <w:jc w:val="both"/>
        <w:rPr>
          <w:rFonts w:ascii="Times New Roman" w:hAnsi="Times New Roman" w:cs="Times New Roman"/>
        </w:rPr>
      </w:pPr>
    </w:p>
    <w:p w14:paraId="5DB5A8C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Суммирование размера зоны расчетного и технологического влияния выполнять не требуетс</w:t>
      </w:r>
      <w:r w:rsidRPr="00770E49">
        <w:rPr>
          <w:rFonts w:ascii="Times New Roman" w:hAnsi="Times New Roman" w:cs="Times New Roman"/>
        </w:rPr>
        <w:t xml:space="preserve">я, общий </w:t>
      </w:r>
      <w:r w:rsidRPr="00770E49">
        <w:rPr>
          <w:rFonts w:ascii="Times New Roman" w:hAnsi="Times New Roman" w:cs="Times New Roman"/>
        </w:rPr>
        <w:lastRenderedPageBreak/>
        <w:t>размер зоны влияния определяется наибольшим из указанных значений.</w:t>
      </w:r>
    </w:p>
    <w:p w14:paraId="1D1984BC" w14:textId="77777777" w:rsidR="00000000" w:rsidRPr="00770E49" w:rsidRDefault="008773AC">
      <w:pPr>
        <w:pStyle w:val="FORMATTEXT"/>
        <w:ind w:firstLine="568"/>
        <w:jc w:val="both"/>
        <w:rPr>
          <w:rFonts w:ascii="Times New Roman" w:hAnsi="Times New Roman" w:cs="Times New Roman"/>
        </w:rPr>
      </w:pPr>
    </w:p>
    <w:p w14:paraId="7705E5F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3854A52D" w14:textId="77777777" w:rsidR="00000000" w:rsidRPr="00770E49" w:rsidRDefault="008773AC">
      <w:pPr>
        <w:pStyle w:val="FORMATTEXT"/>
        <w:ind w:firstLine="568"/>
        <w:jc w:val="both"/>
        <w:rPr>
          <w:rFonts w:ascii="Times New Roman" w:hAnsi="Times New Roman" w:cs="Times New Roman"/>
        </w:rPr>
      </w:pPr>
    </w:p>
    <w:p w14:paraId="225184D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Зона влияния измеряется от внешней грани подпорного сооружения.</w:t>
      </w:r>
    </w:p>
    <w:p w14:paraId="2C620F9D" w14:textId="77777777" w:rsidR="00000000" w:rsidRPr="00770E49" w:rsidRDefault="008773AC">
      <w:pPr>
        <w:pStyle w:val="FORMATTEXT"/>
        <w:ind w:firstLine="568"/>
        <w:jc w:val="both"/>
        <w:rPr>
          <w:rFonts w:ascii="Times New Roman" w:hAnsi="Times New Roman" w:cs="Times New Roman"/>
        </w:rPr>
      </w:pPr>
    </w:p>
    <w:p w14:paraId="48FDB5E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Зону влияния следует ограничивать расстоянием, за пределами которого перемещение поверхности грун</w:t>
      </w:r>
      <w:r w:rsidRPr="00770E49">
        <w:rPr>
          <w:rFonts w:ascii="Times New Roman" w:hAnsi="Times New Roman" w:cs="Times New Roman"/>
        </w:rPr>
        <w:t>та, подземных сооружений или объектов окружающей застройки не превышает 1 мм.</w:t>
      </w:r>
    </w:p>
    <w:p w14:paraId="48383DC7" w14:textId="77777777" w:rsidR="00000000" w:rsidRPr="00770E49" w:rsidRDefault="008773AC">
      <w:pPr>
        <w:pStyle w:val="FORMATTEXT"/>
        <w:ind w:firstLine="568"/>
        <w:jc w:val="both"/>
        <w:rPr>
          <w:rFonts w:ascii="Times New Roman" w:hAnsi="Times New Roman" w:cs="Times New Roman"/>
        </w:rPr>
      </w:pPr>
    </w:p>
    <w:p w14:paraId="30A6D37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 В пределах зоны влияния следует выделять зону интенсивных деформаций (зона, в пределах которой осадки земной поверхности, вызванные строительством, превышают </w:t>
      </w:r>
    </w:p>
    <w:p w14:paraId="32A67D8A" w14:textId="6D8B0C6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значения, устано</w:t>
      </w:r>
      <w:r w:rsidRPr="00770E49">
        <w:rPr>
          <w:rFonts w:ascii="Times New Roman" w:hAnsi="Times New Roman" w:cs="Times New Roman"/>
        </w:rPr>
        <w:t xml:space="preserve">вленные </w:t>
      </w:r>
      <w:r w:rsidRPr="00770E49">
        <w:rPr>
          <w:rFonts w:ascii="Times New Roman" w:hAnsi="Times New Roman" w:cs="Times New Roman"/>
        </w:rPr>
        <w:t>СП 22.13330</w:t>
      </w:r>
      <w:r w:rsidRPr="00770E49">
        <w:rPr>
          <w:rFonts w:ascii="Times New Roman" w:hAnsi="Times New Roman" w:cs="Times New Roman"/>
        </w:rPr>
        <w:t xml:space="preserve"> и </w:t>
      </w:r>
      <w:r w:rsidRPr="00770E49">
        <w:rPr>
          <w:rFonts w:ascii="Times New Roman" w:hAnsi="Times New Roman" w:cs="Times New Roman"/>
        </w:rPr>
        <w:t>СП 248.1325800</w:t>
      </w:r>
      <w:r w:rsidRPr="00770E49">
        <w:rPr>
          <w:rFonts w:ascii="Times New Roman" w:hAnsi="Times New Roman" w:cs="Times New Roman"/>
        </w:rPr>
        <w:t>)</w:t>
      </w:r>
      <w:r w:rsidRPr="00770E49">
        <w:rPr>
          <w:rFonts w:ascii="Times New Roman" w:hAnsi="Times New Roman" w:cs="Times New Roman"/>
        </w:rPr>
        <w:t xml:space="preserve">. </w:t>
      </w:r>
    </w:p>
    <w:p w14:paraId="69A1BF41" w14:textId="39D520D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D3303D1" w14:textId="77777777" w:rsidR="00000000" w:rsidRPr="00770E49" w:rsidRDefault="008773AC">
      <w:pPr>
        <w:pStyle w:val="FORMATTEXT"/>
        <w:ind w:firstLine="568"/>
        <w:jc w:val="both"/>
        <w:rPr>
          <w:rFonts w:ascii="Times New Roman" w:hAnsi="Times New Roman" w:cs="Times New Roman"/>
        </w:rPr>
      </w:pPr>
    </w:p>
    <w:p w14:paraId="292655A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12.5 Если расположенное вблизи нового строительства здание или сооружение попадает и в зону расчетного, и в зону техно</w:t>
      </w:r>
      <w:r w:rsidRPr="00770E49">
        <w:rPr>
          <w:rFonts w:ascii="Times New Roman" w:hAnsi="Times New Roman" w:cs="Times New Roman"/>
        </w:rPr>
        <w:t>логического влияния, значения его дополнительных расчетных и технологических деформаций следует суммировать; если здание или сооружение попадает лишь в одну из зон, его дополнительные деформации суммировать не требуется. Значения расчетных деформаций, обус</w:t>
      </w:r>
      <w:r w:rsidRPr="00770E49">
        <w:rPr>
          <w:rFonts w:ascii="Times New Roman" w:hAnsi="Times New Roman" w:cs="Times New Roman"/>
        </w:rPr>
        <w:t>ловленные изменением НДС грунтового массива, следует определять согласно 12.6. Предварительное значение технологических деформаций допускается принимать в соответствии с таблицей 12.1.</w:t>
      </w:r>
    </w:p>
    <w:p w14:paraId="3EB08A5C" w14:textId="77777777" w:rsidR="00000000" w:rsidRPr="00770E49" w:rsidRDefault="008773AC">
      <w:pPr>
        <w:pStyle w:val="FORMATTEXT"/>
        <w:ind w:firstLine="568"/>
        <w:jc w:val="both"/>
        <w:rPr>
          <w:rFonts w:ascii="Times New Roman" w:hAnsi="Times New Roman" w:cs="Times New Roman"/>
        </w:rPr>
      </w:pPr>
    </w:p>
    <w:p w14:paraId="418DFDE7" w14:textId="3662551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F52683F" w14:textId="77777777" w:rsidR="00000000" w:rsidRPr="00770E49" w:rsidRDefault="008773AC">
      <w:pPr>
        <w:pStyle w:val="FORMATTEXT"/>
        <w:ind w:firstLine="568"/>
        <w:jc w:val="both"/>
        <w:rPr>
          <w:rFonts w:ascii="Times New Roman" w:hAnsi="Times New Roman" w:cs="Times New Roman"/>
        </w:rPr>
      </w:pPr>
    </w:p>
    <w:p w14:paraId="17763738"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12.1 - Предварительные значения технологических деформаций</w:t>
      </w:r>
    </w:p>
    <w:p w14:paraId="2D311C69"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3300"/>
        <w:gridCol w:w="1200"/>
        <w:gridCol w:w="1350"/>
      </w:tblGrid>
      <w:tr w:rsidR="00770E49" w:rsidRPr="00770E49" w14:paraId="07A2D961"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1BC36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подпорного сооружения </w:t>
            </w:r>
          </w:p>
        </w:tc>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244FC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грунтов </w:t>
            </w:r>
          </w:p>
        </w:tc>
        <w:tc>
          <w:tcPr>
            <w:tcW w:w="255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014C3A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Рекомендуемые значения технологической деформации в % от расчетной </w:t>
            </w:r>
          </w:p>
        </w:tc>
      </w:tr>
      <w:tr w:rsidR="00770E49" w:rsidRPr="00770E49" w14:paraId="7EAD7210"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D7A0D72" w14:textId="77777777" w:rsidR="00000000" w:rsidRPr="00770E49" w:rsidRDefault="008773AC">
            <w:pPr>
              <w:pStyle w:val="FORMATTEXT"/>
              <w:rPr>
                <w:rFonts w:ascii="Times New Roman" w:hAnsi="Times New Roman" w:cs="Times New Roman"/>
                <w:sz w:val="18"/>
                <w:szCs w:val="18"/>
              </w:rPr>
            </w:pPr>
          </w:p>
        </w:tc>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E629287"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9BFCC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Открытый сп</w:t>
            </w:r>
            <w:r w:rsidRPr="00770E49">
              <w:rPr>
                <w:rFonts w:ascii="Times New Roman" w:hAnsi="Times New Roman" w:cs="Times New Roman"/>
                <w:sz w:val="18"/>
                <w:szCs w:val="18"/>
              </w:rPr>
              <w:t xml:space="preserve">особ экскавации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3DB09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Закрытый способ экскавации </w:t>
            </w:r>
          </w:p>
        </w:tc>
      </w:tr>
      <w:tr w:rsidR="00770E49" w:rsidRPr="00770E49" w14:paraId="0FB66C24"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EFDD9C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Подпорные сооружения, выполняемые с предварительным устройством лидерных скважин без крепления стенок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97AA6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Пески рыхлые и средней плотности, глинистые грунты текучей и пластичной консистенции, водонасыщенные песча</w:t>
            </w:r>
            <w:r w:rsidRPr="00770E49">
              <w:rPr>
                <w:rFonts w:ascii="Times New Roman" w:hAnsi="Times New Roman" w:cs="Times New Roman"/>
                <w:sz w:val="18"/>
                <w:szCs w:val="18"/>
              </w:rPr>
              <w:t xml:space="preserve">ные грунты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47079A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15-25%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F88FE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68B6023A"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45F49EA" w14:textId="77777777" w:rsidR="00000000" w:rsidRPr="00770E49" w:rsidRDefault="008773AC">
            <w:pPr>
              <w:pStyle w:val="FORMATTEXT"/>
              <w:rPr>
                <w:rFonts w:ascii="Times New Roman" w:hAnsi="Times New Roman" w:cs="Times New Roman"/>
                <w:sz w:val="18"/>
                <w:szCs w:val="18"/>
              </w:rPr>
            </w:pP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A36F9F"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Тугопластичные, полутвердые и твердые глинистые грунты, плотные пески при отсутствии подземных вод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FE09E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E559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 </w:t>
            </w:r>
          </w:p>
        </w:tc>
      </w:tr>
      <w:tr w:rsidR="00770E49" w:rsidRPr="00770E49" w14:paraId="118D8282"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98067C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Подпорные сооружения, выполняемые способом "стена в грунте", а также из буровых свай, выполняемых в предварительно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9142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Пе</w:t>
            </w:r>
            <w:r w:rsidRPr="00770E49">
              <w:rPr>
                <w:rFonts w:ascii="Times New Roman" w:hAnsi="Times New Roman" w:cs="Times New Roman"/>
                <w:sz w:val="18"/>
                <w:szCs w:val="18"/>
              </w:rPr>
              <w:t xml:space="preserve">ски рыхлые и средней плотности, глинистые грунты текучей и пластичной консистенции, водонасыщенные песчаные грунты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32803F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5-15%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2D4A7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 </w:t>
            </w:r>
          </w:p>
        </w:tc>
      </w:tr>
      <w:tr w:rsidR="00770E49" w:rsidRPr="00770E49" w14:paraId="6D1EE163"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CD4643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пробуренных скважинах с креплением стенок тиксотропным раствором, под защитой обсадных труб или устраиваемых способом НПШ.</w:t>
            </w:r>
          </w:p>
          <w:p w14:paraId="7B151AD2" w14:textId="77777777" w:rsidR="00000000" w:rsidRPr="00770E49" w:rsidRDefault="008773AC">
            <w:pPr>
              <w:pStyle w:val="FORMATTEXT"/>
              <w:rPr>
                <w:rFonts w:ascii="Times New Roman" w:hAnsi="Times New Roman" w:cs="Times New Roman"/>
                <w:sz w:val="18"/>
                <w:szCs w:val="18"/>
              </w:rPr>
            </w:pPr>
          </w:p>
          <w:p w14:paraId="73B2D4E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w:t>
            </w:r>
            <w:r w:rsidRPr="00770E49">
              <w:rPr>
                <w:rFonts w:ascii="Times New Roman" w:hAnsi="Times New Roman" w:cs="Times New Roman"/>
                <w:sz w:val="18"/>
                <w:szCs w:val="18"/>
              </w:rPr>
              <w:t xml:space="preserve">одпорные сооружения, устраиваемые без лидерных скважин </w:t>
            </w:r>
          </w:p>
        </w:tc>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9EDAC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Тугопластичные, полутвердые и твердые глинистые грунты, плотные пески при отсутствии подземных вод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F3B6F3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5-10% </w:t>
            </w:r>
          </w:p>
        </w:tc>
        <w:tc>
          <w:tcPr>
            <w:tcW w:w="13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274F6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 </w:t>
            </w:r>
          </w:p>
        </w:tc>
      </w:tr>
    </w:tbl>
    <w:p w14:paraId="54B9762B"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CDA74F8" w14:textId="1DA1671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12.1 (Измененная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3C62E00" w14:textId="77777777" w:rsidR="00000000" w:rsidRPr="00770E49" w:rsidRDefault="008773AC">
      <w:pPr>
        <w:pStyle w:val="FORMATTEXT"/>
        <w:ind w:firstLine="568"/>
        <w:jc w:val="both"/>
        <w:rPr>
          <w:rFonts w:ascii="Times New Roman" w:hAnsi="Times New Roman" w:cs="Times New Roman"/>
        </w:rPr>
      </w:pPr>
    </w:p>
    <w:p w14:paraId="14DFA30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12.6 Работы расчетного блока геотехнического прогноза следует выполнять в рамках расчетов по второй группе предельных состояний методами численного моделирования с использованием апробированног</w:t>
      </w:r>
      <w:r w:rsidRPr="00770E49">
        <w:rPr>
          <w:rFonts w:ascii="Times New Roman" w:hAnsi="Times New Roman" w:cs="Times New Roman"/>
        </w:rPr>
        <w:t>о геотехнического программного обеспечения. Принимаемые при моделировании значения прочностных и деформационных характеристик грунтов и материалов должны соответствовать второй группе предельных состояний. При необходимости определения усилий в конструкция</w:t>
      </w:r>
      <w:r w:rsidRPr="00770E49">
        <w:rPr>
          <w:rFonts w:ascii="Times New Roman" w:hAnsi="Times New Roman" w:cs="Times New Roman"/>
        </w:rPr>
        <w:t>х, например при моделировании усиления окружающей застройки, значения прочностных и деформационных характеристик грунтов и материалов должны соответствовать первой группе предельных состояний.</w:t>
      </w:r>
    </w:p>
    <w:p w14:paraId="627DDBBE" w14:textId="77777777" w:rsidR="00000000" w:rsidRPr="00770E49" w:rsidRDefault="008773AC">
      <w:pPr>
        <w:pStyle w:val="FORMATTEXT"/>
        <w:ind w:firstLine="568"/>
        <w:jc w:val="both"/>
        <w:rPr>
          <w:rFonts w:ascii="Times New Roman" w:hAnsi="Times New Roman" w:cs="Times New Roman"/>
        </w:rPr>
      </w:pPr>
    </w:p>
    <w:p w14:paraId="1163FB9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определения усилий в конструкциях, например, при моделиров</w:t>
      </w:r>
      <w:r w:rsidRPr="00770E49">
        <w:rPr>
          <w:rFonts w:ascii="Times New Roman" w:hAnsi="Times New Roman" w:cs="Times New Roman"/>
        </w:rPr>
        <w:t>ании усиления объектов окружающей застройки, значения прочностных и деформационных характеристик грунтов и материалов должны соответствовать первой группе предельных состояний.</w:t>
      </w:r>
    </w:p>
    <w:p w14:paraId="43B6A099" w14:textId="77777777" w:rsidR="00000000" w:rsidRPr="00770E49" w:rsidRDefault="008773AC">
      <w:pPr>
        <w:pStyle w:val="FORMATTEXT"/>
        <w:ind w:firstLine="568"/>
        <w:jc w:val="both"/>
        <w:rPr>
          <w:rFonts w:ascii="Times New Roman" w:hAnsi="Times New Roman" w:cs="Times New Roman"/>
        </w:rPr>
      </w:pPr>
    </w:p>
    <w:p w14:paraId="503BECE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Расчеты по оценке влияния допускается выполнять с использованием упрощенных м</w:t>
      </w:r>
      <w:r w:rsidRPr="00770E49">
        <w:rPr>
          <w:rFonts w:ascii="Times New Roman" w:hAnsi="Times New Roman" w:cs="Times New Roman"/>
        </w:rPr>
        <w:t xml:space="preserve">оделей с приведенной жесткостью объектов окружающей застройки. </w:t>
      </w:r>
    </w:p>
    <w:p w14:paraId="72EBFF82" w14:textId="6254DAA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расчете влияния строительства в двумерной (2D) постановке допускается учитывать снижение степени влияния строительства в угловых зонах подпорных сооружений в соответствии с </w:t>
      </w:r>
      <w:r w:rsidRPr="00770E49">
        <w:rPr>
          <w:rFonts w:ascii="Times New Roman" w:hAnsi="Times New Roman" w:cs="Times New Roman"/>
        </w:rPr>
        <w:t>СП 248.1325800</w:t>
      </w:r>
      <w:r w:rsidRPr="00770E49">
        <w:rPr>
          <w:rFonts w:ascii="Times New Roman" w:hAnsi="Times New Roman" w:cs="Times New Roman"/>
        </w:rPr>
        <w:t xml:space="preserve">. </w:t>
      </w:r>
    </w:p>
    <w:p w14:paraId="62B61BC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Расчет влияния в двумерной постановке без учета угловых эффектов обычно идет в запас надежности по сравнению с расчетами с учетом угло</w:t>
      </w:r>
      <w:r w:rsidRPr="00770E49">
        <w:rPr>
          <w:rFonts w:ascii="Times New Roman" w:hAnsi="Times New Roman" w:cs="Times New Roman"/>
        </w:rPr>
        <w:t>вых эффектов и пространственными (3D) расчетами.</w:t>
      </w:r>
    </w:p>
    <w:p w14:paraId="7F559828" w14:textId="77777777" w:rsidR="00000000" w:rsidRPr="00770E49" w:rsidRDefault="008773AC">
      <w:pPr>
        <w:pStyle w:val="FORMATTEXT"/>
        <w:ind w:firstLine="568"/>
        <w:jc w:val="both"/>
        <w:rPr>
          <w:rFonts w:ascii="Times New Roman" w:hAnsi="Times New Roman" w:cs="Times New Roman"/>
        </w:rPr>
      </w:pPr>
    </w:p>
    <w:p w14:paraId="6A09B654" w14:textId="53C4CF9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1A496E6" w14:textId="77777777" w:rsidR="00000000" w:rsidRPr="00770E49" w:rsidRDefault="008773AC">
      <w:pPr>
        <w:pStyle w:val="FORMATTEXT"/>
        <w:ind w:firstLine="568"/>
        <w:jc w:val="both"/>
        <w:rPr>
          <w:rFonts w:ascii="Times New Roman" w:hAnsi="Times New Roman" w:cs="Times New Roman"/>
        </w:rPr>
      </w:pPr>
    </w:p>
    <w:p w14:paraId="723DBBF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12.7 Отчет по результатам геотехнического прогноза должен содержать пер</w:t>
      </w:r>
      <w:r w:rsidRPr="00770E49">
        <w:rPr>
          <w:rFonts w:ascii="Times New Roman" w:hAnsi="Times New Roman" w:cs="Times New Roman"/>
        </w:rPr>
        <w:t>ечень всех зданий и сооружений, находящихся в зоне влияния строительства, включая инженерные коммуникации и сооружения транспортной инфраструктуры, с выделением сооружений, для которых необходимо выполнение защитных мероприятий. При нахождении в зоне влиян</w:t>
      </w:r>
      <w:r w:rsidRPr="00770E49">
        <w:rPr>
          <w:rFonts w:ascii="Times New Roman" w:hAnsi="Times New Roman" w:cs="Times New Roman"/>
        </w:rPr>
        <w:t>ия строительства технологического оборудования, чувствительного к неравномерным осадкам, допустимость полученных расчетом значений деформаций должна быть согласована с эксплуатирующими их организациями.</w:t>
      </w:r>
    </w:p>
    <w:p w14:paraId="4561A8DC" w14:textId="77777777" w:rsidR="00000000" w:rsidRPr="00770E49" w:rsidRDefault="008773AC">
      <w:pPr>
        <w:pStyle w:val="FORMATTEXT"/>
        <w:ind w:firstLine="568"/>
        <w:jc w:val="both"/>
        <w:rPr>
          <w:rFonts w:ascii="Times New Roman" w:hAnsi="Times New Roman" w:cs="Times New Roman"/>
        </w:rPr>
      </w:pPr>
    </w:p>
    <w:p w14:paraId="13E8C87B" w14:textId="50D52FE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12.8 Для зданий и сооружений, находящихся в зоне вли</w:t>
      </w:r>
      <w:r w:rsidRPr="00770E49">
        <w:rPr>
          <w:rFonts w:ascii="Times New Roman" w:hAnsi="Times New Roman" w:cs="Times New Roman"/>
        </w:rPr>
        <w:t xml:space="preserve">яния строительства, должны быть выполнены их технические обследования с установлением категории технического состояния их строительных конструкций и допустимых значений дополнительных деформаций, назначаемых в соответствии с </w:t>
      </w:r>
      <w:r w:rsidRPr="00770E49">
        <w:rPr>
          <w:rFonts w:ascii="Times New Roman" w:hAnsi="Times New Roman" w:cs="Times New Roman"/>
        </w:rPr>
        <w:t>СП 22.13330</w:t>
      </w:r>
      <w:r w:rsidRPr="00770E49">
        <w:rPr>
          <w:rFonts w:ascii="Times New Roman" w:hAnsi="Times New Roman" w:cs="Times New Roman"/>
        </w:rPr>
        <w:t xml:space="preserve">. </w:t>
      </w:r>
    </w:p>
    <w:p w14:paraId="645FC0F1" w14:textId="77777777" w:rsidR="00000000" w:rsidRPr="00770E49" w:rsidRDefault="008773AC">
      <w:pPr>
        <w:pStyle w:val="FORMATTEXT"/>
        <w:ind w:firstLine="568"/>
        <w:jc w:val="both"/>
        <w:rPr>
          <w:rFonts w:ascii="Times New Roman" w:hAnsi="Times New Roman" w:cs="Times New Roman"/>
        </w:rPr>
      </w:pPr>
    </w:p>
    <w:p w14:paraId="4879C87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При обследовании зданий, находящихся в зоне влияния строительства, следует предусматривать вскрытие их фундаментов шурфами, а также выявление дефектов и повреждений, которые необходимо учитывать при проведении числен</w:t>
      </w:r>
      <w:r w:rsidRPr="00770E49">
        <w:rPr>
          <w:rFonts w:ascii="Times New Roman" w:hAnsi="Times New Roman" w:cs="Times New Roman"/>
        </w:rPr>
        <w:t>ного моделирования.</w:t>
      </w:r>
    </w:p>
    <w:p w14:paraId="030CAB85" w14:textId="77777777" w:rsidR="00000000" w:rsidRPr="00770E49" w:rsidRDefault="008773AC">
      <w:pPr>
        <w:pStyle w:val="FORMATTEXT"/>
        <w:ind w:firstLine="568"/>
        <w:jc w:val="both"/>
        <w:rPr>
          <w:rFonts w:ascii="Times New Roman" w:hAnsi="Times New Roman" w:cs="Times New Roman"/>
        </w:rPr>
      </w:pPr>
    </w:p>
    <w:p w14:paraId="2A3C2A79" w14:textId="36AAAEF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1363B8C" w14:textId="77777777" w:rsidR="00000000" w:rsidRPr="00770E49" w:rsidRDefault="008773AC">
      <w:pPr>
        <w:pStyle w:val="FORMATTEXT"/>
        <w:ind w:firstLine="568"/>
        <w:jc w:val="both"/>
        <w:rPr>
          <w:rFonts w:ascii="Times New Roman" w:hAnsi="Times New Roman" w:cs="Times New Roman"/>
        </w:rPr>
      </w:pPr>
    </w:p>
    <w:p w14:paraId="789750A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12.9 При нахождении в зоне интенсивных деформаций зданий, находящихся в неудовлетворительном технич</w:t>
      </w:r>
      <w:r w:rsidRPr="00770E49">
        <w:rPr>
          <w:rFonts w:ascii="Times New Roman" w:hAnsi="Times New Roman" w:cs="Times New Roman"/>
        </w:rPr>
        <w:t>еском состоянии, а также для зданий, расположенных вне зоны интенсивных деформаций, но для которых прогнозируемые значения деформаций превышают предельные дополнительные деформации, рекомендуется предусматривать проведение комплекса работ по их ремонту или</w:t>
      </w:r>
      <w:r w:rsidRPr="00770E49">
        <w:rPr>
          <w:rFonts w:ascii="Times New Roman" w:hAnsi="Times New Roman" w:cs="Times New Roman"/>
        </w:rPr>
        <w:t xml:space="preserve"> усилению до начала подземного строительства.</w:t>
      </w:r>
    </w:p>
    <w:p w14:paraId="5FFE4553" w14:textId="77777777" w:rsidR="00000000" w:rsidRPr="00770E49" w:rsidRDefault="008773AC">
      <w:pPr>
        <w:pStyle w:val="FORMATTEXT"/>
        <w:ind w:firstLine="568"/>
        <w:jc w:val="both"/>
        <w:rPr>
          <w:rFonts w:ascii="Times New Roman" w:hAnsi="Times New Roman" w:cs="Times New Roman"/>
        </w:rPr>
      </w:pPr>
    </w:p>
    <w:p w14:paraId="70E78D8F" w14:textId="315EA61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Целесообразность защиты инженерных коммуникаций, находящихся в зоне активных деформаций, определяется в соответствии с </w:t>
      </w:r>
      <w:r w:rsidRPr="00770E49">
        <w:rPr>
          <w:rFonts w:ascii="Times New Roman" w:hAnsi="Times New Roman" w:cs="Times New Roman"/>
        </w:rPr>
        <w:t>СП 249.1325800</w:t>
      </w:r>
      <w:r w:rsidRPr="00770E49">
        <w:rPr>
          <w:rFonts w:ascii="Times New Roman" w:hAnsi="Times New Roman" w:cs="Times New Roman"/>
        </w:rPr>
        <w:t xml:space="preserve"> или по согласованию с эксплуатирующ</w:t>
      </w:r>
      <w:r w:rsidRPr="00770E49">
        <w:rPr>
          <w:rFonts w:ascii="Times New Roman" w:hAnsi="Times New Roman" w:cs="Times New Roman"/>
        </w:rPr>
        <w:t>ими организациями.</w:t>
      </w:r>
    </w:p>
    <w:p w14:paraId="7E2E9CBC" w14:textId="77777777" w:rsidR="00000000" w:rsidRPr="00770E49" w:rsidRDefault="008773AC">
      <w:pPr>
        <w:pStyle w:val="FORMATTEXT"/>
        <w:ind w:firstLine="568"/>
        <w:jc w:val="both"/>
        <w:rPr>
          <w:rFonts w:ascii="Times New Roman" w:hAnsi="Times New Roman" w:cs="Times New Roman"/>
        </w:rPr>
      </w:pPr>
    </w:p>
    <w:p w14:paraId="5D3FC6D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12.10 Если на основании геотехнического прогноза выявляется необходимость проведения мероприятий по инженерной защите объектов окружающей застройки, следует выполнять проект данных мероприятий и повторный геотехнический прогноз, учитыв</w:t>
      </w:r>
      <w:r w:rsidRPr="00770E49">
        <w:rPr>
          <w:rFonts w:ascii="Times New Roman" w:hAnsi="Times New Roman" w:cs="Times New Roman"/>
        </w:rPr>
        <w:t>ающий проведение указанных мероприятий.</w:t>
      </w:r>
    </w:p>
    <w:p w14:paraId="72BB16C4" w14:textId="77777777" w:rsidR="00000000" w:rsidRPr="00770E49" w:rsidRDefault="008773AC">
      <w:pPr>
        <w:pStyle w:val="FORMATTEXT"/>
        <w:ind w:firstLine="568"/>
        <w:jc w:val="both"/>
        <w:rPr>
          <w:rFonts w:ascii="Times New Roman" w:hAnsi="Times New Roman" w:cs="Times New Roman"/>
        </w:rPr>
      </w:pPr>
    </w:p>
    <w:p w14:paraId="0E654B0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5EFCF049" w14:textId="77777777" w:rsidR="00000000" w:rsidRPr="00770E49" w:rsidRDefault="008773AC">
      <w:pPr>
        <w:pStyle w:val="FORMATTEXT"/>
        <w:ind w:firstLine="568"/>
        <w:jc w:val="both"/>
        <w:rPr>
          <w:rFonts w:ascii="Times New Roman" w:hAnsi="Times New Roman" w:cs="Times New Roman"/>
        </w:rPr>
      </w:pPr>
    </w:p>
    <w:p w14:paraId="289B141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 Следует учитывать, что усиление объектов окружающей застройки часто не может быть выполнено достаточно эффективно по организационным причинам (например, отсутствие доступа), а некоторые мероприятия по </w:t>
      </w:r>
      <w:r w:rsidRPr="00770E49">
        <w:rPr>
          <w:rFonts w:ascii="Times New Roman" w:hAnsi="Times New Roman" w:cs="Times New Roman"/>
        </w:rPr>
        <w:t>усилению (при вмешательстве в основания фундаментов) могут сами по себе приводить к дополнительным деформациям усиливаемых объектов. Поэтому при проектировании следует отдавать преимущество выбору технических решений, позволяющих исключить или минимизирова</w:t>
      </w:r>
      <w:r w:rsidRPr="00770E49">
        <w:rPr>
          <w:rFonts w:ascii="Times New Roman" w:hAnsi="Times New Roman" w:cs="Times New Roman"/>
        </w:rPr>
        <w:t>ть усиление близлежащих объектов и коммуникации за счет дополнительных конструктивных мер, которые снижают прогнозируемые значения дополнительных осадок.</w:t>
      </w:r>
    </w:p>
    <w:p w14:paraId="605D60BC" w14:textId="77777777" w:rsidR="00000000" w:rsidRPr="00770E49" w:rsidRDefault="008773AC">
      <w:pPr>
        <w:pStyle w:val="FORMATTEXT"/>
        <w:ind w:firstLine="568"/>
        <w:jc w:val="both"/>
        <w:rPr>
          <w:rFonts w:ascii="Times New Roman" w:hAnsi="Times New Roman" w:cs="Times New Roman"/>
        </w:rPr>
      </w:pPr>
    </w:p>
    <w:p w14:paraId="7954EB9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Мероприятия по усилению или ремонту близлежащих зданий могут включать в себя как мероприятия, напра</w:t>
      </w:r>
      <w:r w:rsidRPr="00770E49">
        <w:rPr>
          <w:rFonts w:ascii="Times New Roman" w:hAnsi="Times New Roman" w:cs="Times New Roman"/>
        </w:rPr>
        <w:t>вленные на уменьшение деформаций, так и мероприятия, направленные на увеличение способности конструкций зданий воспринимать деформации.</w:t>
      </w:r>
    </w:p>
    <w:p w14:paraId="49DF74F2" w14:textId="77777777" w:rsidR="00000000" w:rsidRPr="00770E49" w:rsidRDefault="008773AC">
      <w:pPr>
        <w:pStyle w:val="FORMATTEXT"/>
        <w:ind w:firstLine="568"/>
        <w:jc w:val="both"/>
        <w:rPr>
          <w:rFonts w:ascii="Times New Roman" w:hAnsi="Times New Roman" w:cs="Times New Roman"/>
        </w:rPr>
      </w:pPr>
    </w:p>
    <w:p w14:paraId="47401A19" w14:textId="1623483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1361BC9" w14:textId="77777777" w:rsidR="00000000" w:rsidRPr="00770E49" w:rsidRDefault="008773AC">
      <w:pPr>
        <w:pStyle w:val="FORMATTEXT"/>
        <w:ind w:firstLine="568"/>
        <w:jc w:val="both"/>
        <w:rPr>
          <w:rFonts w:ascii="Times New Roman" w:hAnsi="Times New Roman" w:cs="Times New Roman"/>
        </w:rPr>
      </w:pPr>
    </w:p>
    <w:p w14:paraId="0B5A5B56" w14:textId="4217AB7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12.11 Точность геотехнического прогноза и оценку правильности принятых проектных решений следует оценивать на основании геотехнического мониторинга, проводимого в процессе производства работ по строительству сооружения в соответствии с треб</w:t>
      </w:r>
      <w:r w:rsidRPr="00770E49">
        <w:rPr>
          <w:rFonts w:ascii="Times New Roman" w:hAnsi="Times New Roman" w:cs="Times New Roman"/>
        </w:rPr>
        <w:t xml:space="preserve">ованиями </w:t>
      </w:r>
      <w:r w:rsidRPr="00770E49">
        <w:rPr>
          <w:rFonts w:ascii="Times New Roman" w:hAnsi="Times New Roman" w:cs="Times New Roman"/>
        </w:rPr>
        <w:t>СП 22.13330</w:t>
      </w:r>
      <w:r w:rsidRPr="00770E49">
        <w:rPr>
          <w:rFonts w:ascii="Times New Roman" w:hAnsi="Times New Roman" w:cs="Times New Roman"/>
        </w:rPr>
        <w:t>.</w:t>
      </w:r>
    </w:p>
    <w:p w14:paraId="246EB395" w14:textId="77777777" w:rsidR="00000000" w:rsidRPr="00770E49" w:rsidRDefault="008773AC">
      <w:pPr>
        <w:pStyle w:val="FORMATTEXT"/>
        <w:ind w:firstLine="568"/>
        <w:jc w:val="both"/>
        <w:rPr>
          <w:rFonts w:ascii="Times New Roman" w:hAnsi="Times New Roman" w:cs="Times New Roman"/>
        </w:rPr>
      </w:pPr>
    </w:p>
    <w:p w14:paraId="45EC1D9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12.12 Если в процессе геотехнического мониторинга выявлено, что фактическое значение деформаций какого-либо из объектов окружающей застройки превысило предельно допустимые значения, то работ</w:t>
      </w:r>
      <w:r w:rsidRPr="00770E49">
        <w:rPr>
          <w:rFonts w:ascii="Times New Roman" w:hAnsi="Times New Roman" w:cs="Times New Roman"/>
        </w:rPr>
        <w:t>ы по строительству подпорного сооружения должны быть немедленно приостановлены (если их остановка не влечет к ухудшению ситуации, что определяется проектной организацией). После этого следует выполнить повторное обследование, по результатам которого опреде</w:t>
      </w:r>
      <w:r w:rsidRPr="00770E49">
        <w:rPr>
          <w:rFonts w:ascii="Times New Roman" w:hAnsi="Times New Roman" w:cs="Times New Roman"/>
        </w:rPr>
        <w:t>ляют необходимость корректировки геотехнического прогноза, разработки мероприятий по усилению деформированного здания, изменения технологии производства работ или проведения иных мероприятий.</w:t>
      </w:r>
    </w:p>
    <w:p w14:paraId="0E38081E" w14:textId="77777777" w:rsidR="00000000" w:rsidRPr="00770E49" w:rsidRDefault="008773AC">
      <w:pPr>
        <w:pStyle w:val="FORMATTEXT"/>
        <w:ind w:firstLine="568"/>
        <w:jc w:val="both"/>
        <w:rPr>
          <w:rFonts w:ascii="Times New Roman" w:hAnsi="Times New Roman" w:cs="Times New Roman"/>
        </w:rPr>
      </w:pPr>
    </w:p>
    <w:p w14:paraId="0674DA0B" w14:textId="5D1D425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BDD93CA" w14:textId="77777777" w:rsidR="00000000" w:rsidRPr="00770E49" w:rsidRDefault="008773AC">
      <w:pPr>
        <w:pStyle w:val="FORMATTEXT"/>
        <w:ind w:firstLine="568"/>
        <w:jc w:val="both"/>
        <w:rPr>
          <w:rFonts w:ascii="Times New Roman" w:hAnsi="Times New Roman" w:cs="Times New Roman"/>
        </w:rPr>
      </w:pPr>
    </w:p>
    <w:p w14:paraId="0D9E4108" w14:textId="2211818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12.13 Геотехнический мониторинг следует осуществлять в соответствии с программой, которая разрабатывается в процессе проектирования согласно </w:t>
      </w:r>
      <w:r w:rsidRPr="00770E49">
        <w:rPr>
          <w:rFonts w:ascii="Times New Roman" w:hAnsi="Times New Roman" w:cs="Times New Roman"/>
        </w:rPr>
        <w:t xml:space="preserve">СП </w:t>
      </w:r>
      <w:r w:rsidRPr="00770E49">
        <w:rPr>
          <w:rFonts w:ascii="Times New Roman" w:hAnsi="Times New Roman" w:cs="Times New Roman"/>
        </w:rPr>
        <w:t>22.13330</w:t>
      </w:r>
      <w:r w:rsidRPr="00770E49">
        <w:rPr>
          <w:rFonts w:ascii="Times New Roman" w:hAnsi="Times New Roman" w:cs="Times New Roman"/>
        </w:rPr>
        <w:t xml:space="preserve"> и является разделом утверждаемой части проектной документации.</w:t>
      </w:r>
    </w:p>
    <w:p w14:paraId="0B3190A6" w14:textId="77777777" w:rsidR="00000000" w:rsidRPr="00770E49" w:rsidRDefault="008773AC">
      <w:pPr>
        <w:pStyle w:val="FORMATTEXT"/>
        <w:ind w:firstLine="568"/>
        <w:jc w:val="both"/>
        <w:rPr>
          <w:rFonts w:ascii="Times New Roman" w:hAnsi="Times New Roman" w:cs="Times New Roman"/>
        </w:rPr>
      </w:pPr>
    </w:p>
    <w:p w14:paraId="0786E1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12.14 В процессе геотехнического мониторинга необходимо обеспечить своевременность информирования организаций, осуществляющих надзор за строительством, о выявленных отклонениях кон</w:t>
      </w:r>
      <w:r w:rsidRPr="00770E49">
        <w:rPr>
          <w:rFonts w:ascii="Times New Roman" w:hAnsi="Times New Roman" w:cs="Times New Roman"/>
        </w:rPr>
        <w:t>тролируемых параметров (в т.ч. тенденциях их изменений, превышающих ожидаемые) от прогнозируемых проектных значений.</w:t>
      </w:r>
    </w:p>
    <w:p w14:paraId="5C814577" w14:textId="77777777" w:rsidR="00000000" w:rsidRPr="00770E49" w:rsidRDefault="008773AC">
      <w:pPr>
        <w:pStyle w:val="FORMATTEXT"/>
        <w:ind w:firstLine="568"/>
        <w:jc w:val="both"/>
        <w:rPr>
          <w:rFonts w:ascii="Times New Roman" w:hAnsi="Times New Roman" w:cs="Times New Roman"/>
        </w:rPr>
      </w:pPr>
    </w:p>
    <w:p w14:paraId="6652D06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12.15 При эксплуатации постоянных грунтовых анкеров в составе геотехнического мониторинга необходимо, а временных - рекомендуется, предус</w:t>
      </w:r>
      <w:r w:rsidRPr="00770E49">
        <w:rPr>
          <w:rFonts w:ascii="Times New Roman" w:hAnsi="Times New Roman" w:cs="Times New Roman"/>
        </w:rPr>
        <w:t>мотреть контроль за значениями усилий в анкерах.</w:t>
      </w:r>
    </w:p>
    <w:p w14:paraId="1211E805" w14:textId="77777777" w:rsidR="00000000" w:rsidRPr="00770E49" w:rsidRDefault="008773AC">
      <w:pPr>
        <w:pStyle w:val="FORMATTEXT"/>
        <w:ind w:firstLine="568"/>
        <w:jc w:val="both"/>
        <w:rPr>
          <w:rFonts w:ascii="Times New Roman" w:hAnsi="Times New Roman" w:cs="Times New Roman"/>
        </w:rPr>
      </w:pPr>
    </w:p>
    <w:p w14:paraId="53FED12C" w14:textId="77777777" w:rsidR="00000000" w:rsidRPr="00770E49" w:rsidRDefault="008773AC">
      <w:pPr>
        <w:pStyle w:val="FORMATTEXT"/>
        <w:ind w:firstLine="568"/>
        <w:jc w:val="both"/>
        <w:rPr>
          <w:rFonts w:ascii="Times New Roman" w:hAnsi="Times New Roman" w:cs="Times New Roman"/>
        </w:rPr>
      </w:pPr>
    </w:p>
    <w:p w14:paraId="71AB582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А. Основные обозначения"</w:instrText>
      </w:r>
      <w:r w:rsidRPr="00770E49">
        <w:rPr>
          <w:rFonts w:ascii="Times New Roman" w:hAnsi="Times New Roman" w:cs="Times New Roman"/>
        </w:rPr>
        <w:fldChar w:fldCharType="end"/>
      </w:r>
    </w:p>
    <w:p w14:paraId="5561C1D5" w14:textId="00295FE1"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А</w:t>
      </w:r>
    </w:p>
    <w:p w14:paraId="2255F75A" w14:textId="77777777" w:rsidR="00000000" w:rsidRPr="00770E49" w:rsidRDefault="008773AC">
      <w:pPr>
        <w:pStyle w:val="HEADERTEXT"/>
        <w:rPr>
          <w:rFonts w:ascii="Times New Roman" w:hAnsi="Times New Roman" w:cs="Times New Roman"/>
          <w:b/>
          <w:bCs/>
          <w:color w:val="auto"/>
        </w:rPr>
      </w:pPr>
    </w:p>
    <w:p w14:paraId="73B53676" w14:textId="4E4FF329" w:rsidR="00000000" w:rsidRPr="00770E49" w:rsidRDefault="008773AC" w:rsidP="00770E49">
      <w:pPr>
        <w:pStyle w:val="HEADERTEXT"/>
        <w:jc w:val="center"/>
        <w:outlineLvl w:val="2"/>
        <w:rPr>
          <w:rFonts w:ascii="Times New Roman" w:hAnsi="Times New Roman" w:cs="Times New Roman"/>
          <w:color w:val="auto"/>
        </w:rPr>
      </w:pPr>
      <w:r w:rsidRPr="00770E49">
        <w:rPr>
          <w:rFonts w:ascii="Times New Roman" w:hAnsi="Times New Roman" w:cs="Times New Roman"/>
          <w:b/>
          <w:bCs/>
          <w:color w:val="auto"/>
        </w:rPr>
        <w:t xml:space="preserve"> Основные обозначения</w:t>
      </w:r>
    </w:p>
    <w:p w14:paraId="09F74B46" w14:textId="77777777" w:rsidR="00000000" w:rsidRPr="00770E49" w:rsidRDefault="008773AC">
      <w:pPr>
        <w:pStyle w:val="FORMATTEXT"/>
        <w:ind w:firstLine="568"/>
        <w:jc w:val="both"/>
        <w:rPr>
          <w:rFonts w:ascii="Times New Roman" w:hAnsi="Times New Roman" w:cs="Times New Roman"/>
        </w:rPr>
      </w:pPr>
    </w:p>
    <w:p w14:paraId="6F0F80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Частные коэффициенты надежности</w:t>
      </w:r>
    </w:p>
    <w:p w14:paraId="40BD4C80" w14:textId="77777777" w:rsidR="00000000" w:rsidRPr="00770E49" w:rsidRDefault="008773AC">
      <w:pPr>
        <w:pStyle w:val="FORMATTEXT"/>
        <w:ind w:firstLine="568"/>
        <w:jc w:val="both"/>
        <w:rPr>
          <w:rFonts w:ascii="Times New Roman" w:hAnsi="Times New Roman" w:cs="Times New Roman"/>
        </w:rPr>
      </w:pPr>
    </w:p>
    <w:p w14:paraId="392CB220" w14:textId="02931AC4"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5CC6CC2" wp14:editId="3E37ED30">
            <wp:extent cx="191135" cy="231775"/>
            <wp:effectExtent l="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по сопротивлению для анкеров;</w:t>
      </w:r>
    </w:p>
    <w:p w14:paraId="02BA577C" w14:textId="77777777" w:rsidR="00000000" w:rsidRPr="00770E49" w:rsidRDefault="008773AC">
      <w:pPr>
        <w:pStyle w:val="FORMATTEXT"/>
        <w:ind w:firstLine="568"/>
        <w:jc w:val="both"/>
        <w:rPr>
          <w:rFonts w:ascii="Times New Roman" w:hAnsi="Times New Roman" w:cs="Times New Roman"/>
        </w:rPr>
      </w:pPr>
    </w:p>
    <w:p w14:paraId="41BAEC11" w14:textId="2D5D223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E753786" wp14:editId="796EDE90">
            <wp:extent cx="259080" cy="23876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59080" cy="238760"/>
                    </a:xfrm>
                    <a:prstGeom prst="rect">
                      <a:avLst/>
                    </a:prstGeom>
                    <a:noFill/>
                    <a:ln>
                      <a:noFill/>
                    </a:ln>
                  </pic:spPr>
                </pic:pic>
              </a:graphicData>
            </a:graphic>
          </wp:inline>
        </w:drawing>
      </w:r>
      <w:r w:rsidR="008773AC" w:rsidRPr="00770E49">
        <w:rPr>
          <w:rFonts w:ascii="Times New Roman" w:hAnsi="Times New Roman" w:cs="Times New Roman"/>
        </w:rPr>
        <w:t>- по сопротивлению материала тяги анкера;</w:t>
      </w:r>
    </w:p>
    <w:p w14:paraId="3AFF0E9D" w14:textId="77777777" w:rsidR="00000000" w:rsidRPr="00770E49" w:rsidRDefault="008773AC">
      <w:pPr>
        <w:pStyle w:val="FORMATTEXT"/>
        <w:ind w:firstLine="568"/>
        <w:jc w:val="both"/>
        <w:rPr>
          <w:rFonts w:ascii="Times New Roman" w:hAnsi="Times New Roman" w:cs="Times New Roman"/>
        </w:rPr>
      </w:pPr>
    </w:p>
    <w:p w14:paraId="65E05D9F" w14:textId="196E60F4"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1E002D9" wp14:editId="58218815">
            <wp:extent cx="184150" cy="231775"/>
            <wp:effectExtent l="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к</w:t>
      </w:r>
      <w:r w:rsidR="008773AC" w:rsidRPr="00770E49">
        <w:rPr>
          <w:rFonts w:ascii="Times New Roman" w:hAnsi="Times New Roman" w:cs="Times New Roman"/>
        </w:rPr>
        <w:t>оэффициент условий работы;</w:t>
      </w:r>
    </w:p>
    <w:p w14:paraId="6B748CA1" w14:textId="77777777" w:rsidR="00000000" w:rsidRPr="00770E49" w:rsidRDefault="008773AC">
      <w:pPr>
        <w:pStyle w:val="FORMATTEXT"/>
        <w:ind w:firstLine="568"/>
        <w:jc w:val="both"/>
        <w:rPr>
          <w:rFonts w:ascii="Times New Roman" w:hAnsi="Times New Roman" w:cs="Times New Roman"/>
        </w:rPr>
      </w:pPr>
    </w:p>
    <w:p w14:paraId="7143DD98" w14:textId="34C7A04C"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9D9F95A" wp14:editId="5EB08412">
            <wp:extent cx="231775" cy="231775"/>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773AC" w:rsidRPr="00770E49">
        <w:rPr>
          <w:rFonts w:ascii="Times New Roman" w:hAnsi="Times New Roman" w:cs="Times New Roman"/>
        </w:rPr>
        <w:t>- коэффициент условий работы, учитывающий бетонирование конструкции в узком пространстве;</w:t>
      </w:r>
    </w:p>
    <w:p w14:paraId="5398F9A4" w14:textId="77777777" w:rsidR="00000000" w:rsidRPr="00770E49" w:rsidRDefault="008773AC">
      <w:pPr>
        <w:pStyle w:val="FORMATTEXT"/>
        <w:ind w:firstLine="568"/>
        <w:jc w:val="both"/>
        <w:rPr>
          <w:rFonts w:ascii="Times New Roman" w:hAnsi="Times New Roman" w:cs="Times New Roman"/>
        </w:rPr>
      </w:pPr>
    </w:p>
    <w:p w14:paraId="2EADF84C" w14:textId="125BBB94"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A3FC637" wp14:editId="587818C9">
            <wp:extent cx="231775" cy="231775"/>
            <wp:effectExtent l="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773AC" w:rsidRPr="00770E49">
        <w:rPr>
          <w:rFonts w:ascii="Times New Roman" w:hAnsi="Times New Roman" w:cs="Times New Roman"/>
        </w:rPr>
        <w:t>- коэффициент условий работы, учитывающий способ производства работ</w:t>
      </w:r>
      <w:r w:rsidR="008773AC" w:rsidRPr="00770E49">
        <w:rPr>
          <w:rFonts w:ascii="Times New Roman" w:hAnsi="Times New Roman" w:cs="Times New Roman"/>
        </w:rPr>
        <w:t xml:space="preserve"> по бетонированию конструкции;</w:t>
      </w:r>
    </w:p>
    <w:p w14:paraId="631B4EC7" w14:textId="77777777" w:rsidR="00000000" w:rsidRPr="00770E49" w:rsidRDefault="008773AC">
      <w:pPr>
        <w:pStyle w:val="FORMATTEXT"/>
        <w:ind w:firstLine="568"/>
        <w:jc w:val="both"/>
        <w:rPr>
          <w:rFonts w:ascii="Times New Roman" w:hAnsi="Times New Roman" w:cs="Times New Roman"/>
        </w:rPr>
      </w:pPr>
    </w:p>
    <w:p w14:paraId="29AA19F6" w14:textId="6BAC9185"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BA4019F" wp14:editId="62A193B6">
            <wp:extent cx="231775" cy="238760"/>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8773AC" w:rsidRPr="00770E49">
        <w:rPr>
          <w:rFonts w:ascii="Times New Roman" w:hAnsi="Times New Roman" w:cs="Times New Roman"/>
        </w:rPr>
        <w:t>- понижающий коэффициент условий работы, учитывающий несплошность конструкции;</w:t>
      </w:r>
    </w:p>
    <w:p w14:paraId="7DB2BAE5" w14:textId="77777777" w:rsidR="00000000" w:rsidRPr="00770E49" w:rsidRDefault="008773AC">
      <w:pPr>
        <w:pStyle w:val="FORMATTEXT"/>
        <w:ind w:firstLine="568"/>
        <w:jc w:val="both"/>
        <w:rPr>
          <w:rFonts w:ascii="Times New Roman" w:hAnsi="Times New Roman" w:cs="Times New Roman"/>
        </w:rPr>
      </w:pPr>
    </w:p>
    <w:p w14:paraId="4CB8DCCD" w14:textId="214E454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DDF2235" wp14:editId="0EBDC57F">
            <wp:extent cx="191135" cy="231775"/>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коэффициент условий работы;</w:t>
      </w:r>
    </w:p>
    <w:p w14:paraId="6AFB76D1" w14:textId="77777777" w:rsidR="00000000" w:rsidRPr="00770E49" w:rsidRDefault="008773AC">
      <w:pPr>
        <w:pStyle w:val="FORMATTEXT"/>
        <w:ind w:firstLine="568"/>
        <w:jc w:val="both"/>
        <w:rPr>
          <w:rFonts w:ascii="Times New Roman" w:hAnsi="Times New Roman" w:cs="Times New Roman"/>
        </w:rPr>
      </w:pPr>
    </w:p>
    <w:p w14:paraId="4C0A21AB" w14:textId="6487199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42FFF08" wp14:editId="02FDFAB1">
            <wp:extent cx="238760" cy="231775"/>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8773AC" w:rsidRPr="00770E49">
        <w:rPr>
          <w:rFonts w:ascii="Times New Roman" w:hAnsi="Times New Roman" w:cs="Times New Roman"/>
        </w:rPr>
        <w:t>- коэффициент условий работы на контакте "подпорное сооружение - грунтовый массив";</w:t>
      </w:r>
    </w:p>
    <w:p w14:paraId="3BBA6CC5" w14:textId="77777777" w:rsidR="00000000" w:rsidRPr="00770E49" w:rsidRDefault="008773AC">
      <w:pPr>
        <w:pStyle w:val="FORMATTEXT"/>
        <w:ind w:firstLine="568"/>
        <w:jc w:val="both"/>
        <w:rPr>
          <w:rFonts w:ascii="Times New Roman" w:hAnsi="Times New Roman" w:cs="Times New Roman"/>
        </w:rPr>
      </w:pPr>
    </w:p>
    <w:p w14:paraId="79EB9EA0" w14:textId="32C8DD05"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0579D18" wp14:editId="7355847E">
            <wp:extent cx="198120" cy="238760"/>
            <wp:effectExtent l="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8773AC" w:rsidRPr="00770E49">
        <w:rPr>
          <w:rFonts w:ascii="Times New Roman" w:hAnsi="Times New Roman" w:cs="Times New Roman"/>
        </w:rPr>
        <w:t>- по нагрузке;</w:t>
      </w:r>
    </w:p>
    <w:p w14:paraId="5F3150E4" w14:textId="77777777" w:rsidR="00000000" w:rsidRPr="00770E49" w:rsidRDefault="008773AC">
      <w:pPr>
        <w:pStyle w:val="FORMATTEXT"/>
        <w:ind w:firstLine="568"/>
        <w:jc w:val="both"/>
        <w:rPr>
          <w:rFonts w:ascii="Times New Roman" w:hAnsi="Times New Roman" w:cs="Times New Roman"/>
        </w:rPr>
      </w:pPr>
    </w:p>
    <w:p w14:paraId="01F922E8" w14:textId="0631A522"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2"/>
        </w:rPr>
        <w:drawing>
          <wp:inline distT="0" distB="0" distL="0" distR="0" wp14:anchorId="3C324443" wp14:editId="0C893136">
            <wp:extent cx="293370" cy="273050"/>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293370" cy="273050"/>
                    </a:xfrm>
                    <a:prstGeom prst="rect">
                      <a:avLst/>
                    </a:prstGeom>
                    <a:noFill/>
                    <a:ln>
                      <a:noFill/>
                    </a:ln>
                  </pic:spPr>
                </pic:pic>
              </a:graphicData>
            </a:graphic>
          </wp:inline>
        </w:drawing>
      </w:r>
      <w:r w:rsidR="008773AC" w:rsidRPr="00770E49">
        <w:rPr>
          <w:rFonts w:ascii="Times New Roman" w:hAnsi="Times New Roman" w:cs="Times New Roman"/>
        </w:rPr>
        <w:t>- коэффициент надежности по неравномерности нагрузки;</w:t>
      </w:r>
    </w:p>
    <w:p w14:paraId="4DBCDD38" w14:textId="77777777" w:rsidR="00000000" w:rsidRPr="00770E49" w:rsidRDefault="008773AC">
      <w:pPr>
        <w:pStyle w:val="FORMATTEXT"/>
        <w:ind w:firstLine="568"/>
        <w:jc w:val="both"/>
        <w:rPr>
          <w:rFonts w:ascii="Times New Roman" w:hAnsi="Times New Roman" w:cs="Times New Roman"/>
        </w:rPr>
      </w:pPr>
    </w:p>
    <w:p w14:paraId="617F9D5D" w14:textId="13B42759"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F718E10" wp14:editId="7A907A63">
            <wp:extent cx="191135" cy="23876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8773AC" w:rsidRPr="00770E49">
        <w:rPr>
          <w:rFonts w:ascii="Times New Roman" w:hAnsi="Times New Roman" w:cs="Times New Roman"/>
        </w:rPr>
        <w:t>- по грунту;</w:t>
      </w:r>
    </w:p>
    <w:p w14:paraId="77C4D877" w14:textId="77777777" w:rsidR="00000000" w:rsidRPr="00770E49" w:rsidRDefault="008773AC">
      <w:pPr>
        <w:pStyle w:val="FORMATTEXT"/>
        <w:ind w:firstLine="568"/>
        <w:jc w:val="both"/>
        <w:rPr>
          <w:rFonts w:ascii="Times New Roman" w:hAnsi="Times New Roman" w:cs="Times New Roman"/>
        </w:rPr>
      </w:pPr>
    </w:p>
    <w:p w14:paraId="55B14BB5" w14:textId="44D45D9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7263EE3A" wp14:editId="28AE6138">
            <wp:extent cx="198120" cy="23177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по материалу конструкций;</w:t>
      </w:r>
    </w:p>
    <w:p w14:paraId="0DB24FF9" w14:textId="77777777" w:rsidR="00000000" w:rsidRPr="00770E49" w:rsidRDefault="008773AC">
      <w:pPr>
        <w:pStyle w:val="FORMATTEXT"/>
        <w:ind w:firstLine="568"/>
        <w:jc w:val="both"/>
        <w:rPr>
          <w:rFonts w:ascii="Times New Roman" w:hAnsi="Times New Roman" w:cs="Times New Roman"/>
        </w:rPr>
      </w:pPr>
    </w:p>
    <w:p w14:paraId="0CB2C88B" w14:textId="56502345"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7EB70EFE" wp14:editId="4E921C2F">
            <wp:extent cx="184150" cy="231775"/>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по ответственности сооружений;</w:t>
      </w:r>
    </w:p>
    <w:p w14:paraId="41C4421B" w14:textId="77777777" w:rsidR="00000000" w:rsidRPr="00770E49" w:rsidRDefault="008773AC">
      <w:pPr>
        <w:pStyle w:val="FORMATTEXT"/>
        <w:ind w:firstLine="568"/>
        <w:jc w:val="both"/>
        <w:rPr>
          <w:rFonts w:ascii="Times New Roman" w:hAnsi="Times New Roman" w:cs="Times New Roman"/>
        </w:rPr>
      </w:pPr>
    </w:p>
    <w:p w14:paraId="2128D5D6" w14:textId="0C2659E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4FC72414" wp14:editId="59361DE9">
            <wp:extent cx="198120" cy="218440"/>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008773AC" w:rsidRPr="00770E49">
        <w:rPr>
          <w:rFonts w:ascii="Times New Roman" w:hAnsi="Times New Roman" w:cs="Times New Roman"/>
        </w:rPr>
        <w:t>- по сопротивлению;</w:t>
      </w:r>
    </w:p>
    <w:p w14:paraId="36A025EB" w14:textId="77777777" w:rsidR="00000000" w:rsidRPr="00770E49" w:rsidRDefault="008773AC">
      <w:pPr>
        <w:pStyle w:val="FORMATTEXT"/>
        <w:ind w:firstLine="568"/>
        <w:jc w:val="both"/>
        <w:rPr>
          <w:rFonts w:ascii="Times New Roman" w:hAnsi="Times New Roman" w:cs="Times New Roman"/>
        </w:rPr>
      </w:pPr>
    </w:p>
    <w:p w14:paraId="38DB8489" w14:textId="0CD56A93"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5BFEC35" wp14:editId="6A2E49E3">
            <wp:extent cx="198120" cy="23177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устойчивости;</w:t>
      </w:r>
    </w:p>
    <w:p w14:paraId="58783F47" w14:textId="77777777" w:rsidR="00000000" w:rsidRPr="00770E49" w:rsidRDefault="008773AC">
      <w:pPr>
        <w:pStyle w:val="FORMATTEXT"/>
        <w:ind w:firstLine="568"/>
        <w:jc w:val="both"/>
        <w:rPr>
          <w:rFonts w:ascii="Times New Roman" w:hAnsi="Times New Roman" w:cs="Times New Roman"/>
        </w:rPr>
      </w:pPr>
    </w:p>
    <w:p w14:paraId="182079E3" w14:textId="7BFE3609"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ED57808" wp14:editId="680752BE">
            <wp:extent cx="191135" cy="238760"/>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191135" cy="238760"/>
                    </a:xfrm>
                    <a:prstGeom prst="rect">
                      <a:avLst/>
                    </a:prstGeom>
                    <a:noFill/>
                    <a:ln>
                      <a:noFill/>
                    </a:ln>
                  </pic:spPr>
                </pic:pic>
              </a:graphicData>
            </a:graphic>
          </wp:inline>
        </w:drawing>
      </w:r>
      <w:r w:rsidR="008773AC" w:rsidRPr="00770E49">
        <w:rPr>
          <w:rFonts w:ascii="Times New Roman" w:hAnsi="Times New Roman" w:cs="Times New Roman"/>
        </w:rPr>
        <w:t>- коэффициент уплотнения грунта.</w:t>
      </w:r>
    </w:p>
    <w:p w14:paraId="30F0ACF1" w14:textId="77777777" w:rsidR="00000000" w:rsidRPr="00770E49" w:rsidRDefault="008773AC">
      <w:pPr>
        <w:pStyle w:val="FORMATTEXT"/>
        <w:ind w:firstLine="568"/>
        <w:jc w:val="both"/>
        <w:rPr>
          <w:rFonts w:ascii="Times New Roman" w:hAnsi="Times New Roman" w:cs="Times New Roman"/>
        </w:rPr>
      </w:pPr>
    </w:p>
    <w:p w14:paraId="1C276B3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Характеристики грунтов</w:t>
      </w:r>
    </w:p>
    <w:p w14:paraId="2F494319" w14:textId="77777777" w:rsidR="00000000" w:rsidRPr="00770E49" w:rsidRDefault="008773AC">
      <w:pPr>
        <w:pStyle w:val="FORMATTEXT"/>
        <w:ind w:firstLine="568"/>
        <w:jc w:val="both"/>
        <w:rPr>
          <w:rFonts w:ascii="Times New Roman" w:hAnsi="Times New Roman" w:cs="Times New Roman"/>
        </w:rPr>
      </w:pPr>
    </w:p>
    <w:p w14:paraId="289FE44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c</w:t>
      </w:r>
      <w:r w:rsidRPr="00770E49">
        <w:rPr>
          <w:rFonts w:ascii="Times New Roman" w:hAnsi="Times New Roman" w:cs="Times New Roman"/>
        </w:rPr>
        <w:t xml:space="preserve"> - удельное сцепление грунта;</w:t>
      </w:r>
    </w:p>
    <w:p w14:paraId="19067674" w14:textId="77777777" w:rsidR="00000000" w:rsidRPr="00770E49" w:rsidRDefault="008773AC">
      <w:pPr>
        <w:pStyle w:val="FORMATTEXT"/>
        <w:ind w:firstLine="568"/>
        <w:jc w:val="both"/>
        <w:rPr>
          <w:rFonts w:ascii="Times New Roman" w:hAnsi="Times New Roman" w:cs="Times New Roman"/>
        </w:rPr>
      </w:pPr>
    </w:p>
    <w:p w14:paraId="27FB0C1F" w14:textId="46342139"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E6AAF62" wp14:editId="7E7E168D">
            <wp:extent cx="184150" cy="23177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прочность грунта при недренированном сдви</w:t>
      </w:r>
      <w:r w:rsidR="008773AC" w:rsidRPr="00770E49">
        <w:rPr>
          <w:rFonts w:ascii="Times New Roman" w:hAnsi="Times New Roman" w:cs="Times New Roman"/>
        </w:rPr>
        <w:t>ге;</w:t>
      </w:r>
    </w:p>
    <w:p w14:paraId="650CBBC7" w14:textId="77777777" w:rsidR="00000000" w:rsidRPr="00770E49" w:rsidRDefault="008773AC">
      <w:pPr>
        <w:pStyle w:val="FORMATTEXT"/>
        <w:ind w:firstLine="568"/>
        <w:jc w:val="both"/>
        <w:rPr>
          <w:rFonts w:ascii="Times New Roman" w:hAnsi="Times New Roman" w:cs="Times New Roman"/>
        </w:rPr>
      </w:pPr>
    </w:p>
    <w:p w14:paraId="348CBC2D" w14:textId="05B6669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0DD732B3" wp14:editId="15916402">
            <wp:extent cx="116205" cy="163830"/>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16205" cy="163830"/>
                    </a:xfrm>
                    <a:prstGeom prst="rect">
                      <a:avLst/>
                    </a:prstGeom>
                    <a:noFill/>
                    <a:ln>
                      <a:noFill/>
                    </a:ln>
                  </pic:spPr>
                </pic:pic>
              </a:graphicData>
            </a:graphic>
          </wp:inline>
        </w:drawing>
      </w:r>
      <w:r w:rsidR="008773AC" w:rsidRPr="00770E49">
        <w:rPr>
          <w:rFonts w:ascii="Times New Roman" w:hAnsi="Times New Roman" w:cs="Times New Roman"/>
        </w:rPr>
        <w:t>- удельный вес грунта;</w:t>
      </w:r>
    </w:p>
    <w:p w14:paraId="161BDFFE" w14:textId="77777777" w:rsidR="00000000" w:rsidRPr="00770E49" w:rsidRDefault="008773AC">
      <w:pPr>
        <w:pStyle w:val="FORMATTEXT"/>
        <w:ind w:firstLine="568"/>
        <w:jc w:val="both"/>
        <w:rPr>
          <w:rFonts w:ascii="Times New Roman" w:hAnsi="Times New Roman" w:cs="Times New Roman"/>
        </w:rPr>
      </w:pPr>
    </w:p>
    <w:p w14:paraId="466CDE5A" w14:textId="6F089A2E"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13C0A651" wp14:editId="03E7CF4E">
            <wp:extent cx="198120" cy="231775"/>
            <wp:effectExtent l="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удельный вес поровой жидкости;</w:t>
      </w:r>
    </w:p>
    <w:p w14:paraId="599AFCAF" w14:textId="77777777" w:rsidR="00000000" w:rsidRPr="00770E49" w:rsidRDefault="008773AC">
      <w:pPr>
        <w:pStyle w:val="FORMATTEXT"/>
        <w:ind w:firstLine="568"/>
        <w:jc w:val="both"/>
        <w:rPr>
          <w:rFonts w:ascii="Times New Roman" w:hAnsi="Times New Roman" w:cs="Times New Roman"/>
        </w:rPr>
      </w:pPr>
    </w:p>
    <w:p w14:paraId="29DCA52F" w14:textId="522ED4F3"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60B9281F" wp14:editId="33E42366">
            <wp:extent cx="143510" cy="163830"/>
            <wp:effectExtent l="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8773AC" w:rsidRPr="00770E49">
        <w:rPr>
          <w:rFonts w:ascii="Times New Roman" w:hAnsi="Times New Roman" w:cs="Times New Roman"/>
        </w:rPr>
        <w:t>- угол внутреннего трения грунта.</w:t>
      </w:r>
    </w:p>
    <w:p w14:paraId="10B9CD3A" w14:textId="77777777" w:rsidR="00000000" w:rsidRPr="00770E49" w:rsidRDefault="008773AC">
      <w:pPr>
        <w:pStyle w:val="FORMATTEXT"/>
        <w:ind w:firstLine="568"/>
        <w:jc w:val="both"/>
        <w:rPr>
          <w:rFonts w:ascii="Times New Roman" w:hAnsi="Times New Roman" w:cs="Times New Roman"/>
        </w:rPr>
      </w:pPr>
    </w:p>
    <w:p w14:paraId="2D17BBD5" w14:textId="77777777" w:rsidR="00770E49" w:rsidRDefault="00770E49">
      <w:pPr>
        <w:pStyle w:val="FORMATTEXT"/>
        <w:ind w:firstLine="568"/>
        <w:jc w:val="both"/>
        <w:rPr>
          <w:rFonts w:ascii="Times New Roman" w:hAnsi="Times New Roman" w:cs="Times New Roman"/>
          <w:b/>
          <w:bCs/>
        </w:rPr>
      </w:pPr>
    </w:p>
    <w:p w14:paraId="11085CDD" w14:textId="77777777" w:rsidR="00770E49" w:rsidRDefault="00770E49">
      <w:pPr>
        <w:pStyle w:val="FORMATTEXT"/>
        <w:ind w:firstLine="568"/>
        <w:jc w:val="both"/>
        <w:rPr>
          <w:rFonts w:ascii="Times New Roman" w:hAnsi="Times New Roman" w:cs="Times New Roman"/>
          <w:b/>
          <w:bCs/>
        </w:rPr>
      </w:pPr>
    </w:p>
    <w:p w14:paraId="4302D2AE" w14:textId="028DB29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lastRenderedPageBreak/>
        <w:t>Геометрические характеристики, воздействия и сопротивления</w:t>
      </w:r>
    </w:p>
    <w:p w14:paraId="11A58C3B" w14:textId="77777777" w:rsidR="00770E49" w:rsidRPr="00770E49" w:rsidRDefault="00770E49" w:rsidP="00770E49">
      <w:pPr>
        <w:pStyle w:val="FORMATTEXT"/>
        <w:jc w:val="both"/>
        <w:rPr>
          <w:rFonts w:ascii="Times New Roman" w:hAnsi="Times New Roman" w:cs="Times New Roman"/>
        </w:rPr>
      </w:pPr>
    </w:p>
    <w:p w14:paraId="2236E1A7" w14:textId="30E283B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3A451E08" wp14:editId="6123AE4C">
            <wp:extent cx="198120" cy="231775"/>
            <wp:effectExtent l="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w:t>
      </w:r>
      <w:r w:rsidR="008773AC" w:rsidRPr="00770E49">
        <w:rPr>
          <w:rFonts w:ascii="Times New Roman" w:hAnsi="Times New Roman" w:cs="Times New Roman"/>
        </w:rPr>
        <w:t xml:space="preserve">равнодействующей активного давления грунта; </w:t>
      </w:r>
    </w:p>
    <w:p w14:paraId="2E7B81EF" w14:textId="77777777" w:rsidR="00000000" w:rsidRPr="00770E49" w:rsidRDefault="008773AC">
      <w:pPr>
        <w:pStyle w:val="FORMATTEXT"/>
        <w:ind w:firstLine="568"/>
        <w:jc w:val="both"/>
        <w:rPr>
          <w:rFonts w:ascii="Times New Roman" w:hAnsi="Times New Roman" w:cs="Times New Roman"/>
        </w:rPr>
      </w:pPr>
    </w:p>
    <w:p w14:paraId="5334857D" w14:textId="7B5D5F18"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89DDA8C" wp14:editId="758E9E57">
            <wp:extent cx="218440" cy="238760"/>
            <wp:effectExtent l="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равнодействующей пассивного давления грунта; </w:t>
      </w:r>
    </w:p>
    <w:p w14:paraId="20F1FA2F" w14:textId="77777777" w:rsidR="00000000" w:rsidRPr="00770E49" w:rsidRDefault="008773AC">
      <w:pPr>
        <w:pStyle w:val="FORMATTEXT"/>
        <w:ind w:firstLine="568"/>
        <w:jc w:val="both"/>
        <w:rPr>
          <w:rFonts w:ascii="Times New Roman" w:hAnsi="Times New Roman" w:cs="Times New Roman"/>
        </w:rPr>
      </w:pPr>
    </w:p>
    <w:p w14:paraId="7E179485" w14:textId="75E452AF"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AD5E4D5" wp14:editId="1756BED9">
            <wp:extent cx="198120" cy="238760"/>
            <wp:effectExtent l="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равнодействующей бокового давления от нагрузок на </w:t>
      </w:r>
      <w:r w:rsidR="008773AC" w:rsidRPr="00770E49">
        <w:rPr>
          <w:rFonts w:ascii="Times New Roman" w:hAnsi="Times New Roman" w:cs="Times New Roman"/>
        </w:rPr>
        <w:t>поверхности грунта;</w:t>
      </w:r>
    </w:p>
    <w:p w14:paraId="69A99C0A" w14:textId="77777777" w:rsidR="00000000" w:rsidRPr="00770E49" w:rsidRDefault="008773AC">
      <w:pPr>
        <w:pStyle w:val="FORMATTEXT"/>
        <w:ind w:firstLine="568"/>
        <w:jc w:val="both"/>
        <w:rPr>
          <w:rFonts w:ascii="Times New Roman" w:hAnsi="Times New Roman" w:cs="Times New Roman"/>
        </w:rPr>
      </w:pPr>
    </w:p>
    <w:p w14:paraId="2AD410DD" w14:textId="33C9A20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AB88D27" wp14:editId="777738C4">
            <wp:extent cx="218440" cy="231775"/>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8773AC" w:rsidRPr="00770E49">
        <w:rPr>
          <w:rFonts w:ascii="Times New Roman" w:hAnsi="Times New Roman" w:cs="Times New Roman"/>
        </w:rPr>
        <w:t>- расчетное значение равнодействующей давления подземных вод;</w:t>
      </w:r>
    </w:p>
    <w:p w14:paraId="2497B0F9" w14:textId="77777777" w:rsidR="00000000" w:rsidRPr="00770E49" w:rsidRDefault="008773AC">
      <w:pPr>
        <w:pStyle w:val="FORMATTEXT"/>
        <w:ind w:firstLine="568"/>
        <w:jc w:val="both"/>
        <w:rPr>
          <w:rFonts w:ascii="Times New Roman" w:hAnsi="Times New Roman" w:cs="Times New Roman"/>
        </w:rPr>
      </w:pPr>
    </w:p>
    <w:p w14:paraId="6A6D0D42" w14:textId="27C1D997"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50BFFD6" wp14:editId="55EAB22A">
            <wp:extent cx="218440" cy="231775"/>
            <wp:effectExtent l="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008773AC" w:rsidRPr="00770E49">
        <w:rPr>
          <w:rFonts w:ascii="Times New Roman" w:hAnsi="Times New Roman" w:cs="Times New Roman"/>
        </w:rPr>
        <w:t>- расчетное значение нагрузки или воздействия;</w:t>
      </w:r>
    </w:p>
    <w:p w14:paraId="74A27DC8" w14:textId="77777777" w:rsidR="00000000" w:rsidRPr="00770E49" w:rsidRDefault="008773AC">
      <w:pPr>
        <w:pStyle w:val="FORMATTEXT"/>
        <w:ind w:firstLine="568"/>
        <w:jc w:val="both"/>
        <w:rPr>
          <w:rFonts w:ascii="Times New Roman" w:hAnsi="Times New Roman" w:cs="Times New Roman"/>
        </w:rPr>
      </w:pPr>
    </w:p>
    <w:p w14:paraId="18C05593" w14:textId="37CB4BD1"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w:t>
      </w:r>
      <w:r w:rsidR="00BE31F3" w:rsidRPr="00770E49">
        <w:rPr>
          <w:rFonts w:ascii="Times New Roman" w:hAnsi="Times New Roman" w:cs="Times New Roman"/>
          <w:noProof/>
          <w:position w:val="-11"/>
        </w:rPr>
        <w:drawing>
          <wp:inline distT="0" distB="0" distL="0" distR="0" wp14:anchorId="78629971" wp14:editId="431FD8C1">
            <wp:extent cx="198120" cy="2317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Pr="00770E49">
        <w:rPr>
          <w:rFonts w:ascii="Times New Roman" w:hAnsi="Times New Roman" w:cs="Times New Roman"/>
        </w:rPr>
        <w:t> - норматив</w:t>
      </w:r>
      <w:r w:rsidRPr="00770E49">
        <w:rPr>
          <w:rFonts w:ascii="Times New Roman" w:hAnsi="Times New Roman" w:cs="Times New Roman"/>
        </w:rPr>
        <w:t>ное значение нагрузки или воздействия;</w:t>
      </w:r>
    </w:p>
    <w:p w14:paraId="259F9BE1"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772BD868" w14:textId="0D89405B"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79A5890C" wp14:editId="6017D668">
            <wp:extent cx="259080" cy="23177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59080" cy="231775"/>
                    </a:xfrm>
                    <a:prstGeom prst="rect">
                      <a:avLst/>
                    </a:prstGeom>
                    <a:noFill/>
                    <a:ln>
                      <a:noFill/>
                    </a:ln>
                  </pic:spPr>
                </pic:pic>
              </a:graphicData>
            </a:graphic>
          </wp:inline>
        </w:drawing>
      </w:r>
      <w:r w:rsidR="008773AC" w:rsidRPr="00770E49">
        <w:rPr>
          <w:rFonts w:ascii="Times New Roman" w:hAnsi="Times New Roman" w:cs="Times New Roman"/>
        </w:rPr>
        <w:t xml:space="preserve">- нормативное значение сдвигающей нагрузки или воздействия; </w:t>
      </w:r>
    </w:p>
    <w:p w14:paraId="681A0D88"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w:t>
      </w:r>
    </w:p>
    <w:p w14:paraId="4A860F12" w14:textId="3CD89020"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w:t>
      </w:r>
      <w:r w:rsidR="00BE31F3" w:rsidRPr="00770E49">
        <w:rPr>
          <w:rFonts w:ascii="Times New Roman" w:hAnsi="Times New Roman" w:cs="Times New Roman"/>
          <w:noProof/>
          <w:position w:val="-11"/>
        </w:rPr>
        <w:drawing>
          <wp:inline distT="0" distB="0" distL="0" distR="0" wp14:anchorId="5E877B15" wp14:editId="49758768">
            <wp:extent cx="238760" cy="23177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 нормативное значение удерживающей нагрузки или возде</w:t>
      </w:r>
      <w:r w:rsidRPr="00770E49">
        <w:rPr>
          <w:rFonts w:ascii="Times New Roman" w:hAnsi="Times New Roman" w:cs="Times New Roman"/>
        </w:rPr>
        <w:t xml:space="preserve">йствия; </w:t>
      </w:r>
    </w:p>
    <w:p w14:paraId="13FCF843" w14:textId="4E5B2E7E"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E89B9DC" wp14:editId="5B3D00F9">
            <wp:extent cx="238760" cy="23177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бокового давления грунта на глубине </w:t>
      </w:r>
      <w:r w:rsidR="008773AC" w:rsidRPr="00770E49">
        <w:rPr>
          <w:rFonts w:ascii="Times New Roman" w:hAnsi="Times New Roman" w:cs="Times New Roman"/>
          <w:i/>
          <w:iCs/>
        </w:rPr>
        <w:t>z</w:t>
      </w:r>
      <w:r w:rsidR="008773AC" w:rsidRPr="00770E49">
        <w:rPr>
          <w:rFonts w:ascii="Times New Roman" w:hAnsi="Times New Roman" w:cs="Times New Roman"/>
        </w:rPr>
        <w:t xml:space="preserve"> в покое;</w:t>
      </w:r>
    </w:p>
    <w:p w14:paraId="6ACCEA32" w14:textId="77777777" w:rsidR="00000000" w:rsidRPr="00770E49" w:rsidRDefault="008773AC">
      <w:pPr>
        <w:pStyle w:val="FORMATTEXT"/>
        <w:ind w:firstLine="568"/>
        <w:jc w:val="both"/>
        <w:rPr>
          <w:rFonts w:ascii="Times New Roman" w:hAnsi="Times New Roman" w:cs="Times New Roman"/>
        </w:rPr>
      </w:pPr>
    </w:p>
    <w:p w14:paraId="5241616C" w14:textId="237055B2"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54ABEF9B" wp14:editId="0C07D483">
            <wp:extent cx="191135" cy="23177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расчетная нагрузка на анкер;</w:t>
      </w:r>
    </w:p>
    <w:p w14:paraId="31433D62" w14:textId="77777777" w:rsidR="00000000" w:rsidRPr="00770E49" w:rsidRDefault="008773AC">
      <w:pPr>
        <w:pStyle w:val="FORMATTEXT"/>
        <w:ind w:firstLine="568"/>
        <w:jc w:val="both"/>
        <w:rPr>
          <w:rFonts w:ascii="Times New Roman" w:hAnsi="Times New Roman" w:cs="Times New Roman"/>
        </w:rPr>
      </w:pPr>
    </w:p>
    <w:p w14:paraId="7B96A793" w14:textId="2378E2F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3140079" wp14:editId="4A0E58FE">
            <wp:extent cx="361950" cy="24574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inline>
        </w:drawing>
      </w:r>
      <w:r w:rsidR="008773AC" w:rsidRPr="00770E49">
        <w:rPr>
          <w:rFonts w:ascii="Times New Roman" w:hAnsi="Times New Roman" w:cs="Times New Roman"/>
        </w:rPr>
        <w:t>- расчетные значения основного давления грун</w:t>
      </w:r>
      <w:r w:rsidR="008773AC" w:rsidRPr="00770E49">
        <w:rPr>
          <w:rFonts w:ascii="Times New Roman" w:hAnsi="Times New Roman" w:cs="Times New Roman"/>
        </w:rPr>
        <w:t xml:space="preserve">та; </w:t>
      </w:r>
    </w:p>
    <w:p w14:paraId="5DA79D79" w14:textId="77777777" w:rsidR="00000000" w:rsidRPr="00770E49" w:rsidRDefault="008773AC">
      <w:pPr>
        <w:pStyle w:val="FORMATTEXT"/>
        <w:ind w:firstLine="568"/>
        <w:jc w:val="both"/>
        <w:rPr>
          <w:rFonts w:ascii="Times New Roman" w:hAnsi="Times New Roman" w:cs="Times New Roman"/>
        </w:rPr>
      </w:pPr>
    </w:p>
    <w:p w14:paraId="02511A88" w14:textId="5833D78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116302C4" wp14:editId="51482803">
            <wp:extent cx="361950" cy="245745"/>
            <wp:effectExtent l="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61950" cy="245745"/>
                    </a:xfrm>
                    <a:prstGeom prst="rect">
                      <a:avLst/>
                    </a:prstGeom>
                    <a:noFill/>
                    <a:ln>
                      <a:noFill/>
                    </a:ln>
                  </pic:spPr>
                </pic:pic>
              </a:graphicData>
            </a:graphic>
          </wp:inline>
        </w:drawing>
      </w:r>
      <w:r w:rsidR="008773AC" w:rsidRPr="00770E49">
        <w:rPr>
          <w:rFonts w:ascii="Times New Roman" w:hAnsi="Times New Roman" w:cs="Times New Roman"/>
        </w:rPr>
        <w:t xml:space="preserve">- расчетные значения дополнительного давления грунта; </w:t>
      </w:r>
    </w:p>
    <w:p w14:paraId="7C737246" w14:textId="77777777" w:rsidR="00000000" w:rsidRPr="00770E49" w:rsidRDefault="008773AC">
      <w:pPr>
        <w:pStyle w:val="FORMATTEXT"/>
        <w:ind w:firstLine="568"/>
        <w:jc w:val="both"/>
        <w:rPr>
          <w:rFonts w:ascii="Times New Roman" w:hAnsi="Times New Roman" w:cs="Times New Roman"/>
        </w:rPr>
      </w:pPr>
    </w:p>
    <w:p w14:paraId="73F3E15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q</w:t>
      </w:r>
      <w:r w:rsidRPr="00770E49">
        <w:rPr>
          <w:rFonts w:ascii="Times New Roman" w:hAnsi="Times New Roman" w:cs="Times New Roman"/>
        </w:rPr>
        <w:t xml:space="preserve"> - равномерно распределенная нагрузка; </w:t>
      </w:r>
    </w:p>
    <w:p w14:paraId="6E18A563" w14:textId="77777777" w:rsidR="00000000" w:rsidRPr="00770E49" w:rsidRDefault="008773AC">
      <w:pPr>
        <w:pStyle w:val="FORMATTEXT"/>
        <w:ind w:firstLine="568"/>
        <w:jc w:val="both"/>
        <w:rPr>
          <w:rFonts w:ascii="Times New Roman" w:hAnsi="Times New Roman" w:cs="Times New Roman"/>
        </w:rPr>
      </w:pPr>
    </w:p>
    <w:p w14:paraId="428DBEA0" w14:textId="20CE5533"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1E6DE6C2" wp14:editId="221BD530">
            <wp:extent cx="293370" cy="238760"/>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сопротивления выдергиванию анкера; </w:t>
      </w:r>
    </w:p>
    <w:p w14:paraId="52D6DD1C" w14:textId="77777777" w:rsidR="00000000" w:rsidRPr="00770E49" w:rsidRDefault="008773AC">
      <w:pPr>
        <w:pStyle w:val="FORMATTEXT"/>
        <w:ind w:firstLine="568"/>
        <w:jc w:val="both"/>
        <w:rPr>
          <w:rFonts w:ascii="Times New Roman" w:hAnsi="Times New Roman" w:cs="Times New Roman"/>
        </w:rPr>
      </w:pPr>
    </w:p>
    <w:p w14:paraId="17ED64F9" w14:textId="6776FEEB"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793A53E0" wp14:editId="6F1DDB67">
            <wp:extent cx="293370" cy="238760"/>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008773AC" w:rsidRPr="00770E49">
        <w:rPr>
          <w:rFonts w:ascii="Times New Roman" w:hAnsi="Times New Roman" w:cs="Times New Roman"/>
        </w:rPr>
        <w:t>- нормативное значение предельного сопротивления выдергиванию анкера;</w:t>
      </w:r>
    </w:p>
    <w:p w14:paraId="09476A38" w14:textId="77777777" w:rsidR="00000000" w:rsidRPr="00770E49" w:rsidRDefault="008773AC">
      <w:pPr>
        <w:pStyle w:val="FORMATTEXT"/>
        <w:ind w:firstLine="568"/>
        <w:jc w:val="both"/>
        <w:rPr>
          <w:rFonts w:ascii="Times New Roman" w:hAnsi="Times New Roman" w:cs="Times New Roman"/>
        </w:rPr>
      </w:pPr>
    </w:p>
    <w:p w14:paraId="13C29DF2" w14:textId="5017ED1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DB0A971" wp14:editId="4E1328FA">
            <wp:extent cx="211455" cy="23177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w:t>
      </w:r>
      <w:r w:rsidR="008773AC" w:rsidRPr="00770E49">
        <w:rPr>
          <w:rFonts w:ascii="Times New Roman" w:hAnsi="Times New Roman" w:cs="Times New Roman"/>
        </w:rPr>
        <w:t>сопротивления воздействию;</w:t>
      </w:r>
    </w:p>
    <w:p w14:paraId="2C31F7D9" w14:textId="77777777" w:rsidR="00000000" w:rsidRPr="00770E49" w:rsidRDefault="008773AC">
      <w:pPr>
        <w:pStyle w:val="FORMATTEXT"/>
        <w:ind w:firstLine="568"/>
        <w:jc w:val="both"/>
        <w:rPr>
          <w:rFonts w:ascii="Times New Roman" w:hAnsi="Times New Roman" w:cs="Times New Roman"/>
        </w:rPr>
      </w:pPr>
    </w:p>
    <w:p w14:paraId="13FE1CBF" w14:textId="752B4548"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D6131A4" wp14:editId="769CB727">
            <wp:extent cx="266065" cy="238760"/>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66065" cy="238760"/>
                    </a:xfrm>
                    <a:prstGeom prst="rect">
                      <a:avLst/>
                    </a:prstGeom>
                    <a:noFill/>
                    <a:ln>
                      <a:noFill/>
                    </a:ln>
                  </pic:spPr>
                </pic:pic>
              </a:graphicData>
            </a:graphic>
          </wp:inline>
        </w:drawing>
      </w:r>
      <w:r w:rsidR="008773AC" w:rsidRPr="00770E49">
        <w:rPr>
          <w:rFonts w:ascii="Times New Roman" w:hAnsi="Times New Roman" w:cs="Times New Roman"/>
        </w:rPr>
        <w:t>- расчетная нагрузка, которая может быть воспринята анкерной тягой;</w:t>
      </w:r>
    </w:p>
    <w:p w14:paraId="16A187DB" w14:textId="77777777" w:rsidR="00000000" w:rsidRPr="00770E49" w:rsidRDefault="008773AC">
      <w:pPr>
        <w:pStyle w:val="FORMATTEXT"/>
        <w:ind w:firstLine="568"/>
        <w:jc w:val="both"/>
        <w:rPr>
          <w:rFonts w:ascii="Times New Roman" w:hAnsi="Times New Roman" w:cs="Times New Roman"/>
        </w:rPr>
      </w:pPr>
    </w:p>
    <w:p w14:paraId="4DE5A670" w14:textId="55C67E6B"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9"/>
        </w:rPr>
        <w:drawing>
          <wp:inline distT="0" distB="0" distL="0" distR="0" wp14:anchorId="64BA0F08" wp14:editId="6E83EA75">
            <wp:extent cx="163830" cy="184150"/>
            <wp:effectExtent l="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63830" cy="184150"/>
                    </a:xfrm>
                    <a:prstGeom prst="rect">
                      <a:avLst/>
                    </a:prstGeom>
                    <a:noFill/>
                    <a:ln>
                      <a:noFill/>
                    </a:ln>
                  </pic:spPr>
                </pic:pic>
              </a:graphicData>
            </a:graphic>
          </wp:inline>
        </w:drawing>
      </w:r>
      <w:r w:rsidR="008773AC" w:rsidRPr="00770E49">
        <w:rPr>
          <w:rFonts w:ascii="Times New Roman" w:hAnsi="Times New Roman" w:cs="Times New Roman"/>
        </w:rPr>
        <w:t>- эффективное нормальное напряжение на контакте;</w:t>
      </w:r>
    </w:p>
    <w:p w14:paraId="7E2EF445" w14:textId="77777777" w:rsidR="00000000" w:rsidRPr="00770E49" w:rsidRDefault="008773AC">
      <w:pPr>
        <w:pStyle w:val="FORMATTEXT"/>
        <w:ind w:firstLine="568"/>
        <w:jc w:val="both"/>
        <w:rPr>
          <w:rFonts w:ascii="Times New Roman" w:hAnsi="Times New Roman" w:cs="Times New Roman"/>
        </w:rPr>
      </w:pPr>
    </w:p>
    <w:p w14:paraId="6A5DF63F" w14:textId="2B6BA865"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50DF976C" wp14:editId="16C55572">
            <wp:extent cx="149860" cy="16383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9860" cy="163830"/>
                    </a:xfrm>
                    <a:prstGeom prst="rect">
                      <a:avLst/>
                    </a:prstGeom>
                    <a:noFill/>
                    <a:ln>
                      <a:noFill/>
                    </a:ln>
                  </pic:spPr>
                </pic:pic>
              </a:graphicData>
            </a:graphic>
          </wp:inline>
        </w:drawing>
      </w:r>
      <w:r w:rsidR="008773AC" w:rsidRPr="00770E49">
        <w:rPr>
          <w:rFonts w:ascii="Times New Roman" w:hAnsi="Times New Roman" w:cs="Times New Roman"/>
        </w:rPr>
        <w:t>- к</w:t>
      </w:r>
      <w:r w:rsidR="008773AC" w:rsidRPr="00770E49">
        <w:rPr>
          <w:rFonts w:ascii="Times New Roman" w:hAnsi="Times New Roman" w:cs="Times New Roman"/>
        </w:rPr>
        <w:t>оэффициент сочетания нагрузок.</w:t>
      </w:r>
    </w:p>
    <w:p w14:paraId="31BCC067" w14:textId="77777777" w:rsidR="00000000" w:rsidRPr="00770E49" w:rsidRDefault="008773AC">
      <w:pPr>
        <w:pStyle w:val="FORMATTEXT"/>
        <w:ind w:firstLine="568"/>
        <w:jc w:val="both"/>
        <w:rPr>
          <w:rFonts w:ascii="Times New Roman" w:hAnsi="Times New Roman" w:cs="Times New Roman"/>
        </w:rPr>
      </w:pPr>
    </w:p>
    <w:p w14:paraId="312E106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Сейсмические воздействия</w:t>
      </w:r>
    </w:p>
    <w:p w14:paraId="4F370E5D" w14:textId="77777777" w:rsidR="00000000" w:rsidRPr="00770E49" w:rsidRDefault="008773AC">
      <w:pPr>
        <w:pStyle w:val="FORMATTEXT"/>
        <w:ind w:firstLine="568"/>
        <w:jc w:val="both"/>
        <w:rPr>
          <w:rFonts w:ascii="Times New Roman" w:hAnsi="Times New Roman" w:cs="Times New Roman"/>
        </w:rPr>
      </w:pPr>
    </w:p>
    <w:p w14:paraId="0E2ED74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A</w:t>
      </w:r>
      <w:r w:rsidRPr="00770E49">
        <w:rPr>
          <w:rFonts w:ascii="Times New Roman" w:hAnsi="Times New Roman" w:cs="Times New Roman"/>
        </w:rPr>
        <w:t xml:space="preserve"> - сейсмическое ускорение грунта;</w:t>
      </w:r>
    </w:p>
    <w:p w14:paraId="3606BD27" w14:textId="77777777" w:rsidR="00000000" w:rsidRPr="00770E49" w:rsidRDefault="008773AC">
      <w:pPr>
        <w:pStyle w:val="FORMATTEXT"/>
        <w:ind w:firstLine="568"/>
        <w:jc w:val="both"/>
        <w:rPr>
          <w:rFonts w:ascii="Times New Roman" w:hAnsi="Times New Roman" w:cs="Times New Roman"/>
        </w:rPr>
      </w:pPr>
    </w:p>
    <w:p w14:paraId="3B9357A3" w14:textId="2FD1FA08"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CC0EB31" wp14:editId="6C98751E">
            <wp:extent cx="211455" cy="231775"/>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211455" cy="231775"/>
                    </a:xfrm>
                    <a:prstGeom prst="rect">
                      <a:avLst/>
                    </a:prstGeom>
                    <a:noFill/>
                    <a:ln>
                      <a:noFill/>
                    </a:ln>
                  </pic:spPr>
                </pic:pic>
              </a:graphicData>
            </a:graphic>
          </wp:inline>
        </w:drawing>
      </w:r>
      <w:r w:rsidR="008773AC" w:rsidRPr="00770E49">
        <w:rPr>
          <w:rFonts w:ascii="Times New Roman" w:hAnsi="Times New Roman" w:cs="Times New Roman"/>
        </w:rPr>
        <w:t>- коэффициент надежности по назначению подпорного сооружения и уровня его ответственности;</w:t>
      </w:r>
    </w:p>
    <w:p w14:paraId="1E95D338" w14:textId="77777777" w:rsidR="00000000" w:rsidRPr="00770E49" w:rsidRDefault="008773AC">
      <w:pPr>
        <w:pStyle w:val="FORMATTEXT"/>
        <w:ind w:firstLine="568"/>
        <w:jc w:val="both"/>
        <w:rPr>
          <w:rFonts w:ascii="Times New Roman" w:hAnsi="Times New Roman" w:cs="Times New Roman"/>
        </w:rPr>
      </w:pPr>
    </w:p>
    <w:p w14:paraId="74D4DE5D" w14:textId="1CAC332A"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000B924B" wp14:editId="3CA18D08">
            <wp:extent cx="191135" cy="21844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008773AC" w:rsidRPr="00770E49">
        <w:rPr>
          <w:rFonts w:ascii="Times New Roman" w:hAnsi="Times New Roman" w:cs="Times New Roman"/>
        </w:rPr>
        <w:t>- коэффициент, учитывающий допускаемые повреждения подпорного сооружения.</w:t>
      </w:r>
    </w:p>
    <w:p w14:paraId="25637984" w14:textId="77777777" w:rsidR="00000000" w:rsidRPr="00770E49" w:rsidRDefault="008773AC">
      <w:pPr>
        <w:pStyle w:val="FORMATTEXT"/>
        <w:ind w:firstLine="568"/>
        <w:jc w:val="both"/>
        <w:rPr>
          <w:rFonts w:ascii="Times New Roman" w:hAnsi="Times New Roman" w:cs="Times New Roman"/>
        </w:rPr>
      </w:pPr>
    </w:p>
    <w:p w14:paraId="74398DCC" w14:textId="77777777" w:rsidR="00000000" w:rsidRPr="00770E49" w:rsidRDefault="008773AC">
      <w:pPr>
        <w:pStyle w:val="FORMATTEXT"/>
        <w:ind w:firstLine="568"/>
        <w:jc w:val="both"/>
        <w:rPr>
          <w:rFonts w:ascii="Times New Roman" w:hAnsi="Times New Roman" w:cs="Times New Roman"/>
        </w:rPr>
      </w:pPr>
    </w:p>
    <w:p w14:paraId="5F01CAE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Б. Геотехнические категории"</w:instrText>
      </w:r>
      <w:r w:rsidRPr="00770E49">
        <w:rPr>
          <w:rFonts w:ascii="Times New Roman" w:hAnsi="Times New Roman" w:cs="Times New Roman"/>
        </w:rPr>
        <w:fldChar w:fldCharType="end"/>
      </w:r>
    </w:p>
    <w:p w14:paraId="62D32E87" w14:textId="08DF4B41"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Б</w:t>
      </w:r>
    </w:p>
    <w:p w14:paraId="5AACECF9" w14:textId="77777777" w:rsidR="00000000" w:rsidRPr="00770E49" w:rsidRDefault="008773AC">
      <w:pPr>
        <w:pStyle w:val="HEADERTEXT"/>
        <w:rPr>
          <w:rFonts w:ascii="Times New Roman" w:hAnsi="Times New Roman" w:cs="Times New Roman"/>
          <w:b/>
          <w:bCs/>
          <w:color w:val="auto"/>
        </w:rPr>
      </w:pPr>
    </w:p>
    <w:p w14:paraId="370BF6EE"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Геотехнические категории </w:t>
      </w:r>
    </w:p>
    <w:p w14:paraId="7225A819" w14:textId="658ED1D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Б.1 (Исключен, </w:t>
      </w:r>
      <w:r w:rsidRPr="00770E49">
        <w:rPr>
          <w:rFonts w:ascii="Times New Roman" w:hAnsi="Times New Roman" w:cs="Times New Roman"/>
        </w:rPr>
        <w:t>Изм. № 1</w:t>
      </w:r>
      <w:r w:rsidRPr="00770E49">
        <w:rPr>
          <w:rFonts w:ascii="Times New Roman" w:hAnsi="Times New Roman" w:cs="Times New Roman"/>
        </w:rPr>
        <w:t>).</w:t>
      </w:r>
    </w:p>
    <w:p w14:paraId="29AEAAAA" w14:textId="77777777" w:rsidR="00000000" w:rsidRPr="00770E49" w:rsidRDefault="008773AC">
      <w:pPr>
        <w:pStyle w:val="FORMATTEXT"/>
        <w:ind w:firstLine="568"/>
        <w:jc w:val="both"/>
        <w:rPr>
          <w:rFonts w:ascii="Times New Roman" w:hAnsi="Times New Roman" w:cs="Times New Roman"/>
        </w:rPr>
      </w:pPr>
    </w:p>
    <w:p w14:paraId="61D9E475" w14:textId="5170B65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Б.2 (Исключен, </w:t>
      </w:r>
      <w:r w:rsidRPr="00770E49">
        <w:rPr>
          <w:rFonts w:ascii="Times New Roman" w:hAnsi="Times New Roman" w:cs="Times New Roman"/>
        </w:rPr>
        <w:t>Изм. № 1</w:t>
      </w:r>
      <w:r w:rsidRPr="00770E49">
        <w:rPr>
          <w:rFonts w:ascii="Times New Roman" w:hAnsi="Times New Roman" w:cs="Times New Roman"/>
        </w:rPr>
        <w:t xml:space="preserve">). </w:t>
      </w:r>
    </w:p>
    <w:p w14:paraId="7F1E518A" w14:textId="77777777" w:rsidR="00000000" w:rsidRPr="00770E49" w:rsidRDefault="008773AC">
      <w:pPr>
        <w:pStyle w:val="FORMATTEXT"/>
        <w:ind w:firstLine="568"/>
        <w:jc w:val="both"/>
        <w:rPr>
          <w:rFonts w:ascii="Times New Roman" w:hAnsi="Times New Roman" w:cs="Times New Roman"/>
        </w:rPr>
      </w:pPr>
    </w:p>
    <w:p w14:paraId="492B10B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Б.3 Геотехниче</w:t>
      </w:r>
      <w:r w:rsidRPr="00770E49">
        <w:rPr>
          <w:rFonts w:ascii="Times New Roman" w:hAnsi="Times New Roman" w:cs="Times New Roman"/>
        </w:rPr>
        <w:t>скую категорию отдельно стоящих или временных подпорных сооружений, в частности временных ограждений котлованов и выработок, следует устанавливать в соответствии с таблицей Б.1, если иное не указано в задании на проектирование.</w:t>
      </w:r>
    </w:p>
    <w:p w14:paraId="142C565B" w14:textId="77777777" w:rsidR="00000000" w:rsidRPr="00770E49" w:rsidRDefault="008773AC">
      <w:pPr>
        <w:pStyle w:val="FORMATTEXT"/>
        <w:ind w:firstLine="568"/>
        <w:jc w:val="both"/>
        <w:rPr>
          <w:rFonts w:ascii="Times New Roman" w:hAnsi="Times New Roman" w:cs="Times New Roman"/>
        </w:rPr>
      </w:pPr>
    </w:p>
    <w:p w14:paraId="305A13B7" w14:textId="504D05D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AB32648" w14:textId="77777777" w:rsidR="00000000" w:rsidRPr="00770E49" w:rsidRDefault="008773AC">
      <w:pPr>
        <w:pStyle w:val="FORMATTEXT"/>
        <w:ind w:firstLine="568"/>
        <w:jc w:val="both"/>
        <w:rPr>
          <w:rFonts w:ascii="Times New Roman" w:hAnsi="Times New Roman" w:cs="Times New Roman"/>
        </w:rPr>
      </w:pPr>
    </w:p>
    <w:p w14:paraId="15D0409F"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Б.1 - Геотехнические категории отдельно стоящих и временных подпорных сооружений</w:t>
      </w:r>
    </w:p>
    <w:p w14:paraId="714BCA8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5550"/>
        <w:gridCol w:w="1200"/>
        <w:gridCol w:w="1200"/>
        <w:gridCol w:w="1200"/>
      </w:tblGrid>
      <w:tr w:rsidR="00770E49" w:rsidRPr="00770E49" w14:paraId="64BA5074" w14:textId="77777777">
        <w:tblPrEx>
          <w:tblCellMar>
            <w:top w:w="0" w:type="dxa"/>
            <w:bottom w:w="0" w:type="dxa"/>
          </w:tblCellMar>
        </w:tblPrEx>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3A5BB2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подпорного сооружения </w:t>
            </w:r>
          </w:p>
        </w:tc>
        <w:tc>
          <w:tcPr>
            <w:tcW w:w="3600" w:type="dxa"/>
            <w:gridSpan w:val="3"/>
            <w:tcBorders>
              <w:top w:val="single" w:sz="6" w:space="0" w:color="auto"/>
              <w:left w:val="single" w:sz="6" w:space="0" w:color="auto"/>
              <w:bottom w:val="nil"/>
              <w:right w:val="single" w:sz="6" w:space="0" w:color="auto"/>
            </w:tcBorders>
            <w:tcMar>
              <w:top w:w="114" w:type="dxa"/>
              <w:left w:w="28" w:type="dxa"/>
              <w:bottom w:w="114" w:type="dxa"/>
              <w:right w:w="28" w:type="dxa"/>
            </w:tcMar>
          </w:tcPr>
          <w:p w14:paraId="0809381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Геотехническая категория при ка</w:t>
            </w:r>
            <w:r w:rsidRPr="00770E49">
              <w:rPr>
                <w:rFonts w:ascii="Times New Roman" w:hAnsi="Times New Roman" w:cs="Times New Roman"/>
                <w:sz w:val="18"/>
                <w:szCs w:val="18"/>
              </w:rPr>
              <w:t xml:space="preserve">тегории сложности инженерно-геологических условий </w:t>
            </w:r>
          </w:p>
        </w:tc>
      </w:tr>
      <w:tr w:rsidR="00770E49" w:rsidRPr="00770E49" w14:paraId="6C248933" w14:textId="77777777">
        <w:tblPrEx>
          <w:tblCellMar>
            <w:top w:w="0" w:type="dxa"/>
            <w:bottom w:w="0" w:type="dxa"/>
          </w:tblCellMar>
        </w:tblPrEx>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AAD5A84"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77654C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III (сложная)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9EC2B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II (средняя) </w:t>
            </w:r>
          </w:p>
        </w:tc>
        <w:tc>
          <w:tcPr>
            <w:tcW w:w="12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2A196D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I (простая) </w:t>
            </w:r>
          </w:p>
        </w:tc>
      </w:tr>
      <w:tr w:rsidR="00770E49" w:rsidRPr="00770E49" w14:paraId="29736A77" w14:textId="77777777">
        <w:tblPrEx>
          <w:tblCellMar>
            <w:top w:w="0" w:type="dxa"/>
            <w:bottom w:w="0" w:type="dxa"/>
          </w:tblCellMar>
        </w:tblPrEx>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0B0543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Линейные и замкнутые протяженные временные подпорные сооружения и ограждения котлованов со сроком службы до трех лет при высоте сооружения (удерживаемом перепа</w:t>
            </w:r>
            <w:r w:rsidRPr="00770E49">
              <w:rPr>
                <w:rFonts w:ascii="Times New Roman" w:hAnsi="Times New Roman" w:cs="Times New Roman"/>
                <w:sz w:val="18"/>
                <w:szCs w:val="18"/>
              </w:rPr>
              <w:t>де высот):</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79C01BA"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6FAE914"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2CC7A0E" w14:textId="77777777" w:rsidR="00000000" w:rsidRPr="00770E49" w:rsidRDefault="008773AC">
            <w:pPr>
              <w:pStyle w:val="FORMATTEXT"/>
              <w:rPr>
                <w:rFonts w:ascii="Times New Roman" w:hAnsi="Times New Roman" w:cs="Times New Roman"/>
                <w:sz w:val="18"/>
                <w:szCs w:val="18"/>
              </w:rPr>
            </w:pPr>
          </w:p>
        </w:tc>
      </w:tr>
      <w:tr w:rsidR="00770E49" w:rsidRPr="00770E49" w14:paraId="19E7C08B"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4BC828FA"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8D8DF2D"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2F6B1D1"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D106B0E" w14:textId="77777777" w:rsidR="00000000" w:rsidRPr="00770E49" w:rsidRDefault="008773AC">
            <w:pPr>
              <w:pStyle w:val="FORMATTEXT"/>
              <w:rPr>
                <w:rFonts w:ascii="Times New Roman" w:hAnsi="Times New Roman" w:cs="Times New Roman"/>
                <w:sz w:val="18"/>
                <w:szCs w:val="18"/>
              </w:rPr>
            </w:pPr>
          </w:p>
        </w:tc>
      </w:tr>
      <w:tr w:rsidR="00770E49" w:rsidRPr="00770E49" w14:paraId="44D32103"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6AD260C5"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3D76253"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8E3CE44"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6CBE72" w14:textId="77777777" w:rsidR="00000000" w:rsidRPr="00770E49" w:rsidRDefault="008773AC">
            <w:pPr>
              <w:pStyle w:val="FORMATTEXT"/>
              <w:rPr>
                <w:rFonts w:ascii="Times New Roman" w:hAnsi="Times New Roman" w:cs="Times New Roman"/>
                <w:sz w:val="18"/>
                <w:szCs w:val="18"/>
              </w:rPr>
            </w:pPr>
          </w:p>
        </w:tc>
      </w:tr>
      <w:tr w:rsidR="00770E49" w:rsidRPr="00770E49" w14:paraId="406BEA90"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72A644D5"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AB89ED"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2D72E54"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4190F47" w14:textId="77777777" w:rsidR="00000000" w:rsidRPr="00770E49" w:rsidRDefault="008773AC">
            <w:pPr>
              <w:pStyle w:val="FORMATTEXT"/>
              <w:rPr>
                <w:rFonts w:ascii="Times New Roman" w:hAnsi="Times New Roman" w:cs="Times New Roman"/>
                <w:sz w:val="18"/>
                <w:szCs w:val="18"/>
              </w:rPr>
            </w:pPr>
          </w:p>
        </w:tc>
      </w:tr>
      <w:tr w:rsidR="00770E49" w:rsidRPr="00770E49" w14:paraId="0DC18790"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0712730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до 3 м</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9D294E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EA81E5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2A0CC1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 </w:t>
            </w:r>
          </w:p>
        </w:tc>
      </w:tr>
      <w:tr w:rsidR="00770E49" w:rsidRPr="00770E49" w14:paraId="05495988"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547A5B8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до 15 м</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51731E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15E314B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39D516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r>
      <w:tr w:rsidR="00770E49" w:rsidRPr="00770E49" w14:paraId="08CCA53F" w14:textId="77777777">
        <w:tblPrEx>
          <w:tblCellMar>
            <w:top w:w="0" w:type="dxa"/>
            <w:bottom w:w="0" w:type="dxa"/>
          </w:tblCellMar>
        </w:tblPrEx>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9FC59D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более 15 м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0FB07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1F104B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64ED1A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r>
      <w:tr w:rsidR="00770E49" w:rsidRPr="00770E49" w14:paraId="1BB54A4B" w14:textId="77777777">
        <w:tblPrEx>
          <w:tblCellMar>
            <w:top w:w="0" w:type="dxa"/>
            <w:bottom w:w="0" w:type="dxa"/>
          </w:tblCellMar>
        </w:tblPrEx>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2DEC054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Линейные и замкнутые протяженные постоянные подпорные сооружения при удерживаемом перепаде высот:</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2925E43"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4370D66"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5F09F2D2" w14:textId="77777777" w:rsidR="00000000" w:rsidRPr="00770E49" w:rsidRDefault="008773AC">
            <w:pPr>
              <w:pStyle w:val="FORMATTEXT"/>
              <w:rPr>
                <w:rFonts w:ascii="Times New Roman" w:hAnsi="Times New Roman" w:cs="Times New Roman"/>
                <w:sz w:val="18"/>
                <w:szCs w:val="18"/>
              </w:rPr>
            </w:pPr>
          </w:p>
        </w:tc>
      </w:tr>
      <w:tr w:rsidR="00770E49" w:rsidRPr="00770E49" w14:paraId="4F3A40E0"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14EFD738"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0204D1E"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23B6692"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BDAAD61" w14:textId="77777777" w:rsidR="00000000" w:rsidRPr="00770E49" w:rsidRDefault="008773AC">
            <w:pPr>
              <w:pStyle w:val="FORMATTEXT"/>
              <w:rPr>
                <w:rFonts w:ascii="Times New Roman" w:hAnsi="Times New Roman" w:cs="Times New Roman"/>
                <w:sz w:val="18"/>
                <w:szCs w:val="18"/>
              </w:rPr>
            </w:pPr>
          </w:p>
        </w:tc>
      </w:tr>
      <w:tr w:rsidR="00770E49" w:rsidRPr="00770E49" w14:paraId="706F43D0"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08D7ABAB"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4E16DE0"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7411166"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6456CE4" w14:textId="77777777" w:rsidR="00000000" w:rsidRPr="00770E49" w:rsidRDefault="008773AC">
            <w:pPr>
              <w:pStyle w:val="FORMATTEXT"/>
              <w:rPr>
                <w:rFonts w:ascii="Times New Roman" w:hAnsi="Times New Roman" w:cs="Times New Roman"/>
                <w:sz w:val="18"/>
                <w:szCs w:val="18"/>
              </w:rPr>
            </w:pPr>
          </w:p>
        </w:tc>
      </w:tr>
      <w:tr w:rsidR="00770E49" w:rsidRPr="00770E49" w14:paraId="5622AB25"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77896C5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до 5 м</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E0EF18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4E553F8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7731CB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 </w:t>
            </w:r>
          </w:p>
        </w:tc>
      </w:tr>
      <w:tr w:rsidR="00770E49" w:rsidRPr="00770E49" w14:paraId="6BC3092E"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0B0C8987"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до 10 м</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B04C6C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14A85C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22F9FF4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r>
      <w:tr w:rsidR="00770E49" w:rsidRPr="00770E49" w14:paraId="766FF0C8" w14:textId="77777777">
        <w:tblPrEx>
          <w:tblCellMar>
            <w:top w:w="0" w:type="dxa"/>
            <w:bottom w:w="0" w:type="dxa"/>
          </w:tblCellMar>
        </w:tblPrEx>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4440C8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более 10 м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1A08A8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6F02D5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7707846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w:t>
            </w:r>
          </w:p>
        </w:tc>
      </w:tr>
      <w:tr w:rsidR="00770E49" w:rsidRPr="00770E49" w14:paraId="3F377E96" w14:textId="77777777">
        <w:tblPrEx>
          <w:tblCellMar>
            <w:top w:w="0" w:type="dxa"/>
            <w:bottom w:w="0" w:type="dxa"/>
          </w:tblCellMar>
        </w:tblPrEx>
        <w:tc>
          <w:tcPr>
            <w:tcW w:w="555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F7528D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Замкнутые в плане постоянные и временные ограждения камер и шахт периметром не более 50 м при глубине выработки:</w:t>
            </w: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CAD51AC"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022ED7A" w14:textId="77777777" w:rsidR="00000000" w:rsidRPr="00770E49" w:rsidRDefault="008773AC">
            <w:pPr>
              <w:pStyle w:val="FORMATTEXT"/>
              <w:rPr>
                <w:rFonts w:ascii="Times New Roman" w:hAnsi="Times New Roman" w:cs="Times New Roman"/>
                <w:sz w:val="18"/>
                <w:szCs w:val="18"/>
              </w:rPr>
            </w:pPr>
          </w:p>
        </w:tc>
        <w:tc>
          <w:tcPr>
            <w:tcW w:w="12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06FD51CB" w14:textId="77777777" w:rsidR="00000000" w:rsidRPr="00770E49" w:rsidRDefault="008773AC">
            <w:pPr>
              <w:pStyle w:val="FORMATTEXT"/>
              <w:rPr>
                <w:rFonts w:ascii="Times New Roman" w:hAnsi="Times New Roman" w:cs="Times New Roman"/>
                <w:sz w:val="18"/>
                <w:szCs w:val="18"/>
              </w:rPr>
            </w:pPr>
          </w:p>
        </w:tc>
      </w:tr>
      <w:tr w:rsidR="00770E49" w:rsidRPr="00770E49" w14:paraId="7DCD10CC"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4F000FEA"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06F7287"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E897BCF"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B5F9B13" w14:textId="77777777" w:rsidR="00000000" w:rsidRPr="00770E49" w:rsidRDefault="008773AC">
            <w:pPr>
              <w:pStyle w:val="FORMATTEXT"/>
              <w:rPr>
                <w:rFonts w:ascii="Times New Roman" w:hAnsi="Times New Roman" w:cs="Times New Roman"/>
                <w:sz w:val="18"/>
                <w:szCs w:val="18"/>
              </w:rPr>
            </w:pPr>
          </w:p>
        </w:tc>
      </w:tr>
      <w:tr w:rsidR="00770E49" w:rsidRPr="00770E49" w14:paraId="2A28F24D"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3F0A6DB3"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0E1F5528"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3128CF0" w14:textId="77777777" w:rsidR="00000000" w:rsidRPr="00770E49" w:rsidRDefault="008773AC">
            <w:pPr>
              <w:pStyle w:val="FORMATTEXT"/>
              <w:rPr>
                <w:rFonts w:ascii="Times New Roman" w:hAnsi="Times New Roman" w:cs="Times New Roman"/>
                <w:sz w:val="18"/>
                <w:szCs w:val="18"/>
              </w:rPr>
            </w:pP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9B5AFDF" w14:textId="77777777" w:rsidR="00000000" w:rsidRPr="00770E49" w:rsidRDefault="008773AC">
            <w:pPr>
              <w:pStyle w:val="FORMATTEXT"/>
              <w:rPr>
                <w:rFonts w:ascii="Times New Roman" w:hAnsi="Times New Roman" w:cs="Times New Roman"/>
                <w:sz w:val="18"/>
                <w:szCs w:val="18"/>
              </w:rPr>
            </w:pPr>
          </w:p>
        </w:tc>
      </w:tr>
      <w:tr w:rsidR="00770E49" w:rsidRPr="00770E49" w14:paraId="256DD774"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7FE44A3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до 10 м</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3FFFC7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3E845A9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7693F6B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 </w:t>
            </w:r>
          </w:p>
        </w:tc>
      </w:tr>
      <w:tr w:rsidR="00770E49" w:rsidRPr="00770E49" w14:paraId="1B6DBD75" w14:textId="77777777">
        <w:tblPrEx>
          <w:tblCellMar>
            <w:top w:w="0" w:type="dxa"/>
            <w:bottom w:w="0" w:type="dxa"/>
          </w:tblCellMar>
        </w:tblPrEx>
        <w:tc>
          <w:tcPr>
            <w:tcW w:w="5550" w:type="dxa"/>
            <w:tcBorders>
              <w:top w:val="nil"/>
              <w:left w:val="single" w:sz="6" w:space="0" w:color="auto"/>
              <w:bottom w:val="nil"/>
              <w:right w:val="single" w:sz="6" w:space="0" w:color="auto"/>
            </w:tcBorders>
            <w:tcMar>
              <w:top w:w="114" w:type="dxa"/>
              <w:left w:w="28" w:type="dxa"/>
              <w:bottom w:w="114" w:type="dxa"/>
              <w:right w:w="28" w:type="dxa"/>
            </w:tcMar>
          </w:tcPr>
          <w:p w14:paraId="01EF3D82"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до 15 м</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521758D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4B7841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nil"/>
              <w:right w:val="single" w:sz="6" w:space="0" w:color="auto"/>
            </w:tcBorders>
            <w:tcMar>
              <w:top w:w="114" w:type="dxa"/>
              <w:left w:w="28" w:type="dxa"/>
              <w:bottom w:w="114" w:type="dxa"/>
              <w:right w:w="28" w:type="dxa"/>
            </w:tcMar>
          </w:tcPr>
          <w:p w14:paraId="6F54989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r>
      <w:tr w:rsidR="00770E49" w:rsidRPr="00770E49" w14:paraId="1EE261C1" w14:textId="77777777">
        <w:tblPrEx>
          <w:tblCellMar>
            <w:top w:w="0" w:type="dxa"/>
            <w:bottom w:w="0" w:type="dxa"/>
          </w:tblCellMar>
        </w:tblPrEx>
        <w:tc>
          <w:tcPr>
            <w:tcW w:w="555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5C09EFC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более 15 м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440303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2D87353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c>
          <w:tcPr>
            <w:tcW w:w="12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3710E9B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 </w:t>
            </w:r>
          </w:p>
        </w:tc>
      </w:tr>
      <w:tr w:rsidR="00770E49" w:rsidRPr="00770E49" w14:paraId="30BA6B10"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DCCE7E7"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Примечания</w:t>
            </w:r>
          </w:p>
          <w:p w14:paraId="68E96AFF" w14:textId="77777777" w:rsidR="00000000" w:rsidRPr="00770E49" w:rsidRDefault="008773AC">
            <w:pPr>
              <w:pStyle w:val="FORMATTEXT"/>
              <w:ind w:firstLine="568"/>
              <w:jc w:val="both"/>
              <w:rPr>
                <w:rFonts w:ascii="Times New Roman" w:hAnsi="Times New Roman" w:cs="Times New Roman"/>
                <w:sz w:val="18"/>
                <w:szCs w:val="18"/>
              </w:rPr>
            </w:pPr>
          </w:p>
          <w:p w14:paraId="5DBAAFFF" w14:textId="77777777" w:rsidR="00000000" w:rsidRPr="00770E49" w:rsidRDefault="008773AC">
            <w:pPr>
              <w:pStyle w:val="FORMATTEXT"/>
              <w:ind w:firstLine="568"/>
              <w:jc w:val="both"/>
              <w:rPr>
                <w:rFonts w:ascii="Times New Roman" w:hAnsi="Times New Roman" w:cs="Times New Roman"/>
                <w:sz w:val="18"/>
                <w:szCs w:val="18"/>
              </w:rPr>
            </w:pPr>
          </w:p>
          <w:p w14:paraId="5DFEB109"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1 Для отдельных участков линейных подпорных сооружений п</w:t>
            </w:r>
            <w:r w:rsidRPr="00770E49">
              <w:rPr>
                <w:rFonts w:ascii="Times New Roman" w:hAnsi="Times New Roman" w:cs="Times New Roman"/>
                <w:sz w:val="18"/>
                <w:szCs w:val="18"/>
              </w:rPr>
              <w:t>ри различных перепадах высот или различных инженерно-геологических условиях допускается назначать их геотехническую категорию раздельно.</w:t>
            </w:r>
          </w:p>
          <w:p w14:paraId="0EDA9996" w14:textId="77777777" w:rsidR="00000000" w:rsidRPr="00770E49" w:rsidRDefault="008773AC">
            <w:pPr>
              <w:pStyle w:val="FORMATTEXT"/>
              <w:ind w:firstLine="568"/>
              <w:jc w:val="both"/>
              <w:rPr>
                <w:rFonts w:ascii="Times New Roman" w:hAnsi="Times New Roman" w:cs="Times New Roman"/>
                <w:sz w:val="18"/>
                <w:szCs w:val="18"/>
              </w:rPr>
            </w:pPr>
          </w:p>
          <w:p w14:paraId="7342D7DF" w14:textId="77777777" w:rsidR="00000000" w:rsidRPr="00770E49" w:rsidRDefault="008773AC">
            <w:pPr>
              <w:pStyle w:val="FORMATTEXT"/>
              <w:ind w:firstLine="568"/>
              <w:jc w:val="both"/>
              <w:rPr>
                <w:rFonts w:ascii="Times New Roman" w:hAnsi="Times New Roman" w:cs="Times New Roman"/>
                <w:sz w:val="18"/>
                <w:szCs w:val="18"/>
              </w:rPr>
            </w:pPr>
          </w:p>
          <w:p w14:paraId="666071AF"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2 Допускается повышать геотехническую категорию для подпорных сооружений, расположенных на склонах, в оползневых райо</w:t>
            </w:r>
            <w:r w:rsidRPr="00770E49">
              <w:rPr>
                <w:rFonts w:ascii="Times New Roman" w:hAnsi="Times New Roman" w:cs="Times New Roman"/>
                <w:sz w:val="18"/>
                <w:szCs w:val="18"/>
              </w:rPr>
              <w:t>нах, сейсмически опасных районах или на площадках с распространением специфических или структурно-неустойчивых грунтов (просадочных, лессовых, засоленных и т.п.).</w:t>
            </w:r>
          </w:p>
          <w:p w14:paraId="1CF6212A" w14:textId="77777777" w:rsidR="00000000" w:rsidRPr="00770E49" w:rsidRDefault="008773AC">
            <w:pPr>
              <w:pStyle w:val="FORMATTEXT"/>
              <w:ind w:firstLine="568"/>
              <w:jc w:val="both"/>
              <w:rPr>
                <w:rFonts w:ascii="Times New Roman" w:hAnsi="Times New Roman" w:cs="Times New Roman"/>
                <w:sz w:val="18"/>
                <w:szCs w:val="18"/>
              </w:rPr>
            </w:pPr>
          </w:p>
          <w:p w14:paraId="296312E3" w14:textId="77777777" w:rsidR="00000000" w:rsidRPr="00770E49" w:rsidRDefault="008773AC">
            <w:pPr>
              <w:pStyle w:val="FORMATTEXT"/>
              <w:ind w:firstLine="568"/>
              <w:jc w:val="both"/>
              <w:rPr>
                <w:rFonts w:ascii="Times New Roman" w:hAnsi="Times New Roman" w:cs="Times New Roman"/>
                <w:sz w:val="18"/>
                <w:szCs w:val="18"/>
              </w:rPr>
            </w:pPr>
          </w:p>
          <w:p w14:paraId="58D86501"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3 В том случае, если строительство подпорного сооружения оказывает влияние на здание или со</w:t>
            </w:r>
            <w:r w:rsidRPr="00770E49">
              <w:rPr>
                <w:rFonts w:ascii="Times New Roman" w:hAnsi="Times New Roman" w:cs="Times New Roman"/>
                <w:sz w:val="18"/>
                <w:szCs w:val="18"/>
              </w:rPr>
              <w:t xml:space="preserve">оружение более высокого уровня ответственности, геотехническую категорию этого подпорного сооружения следует назначать с учетом уровня ответственности здания или сооружения, попадающего в зону влияния. Для отдельных участков таких подпорных сооружений, не </w:t>
            </w:r>
            <w:r w:rsidRPr="00770E49">
              <w:rPr>
                <w:rFonts w:ascii="Times New Roman" w:hAnsi="Times New Roman" w:cs="Times New Roman"/>
                <w:sz w:val="18"/>
                <w:szCs w:val="18"/>
              </w:rPr>
              <w:t>оказывающих влияния на здание или сооружение более высокого уровня ответственности, допускается назначать их геотехническую категорию раздельно.</w:t>
            </w:r>
          </w:p>
          <w:p w14:paraId="00A7CFB4" w14:textId="77777777" w:rsidR="00000000" w:rsidRPr="00770E49" w:rsidRDefault="008773AC">
            <w:pPr>
              <w:pStyle w:val="FORMATTEXT"/>
              <w:ind w:firstLine="568"/>
              <w:jc w:val="both"/>
              <w:rPr>
                <w:rFonts w:ascii="Times New Roman" w:hAnsi="Times New Roman" w:cs="Times New Roman"/>
                <w:sz w:val="18"/>
                <w:szCs w:val="18"/>
              </w:rPr>
            </w:pPr>
          </w:p>
          <w:p w14:paraId="40D7D4ED" w14:textId="77777777" w:rsidR="00000000" w:rsidRPr="00770E49" w:rsidRDefault="008773AC">
            <w:pPr>
              <w:pStyle w:val="FORMATTEXT"/>
              <w:ind w:firstLine="568"/>
              <w:jc w:val="both"/>
              <w:rPr>
                <w:rFonts w:ascii="Times New Roman" w:hAnsi="Times New Roman" w:cs="Times New Roman"/>
                <w:sz w:val="18"/>
                <w:szCs w:val="18"/>
              </w:rPr>
            </w:pPr>
          </w:p>
          <w:p w14:paraId="4D76198B" w14:textId="717C5776"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 xml:space="preserve">4 Категории сложности инженерно-геологических условий следует определять согласно </w:t>
            </w:r>
            <w:r w:rsidRPr="00770E49">
              <w:rPr>
                <w:rFonts w:ascii="Times New Roman" w:hAnsi="Times New Roman" w:cs="Times New Roman"/>
                <w:sz w:val="18"/>
                <w:szCs w:val="18"/>
              </w:rPr>
              <w:t>СП 47.13330</w:t>
            </w:r>
            <w:r w:rsidRPr="00770E49">
              <w:rPr>
                <w:rFonts w:ascii="Times New Roman" w:hAnsi="Times New Roman" w:cs="Times New Roman"/>
                <w:sz w:val="18"/>
                <w:szCs w:val="18"/>
              </w:rPr>
              <w:t>.</w:t>
            </w:r>
          </w:p>
          <w:p w14:paraId="46BEDA57" w14:textId="77777777" w:rsidR="00000000" w:rsidRPr="00770E49" w:rsidRDefault="008773AC">
            <w:pPr>
              <w:pStyle w:val="FORMATTEXT"/>
              <w:ind w:firstLine="568"/>
              <w:jc w:val="both"/>
              <w:rPr>
                <w:rFonts w:ascii="Times New Roman" w:hAnsi="Times New Roman" w:cs="Times New Roman"/>
                <w:sz w:val="18"/>
                <w:szCs w:val="18"/>
              </w:rPr>
            </w:pPr>
          </w:p>
          <w:p w14:paraId="22CB0437" w14:textId="77777777" w:rsidR="00000000" w:rsidRPr="00770E49" w:rsidRDefault="008773AC">
            <w:pPr>
              <w:pStyle w:val="FORMATTEXT"/>
              <w:ind w:firstLine="568"/>
              <w:jc w:val="both"/>
              <w:rPr>
                <w:rFonts w:ascii="Times New Roman" w:hAnsi="Times New Roman" w:cs="Times New Roman"/>
                <w:sz w:val="18"/>
                <w:szCs w:val="18"/>
              </w:rPr>
            </w:pPr>
          </w:p>
          <w:p w14:paraId="616D65D4"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5 Перепад высот для противооползневых подпорных сооружений рекомендуется принимать равным не менее мощности оползневой толщи.</w:t>
            </w:r>
          </w:p>
          <w:p w14:paraId="3CE86A88" w14:textId="77777777" w:rsidR="00000000" w:rsidRPr="00770E49" w:rsidRDefault="008773AC">
            <w:pPr>
              <w:pStyle w:val="FORMATTEXT"/>
              <w:ind w:firstLine="568"/>
              <w:jc w:val="both"/>
              <w:rPr>
                <w:rFonts w:ascii="Times New Roman" w:hAnsi="Times New Roman" w:cs="Times New Roman"/>
                <w:sz w:val="18"/>
                <w:szCs w:val="18"/>
              </w:rPr>
            </w:pPr>
          </w:p>
          <w:p w14:paraId="3B4BA831" w14:textId="77777777" w:rsidR="00000000" w:rsidRPr="00770E49" w:rsidRDefault="008773AC">
            <w:pPr>
              <w:pStyle w:val="FORMATTEXT"/>
              <w:ind w:firstLine="568"/>
              <w:jc w:val="both"/>
              <w:rPr>
                <w:rFonts w:ascii="Times New Roman" w:hAnsi="Times New Roman" w:cs="Times New Roman"/>
                <w:sz w:val="18"/>
                <w:szCs w:val="18"/>
              </w:rPr>
            </w:pPr>
          </w:p>
          <w:p w14:paraId="60802FE6" w14:textId="77777777" w:rsidR="00000000" w:rsidRPr="00770E49" w:rsidRDefault="008773AC">
            <w:pPr>
              <w:pStyle w:val="FORMATTEXT"/>
              <w:ind w:firstLine="568"/>
              <w:jc w:val="both"/>
              <w:rPr>
                <w:rFonts w:ascii="Times New Roman" w:hAnsi="Times New Roman" w:cs="Times New Roman"/>
                <w:sz w:val="18"/>
                <w:szCs w:val="18"/>
              </w:rPr>
            </w:pPr>
          </w:p>
        </w:tc>
      </w:tr>
    </w:tbl>
    <w:p w14:paraId="7AAA1CD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BF587CF" w14:textId="0A04AC5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Таблица Б.1 (Измененная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56808D5" w14:textId="77777777" w:rsidR="00000000" w:rsidRPr="00770E49" w:rsidRDefault="008773AC">
      <w:pPr>
        <w:pStyle w:val="FORMATTEXT"/>
        <w:ind w:firstLine="568"/>
        <w:jc w:val="both"/>
        <w:rPr>
          <w:rFonts w:ascii="Times New Roman" w:hAnsi="Times New Roman" w:cs="Times New Roman"/>
        </w:rPr>
      </w:pPr>
    </w:p>
    <w:p w14:paraId="4327BE4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66BC718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54AA118C" w14:textId="371CCC5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Приложение В (Исключен, </w:t>
      </w:r>
      <w:r w:rsidRPr="00770E49">
        <w:rPr>
          <w:rFonts w:ascii="Times New Roman" w:hAnsi="Times New Roman" w:cs="Times New Roman"/>
        </w:rPr>
        <w:t>Изм. № 1</w:t>
      </w:r>
      <w:r w:rsidRPr="00770E49">
        <w:rPr>
          <w:rFonts w:ascii="Times New Roman" w:hAnsi="Times New Roman" w:cs="Times New Roman"/>
        </w:rPr>
        <w:t xml:space="preserve">). </w:t>
      </w:r>
    </w:p>
    <w:p w14:paraId="1B70089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340675C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Г. Типы подпорных сооружений, конструкций крепления и условия их применения"</w:instrText>
      </w:r>
      <w:r w:rsidRPr="00770E49">
        <w:rPr>
          <w:rFonts w:ascii="Times New Roman" w:hAnsi="Times New Roman" w:cs="Times New Roman"/>
        </w:rPr>
        <w:fldChar w:fldCharType="end"/>
      </w:r>
    </w:p>
    <w:p w14:paraId="76E2175B" w14:textId="7956B33C"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Г</w:t>
      </w:r>
    </w:p>
    <w:p w14:paraId="5AA6EEC0" w14:textId="77777777" w:rsidR="00000000" w:rsidRPr="00770E49" w:rsidRDefault="008773AC">
      <w:pPr>
        <w:pStyle w:val="HEADERTEXT"/>
        <w:rPr>
          <w:rFonts w:ascii="Times New Roman" w:hAnsi="Times New Roman" w:cs="Times New Roman"/>
          <w:b/>
          <w:bCs/>
          <w:color w:val="auto"/>
        </w:rPr>
      </w:pPr>
    </w:p>
    <w:p w14:paraId="36887366" w14:textId="5DB6A7F9" w:rsidR="00000000" w:rsidRPr="00770E49" w:rsidRDefault="008773AC" w:rsidP="00770E49">
      <w:pPr>
        <w:pStyle w:val="HEADERTEXT"/>
        <w:jc w:val="center"/>
        <w:outlineLvl w:val="2"/>
        <w:rPr>
          <w:rFonts w:ascii="Times New Roman" w:hAnsi="Times New Roman" w:cs="Times New Roman"/>
          <w:color w:val="auto"/>
        </w:rPr>
      </w:pPr>
      <w:r w:rsidRPr="00770E49">
        <w:rPr>
          <w:rFonts w:ascii="Times New Roman" w:hAnsi="Times New Roman" w:cs="Times New Roman"/>
          <w:b/>
          <w:bCs/>
          <w:color w:val="auto"/>
        </w:rPr>
        <w:t xml:space="preserve"> Типы подпорных сооружений, конструкций крепления и условия их применения</w:t>
      </w:r>
      <w:r w:rsidRPr="00770E49">
        <w:rPr>
          <w:rFonts w:ascii="Times New Roman" w:hAnsi="Times New Roman" w:cs="Times New Roman"/>
          <w:color w:val="auto"/>
        </w:rPr>
        <w:t xml:space="preserve"> </w:t>
      </w:r>
    </w:p>
    <w:p w14:paraId="2BBFECD1"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7CECE2D1" w14:textId="2FEACC91" w:rsidR="00770E49" w:rsidRPr="00770E49" w:rsidRDefault="008773AC" w:rsidP="00770E49">
      <w:pPr>
        <w:pStyle w:val="FORMATTEXT"/>
        <w:ind w:firstLine="568"/>
        <w:jc w:val="both"/>
        <w:rPr>
          <w:rFonts w:ascii="Times New Roman" w:hAnsi="Times New Roman" w:cs="Times New Roman"/>
        </w:rPr>
      </w:pPr>
      <w:r w:rsidRPr="00770E49">
        <w:rPr>
          <w:rFonts w:ascii="Times New Roman" w:hAnsi="Times New Roman" w:cs="Times New Roman"/>
          <w:b/>
          <w:bCs/>
        </w:rPr>
        <w:t>Г.1 Подпорные сооружения и условия их применения</w:t>
      </w:r>
    </w:p>
    <w:p w14:paraId="7405DB5B" w14:textId="0E26EE9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w:t>
      </w:r>
    </w:p>
    <w:p w14:paraId="1FBD35A3" w14:textId="77777777" w:rsidR="00000000" w:rsidRPr="00770E49" w:rsidRDefault="008773AC">
      <w:pPr>
        <w:pStyle w:val="FORMATTEXT"/>
        <w:ind w:firstLine="568"/>
        <w:jc w:val="both"/>
        <w:rPr>
          <w:rFonts w:ascii="Times New Roman" w:hAnsi="Times New Roman" w:cs="Times New Roman"/>
        </w:rPr>
      </w:pPr>
    </w:p>
    <w:p w14:paraId="38BF603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Г.1.1 Массивные подпорные стены из крупных блоков, камней, бетона на естественном основании или на свайном фундаменте</w:t>
      </w:r>
      <w:r w:rsidRPr="00770E49">
        <w:rPr>
          <w:rFonts w:ascii="Times New Roman" w:hAnsi="Times New Roman" w:cs="Times New Roman"/>
        </w:rPr>
        <w:t xml:space="preserve"> (см. рисунок Г.1)</w:t>
      </w:r>
    </w:p>
    <w:p w14:paraId="20DA1790" w14:textId="77777777" w:rsidR="00000000" w:rsidRPr="00770E49" w:rsidRDefault="008773AC">
      <w:pPr>
        <w:pStyle w:val="FORMATTEXT"/>
        <w:ind w:firstLine="568"/>
        <w:jc w:val="both"/>
        <w:rPr>
          <w:rFonts w:ascii="Times New Roman" w:hAnsi="Times New Roman" w:cs="Times New Roman"/>
        </w:rPr>
      </w:pPr>
    </w:p>
    <w:p w14:paraId="69C6A80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преимущественно при строительст</w:t>
      </w:r>
      <w:r w:rsidRPr="00770E49">
        <w:rPr>
          <w:rFonts w:ascii="Times New Roman" w:hAnsi="Times New Roman" w:cs="Times New Roman"/>
        </w:rPr>
        <w:t xml:space="preserve">ве транспортных и других линейных подпорных сооружений, при планировании и благоустройстве склонов и откосов. </w:t>
      </w:r>
    </w:p>
    <w:p w14:paraId="05292801"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770E49" w:rsidRPr="00770E49" w14:paraId="219827BE"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16F073D3" w14:textId="37E0EAC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74"/>
                <w:sz w:val="24"/>
                <w:szCs w:val="24"/>
              </w:rPr>
              <w:drawing>
                <wp:inline distT="0" distB="0" distL="0" distR="0" wp14:anchorId="56F7F267" wp14:editId="76FF36A9">
                  <wp:extent cx="2743200" cy="1828800"/>
                  <wp:effectExtent l="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bl>
    <w:p w14:paraId="65395F71"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50F4D7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171B98C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Г.1 - Массивная подпорная стена </w:t>
      </w:r>
    </w:p>
    <w:p w14:paraId="18C1269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Массивные подпорные стены, как правило, относятся к постоя</w:t>
      </w:r>
      <w:r w:rsidRPr="00770E49">
        <w:rPr>
          <w:rFonts w:ascii="Times New Roman" w:hAnsi="Times New Roman" w:cs="Times New Roman"/>
        </w:rPr>
        <w:t>нным конструкциям, выполняются в один или, при больших перепадах, в несколько рядов.</w:t>
      </w:r>
    </w:p>
    <w:p w14:paraId="44F26B50" w14:textId="77777777" w:rsidR="00000000" w:rsidRPr="00770E49" w:rsidRDefault="008773AC">
      <w:pPr>
        <w:pStyle w:val="FORMATTEXT"/>
        <w:ind w:firstLine="568"/>
        <w:jc w:val="both"/>
        <w:rPr>
          <w:rFonts w:ascii="Times New Roman" w:hAnsi="Times New Roman" w:cs="Times New Roman"/>
        </w:rPr>
      </w:pPr>
    </w:p>
    <w:p w14:paraId="230BAA9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большинстве случаев выполнение одиночных массивных подпорных стен, удерживающих перепад высот более 7 м, нецелесообразно. В таких случаях следует предусматривать устрой</w:t>
      </w:r>
      <w:r w:rsidRPr="00770E49">
        <w:rPr>
          <w:rFonts w:ascii="Times New Roman" w:hAnsi="Times New Roman" w:cs="Times New Roman"/>
        </w:rPr>
        <w:t>ство нескольких рядов или применение другого типа подпорного сооружения.</w:t>
      </w:r>
    </w:p>
    <w:p w14:paraId="119C241F" w14:textId="77777777" w:rsidR="00000000" w:rsidRPr="00770E49" w:rsidRDefault="008773AC">
      <w:pPr>
        <w:pStyle w:val="FORMATTEXT"/>
        <w:ind w:firstLine="568"/>
        <w:jc w:val="both"/>
        <w:rPr>
          <w:rFonts w:ascii="Times New Roman" w:hAnsi="Times New Roman" w:cs="Times New Roman"/>
        </w:rPr>
      </w:pPr>
    </w:p>
    <w:p w14:paraId="2E2274C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Массивные подпорные стены выполняют с предварительной подрезкой грунта, в связи с чем перед проектированием данного типа подпорного сооружения необходимо оценить возможность и объем </w:t>
      </w:r>
      <w:r w:rsidRPr="00770E49">
        <w:rPr>
          <w:rFonts w:ascii="Times New Roman" w:hAnsi="Times New Roman" w:cs="Times New Roman"/>
        </w:rPr>
        <w:t>требуемых земляных работ, особенно на склонах и в стесненных условиях.</w:t>
      </w:r>
    </w:p>
    <w:p w14:paraId="7AE5F27E" w14:textId="77777777" w:rsidR="00000000" w:rsidRPr="00770E49" w:rsidRDefault="008773AC">
      <w:pPr>
        <w:pStyle w:val="FORMATTEXT"/>
        <w:ind w:firstLine="568"/>
        <w:jc w:val="both"/>
        <w:rPr>
          <w:rFonts w:ascii="Times New Roman" w:hAnsi="Times New Roman" w:cs="Times New Roman"/>
        </w:rPr>
      </w:pPr>
    </w:p>
    <w:p w14:paraId="6294B89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Г.1.2 Уголковые подпорные стены из монолитного железобетона на естественном основании или на свайном фундаменте</w:t>
      </w:r>
      <w:r w:rsidRPr="00770E49">
        <w:rPr>
          <w:rFonts w:ascii="Times New Roman" w:hAnsi="Times New Roman" w:cs="Times New Roman"/>
        </w:rPr>
        <w:t xml:space="preserve"> (см. рисунок Г.2)</w:t>
      </w:r>
    </w:p>
    <w:p w14:paraId="7E7988FC" w14:textId="77777777" w:rsidR="00000000" w:rsidRPr="00770E49" w:rsidRDefault="008773AC">
      <w:pPr>
        <w:pStyle w:val="FORMATTEXT"/>
        <w:ind w:firstLine="568"/>
        <w:jc w:val="both"/>
        <w:rPr>
          <w:rFonts w:ascii="Times New Roman" w:hAnsi="Times New Roman" w:cs="Times New Roman"/>
        </w:rPr>
      </w:pPr>
    </w:p>
    <w:p w14:paraId="1789247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преимущественно при строительстве транспорт</w:t>
      </w:r>
      <w:r w:rsidRPr="00770E49">
        <w:rPr>
          <w:rFonts w:ascii="Times New Roman" w:hAnsi="Times New Roman" w:cs="Times New Roman"/>
        </w:rPr>
        <w:t>ных, гражданских и промышленных сооружений, планировании и благоустройстве склонов и откосов.</w:t>
      </w:r>
    </w:p>
    <w:p w14:paraId="0349631F" w14:textId="77777777" w:rsidR="00000000" w:rsidRPr="00770E49" w:rsidRDefault="008773AC">
      <w:pPr>
        <w:pStyle w:val="FORMATTEXT"/>
        <w:ind w:firstLine="568"/>
        <w:jc w:val="both"/>
        <w:rPr>
          <w:rFonts w:ascii="Times New Roman" w:hAnsi="Times New Roman" w:cs="Times New Roman"/>
        </w:rPr>
      </w:pPr>
    </w:p>
    <w:p w14:paraId="316C46F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Уголковые подпорные стены, как правило, относятся к постоянным конструкциям и при отсутствии стесненных условий в большинстве случаев являются наиболее экономичн</w:t>
      </w:r>
      <w:r w:rsidRPr="00770E49">
        <w:rPr>
          <w:rFonts w:ascii="Times New Roman" w:hAnsi="Times New Roman" w:cs="Times New Roman"/>
        </w:rPr>
        <w:t>ым подпорным сооружением.</w:t>
      </w:r>
    </w:p>
    <w:p w14:paraId="21EB8678" w14:textId="77777777" w:rsidR="00000000" w:rsidRPr="00770E49" w:rsidRDefault="008773AC">
      <w:pPr>
        <w:pStyle w:val="FORMATTEXT"/>
        <w:ind w:firstLine="568"/>
        <w:jc w:val="both"/>
        <w:rPr>
          <w:rFonts w:ascii="Times New Roman" w:hAnsi="Times New Roman" w:cs="Times New Roman"/>
        </w:rPr>
      </w:pPr>
    </w:p>
    <w:p w14:paraId="6392631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Уголковые подпорные стены выполняют с предварительной подрезкой грунта, в связи с чем перед проектированием данного типа подпорного сооружения необходимо оценить возможность и объем требуемых земляных работ, особенно на склонах и</w:t>
      </w:r>
      <w:r w:rsidRPr="00770E49">
        <w:rPr>
          <w:rFonts w:ascii="Times New Roman" w:hAnsi="Times New Roman" w:cs="Times New Roman"/>
        </w:rPr>
        <w:t xml:space="preserve"> в стесненных условиях.</w:t>
      </w:r>
    </w:p>
    <w:p w14:paraId="01EF42DE" w14:textId="77777777" w:rsidR="00000000" w:rsidRPr="00770E49" w:rsidRDefault="008773AC">
      <w:pPr>
        <w:pStyle w:val="FORMATTEXT"/>
        <w:ind w:firstLine="568"/>
        <w:jc w:val="both"/>
        <w:rPr>
          <w:rFonts w:ascii="Times New Roman" w:hAnsi="Times New Roman" w:cs="Times New Roman"/>
        </w:rPr>
      </w:pPr>
    </w:p>
    <w:p w14:paraId="52E50142"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770E49" w:rsidRPr="00770E49" w14:paraId="3BC7ECEB"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366E2D2D" w14:textId="2B9EB9AE"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84"/>
                <w:sz w:val="24"/>
                <w:szCs w:val="24"/>
              </w:rPr>
              <w:lastRenderedPageBreak/>
              <w:drawing>
                <wp:inline distT="0" distB="0" distL="0" distR="0" wp14:anchorId="011B4B3D" wp14:editId="1632882C">
                  <wp:extent cx="3084195" cy="2094865"/>
                  <wp:effectExtent l="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3084195" cy="2094865"/>
                          </a:xfrm>
                          <a:prstGeom prst="rect">
                            <a:avLst/>
                          </a:prstGeom>
                          <a:noFill/>
                          <a:ln>
                            <a:noFill/>
                          </a:ln>
                        </pic:spPr>
                      </pic:pic>
                    </a:graphicData>
                  </a:graphic>
                </wp:inline>
              </w:drawing>
            </w:r>
          </w:p>
        </w:tc>
      </w:tr>
    </w:tbl>
    <w:p w14:paraId="7FD8B77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803C7C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041495FC"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Г.2 - Уголковая подпорная стена </w:t>
      </w:r>
    </w:p>
    <w:p w14:paraId="24CA92D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Г.1.3 Подпорные сооружения из инвентарных или деревянных элементов, погружаемых различным способом</w:t>
      </w:r>
      <w:r w:rsidRPr="00770E49">
        <w:rPr>
          <w:rFonts w:ascii="Times New Roman" w:hAnsi="Times New Roman" w:cs="Times New Roman"/>
        </w:rPr>
        <w:t xml:space="preserve"> (см. рисунок Г.3)</w:t>
      </w:r>
    </w:p>
    <w:p w14:paraId="0A7098C7" w14:textId="77777777" w:rsidR="00000000" w:rsidRPr="00770E49" w:rsidRDefault="008773AC">
      <w:pPr>
        <w:pStyle w:val="FORMATTEXT"/>
        <w:ind w:firstLine="568"/>
        <w:jc w:val="both"/>
        <w:rPr>
          <w:rFonts w:ascii="Times New Roman" w:hAnsi="Times New Roman" w:cs="Times New Roman"/>
        </w:rPr>
      </w:pPr>
    </w:p>
    <w:p w14:paraId="1CA1CD2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в большинстве сл</w:t>
      </w:r>
      <w:r w:rsidRPr="00770E49">
        <w:rPr>
          <w:rFonts w:ascii="Times New Roman" w:hAnsi="Times New Roman" w:cs="Times New Roman"/>
        </w:rPr>
        <w:t xml:space="preserve">учаев как временные подпорные сооружения геотехнической категории 1 для устройства инженерных сооружений и прокладки коммуникаций (траншеи, временные колодцы, камеры, вспомогательные сооружения и т.п.). </w:t>
      </w:r>
    </w:p>
    <w:p w14:paraId="064745BB"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050"/>
      </w:tblGrid>
      <w:tr w:rsidR="00770E49" w:rsidRPr="00770E49" w14:paraId="0B131205" w14:textId="77777777">
        <w:tblPrEx>
          <w:tblCellMar>
            <w:top w:w="0" w:type="dxa"/>
            <w:bottom w:w="0" w:type="dxa"/>
          </w:tblCellMar>
        </w:tblPrEx>
        <w:trPr>
          <w:jc w:val="center"/>
        </w:trPr>
        <w:tc>
          <w:tcPr>
            <w:tcW w:w="7050" w:type="dxa"/>
            <w:tcBorders>
              <w:top w:val="nil"/>
              <w:left w:val="nil"/>
              <w:bottom w:val="nil"/>
              <w:right w:val="nil"/>
            </w:tcBorders>
            <w:tcMar>
              <w:top w:w="114" w:type="dxa"/>
              <w:left w:w="28" w:type="dxa"/>
              <w:bottom w:w="114" w:type="dxa"/>
              <w:right w:w="28" w:type="dxa"/>
            </w:tcMar>
          </w:tcPr>
          <w:p w14:paraId="774AC922" w14:textId="04560620"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80"/>
                <w:sz w:val="24"/>
                <w:szCs w:val="24"/>
              </w:rPr>
              <w:drawing>
                <wp:inline distT="0" distB="0" distL="0" distR="0" wp14:anchorId="0F2220E8" wp14:editId="04852E83">
                  <wp:extent cx="3248025" cy="1978660"/>
                  <wp:effectExtent l="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248025" cy="1978660"/>
                          </a:xfrm>
                          <a:prstGeom prst="rect">
                            <a:avLst/>
                          </a:prstGeom>
                          <a:noFill/>
                          <a:ln>
                            <a:noFill/>
                          </a:ln>
                        </pic:spPr>
                      </pic:pic>
                    </a:graphicData>
                  </a:graphic>
                </wp:inline>
              </w:drawing>
            </w:r>
          </w:p>
        </w:tc>
      </w:tr>
    </w:tbl>
    <w:p w14:paraId="75A6F63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141C414"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730BEA0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инвентарные элементы; </w:t>
      </w:r>
      <w:r w:rsidRPr="00770E49">
        <w:rPr>
          <w:rFonts w:ascii="Times New Roman" w:hAnsi="Times New Roman" w:cs="Times New Roman"/>
          <w:i/>
          <w:iCs/>
        </w:rPr>
        <w:t>2</w:t>
      </w:r>
      <w:r w:rsidRPr="00770E49">
        <w:rPr>
          <w:rFonts w:ascii="Times New Roman" w:hAnsi="Times New Roman" w:cs="Times New Roman"/>
        </w:rPr>
        <w:t xml:space="preserve"> - удерживающие конструкции</w:t>
      </w:r>
    </w:p>
    <w:p w14:paraId="2B1E5302" w14:textId="77777777" w:rsidR="00000000" w:rsidRPr="00770E49" w:rsidRDefault="008773AC">
      <w:pPr>
        <w:pStyle w:val="FORMATTEXT"/>
        <w:jc w:val="center"/>
        <w:rPr>
          <w:rFonts w:ascii="Times New Roman" w:hAnsi="Times New Roman" w:cs="Times New Roman"/>
        </w:rPr>
      </w:pPr>
    </w:p>
    <w:p w14:paraId="45633164"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Г.3 - Траншея с инвентарным креплением с распорками </w:t>
      </w:r>
    </w:p>
    <w:p w14:paraId="096AB5F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Элементы данного типа подпорных сооружений погружают с предварительной подработкой грунта под ними, и они обычно не имеют заделки в грунт. У</w:t>
      </w:r>
      <w:r w:rsidRPr="00770E49">
        <w:rPr>
          <w:rFonts w:ascii="Times New Roman" w:hAnsi="Times New Roman" w:cs="Times New Roman"/>
        </w:rPr>
        <w:t>стойчивость таких сооружений обеспечивается устройством конструкций крепления.</w:t>
      </w:r>
    </w:p>
    <w:p w14:paraId="5DD3F9D5" w14:textId="77777777" w:rsidR="00000000" w:rsidRPr="00770E49" w:rsidRDefault="008773AC">
      <w:pPr>
        <w:pStyle w:val="FORMATTEXT"/>
        <w:ind w:firstLine="568"/>
        <w:jc w:val="both"/>
        <w:rPr>
          <w:rFonts w:ascii="Times New Roman" w:hAnsi="Times New Roman" w:cs="Times New Roman"/>
        </w:rPr>
      </w:pPr>
    </w:p>
    <w:p w14:paraId="33663155" w14:textId="3E42243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 xml:space="preserve">Г.1.4 Сплошные подпорные сооружения из шпунта (из профилированных элементов с замковыми стыками по </w:t>
      </w:r>
      <w:r w:rsidRPr="00770E49">
        <w:rPr>
          <w:rFonts w:ascii="Times New Roman" w:hAnsi="Times New Roman" w:cs="Times New Roman"/>
        </w:rPr>
        <w:t>ГОСТ Р 53629</w:t>
      </w:r>
      <w:r w:rsidRPr="00770E49">
        <w:rPr>
          <w:rFonts w:ascii="Times New Roman" w:hAnsi="Times New Roman" w:cs="Times New Roman"/>
          <w:b/>
          <w:bCs/>
        </w:rPr>
        <w:t xml:space="preserve"> и аналогичные), погружаемого без предварительн</w:t>
      </w:r>
      <w:r w:rsidRPr="00770E49">
        <w:rPr>
          <w:rFonts w:ascii="Times New Roman" w:hAnsi="Times New Roman" w:cs="Times New Roman"/>
          <w:b/>
          <w:bCs/>
        </w:rPr>
        <w:t>ой выемки грунта в лидерные скважины или без них, а также из железобетона, дерева и других материалов</w:t>
      </w:r>
      <w:r w:rsidRPr="00770E49">
        <w:rPr>
          <w:rFonts w:ascii="Times New Roman" w:hAnsi="Times New Roman" w:cs="Times New Roman"/>
        </w:rPr>
        <w:t xml:space="preserve"> (см. рисунок Г.4)</w:t>
      </w:r>
    </w:p>
    <w:p w14:paraId="727F4E36" w14:textId="77777777" w:rsidR="00000000" w:rsidRPr="00770E49" w:rsidRDefault="008773AC">
      <w:pPr>
        <w:pStyle w:val="FORMATTEXT"/>
        <w:ind w:firstLine="568"/>
        <w:jc w:val="both"/>
        <w:rPr>
          <w:rFonts w:ascii="Times New Roman" w:hAnsi="Times New Roman" w:cs="Times New Roman"/>
        </w:rPr>
      </w:pPr>
    </w:p>
    <w:p w14:paraId="18E860A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в качестве постоянных или временных подпорных сооружений для объектов , а также в качестве конструкций, входящих в состав зда</w:t>
      </w:r>
      <w:r w:rsidRPr="00770E49">
        <w:rPr>
          <w:rFonts w:ascii="Times New Roman" w:hAnsi="Times New Roman" w:cs="Times New Roman"/>
        </w:rPr>
        <w:t>ния, и при устройстве мостов и тоннелей. Устройство таких сооружений наиболее целесообразно в слабых грунтах при отсутствии крупнообломочных включений, при наличии подземных вод, уровень которых превышает отметку экскавации.</w:t>
      </w:r>
    </w:p>
    <w:p w14:paraId="25CFF9CD" w14:textId="77777777" w:rsidR="00000000" w:rsidRPr="00770E49" w:rsidRDefault="008773AC">
      <w:pPr>
        <w:pStyle w:val="FORMATTEXT"/>
        <w:ind w:firstLine="568"/>
        <w:jc w:val="both"/>
        <w:rPr>
          <w:rFonts w:ascii="Times New Roman" w:hAnsi="Times New Roman" w:cs="Times New Roman"/>
        </w:rPr>
      </w:pPr>
    </w:p>
    <w:p w14:paraId="36AEE3DF"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740"/>
      </w:tblGrid>
      <w:tr w:rsidR="00770E49" w:rsidRPr="00770E49" w14:paraId="423DB467" w14:textId="77777777">
        <w:tblPrEx>
          <w:tblCellMar>
            <w:top w:w="0" w:type="dxa"/>
            <w:bottom w:w="0" w:type="dxa"/>
          </w:tblCellMar>
        </w:tblPrEx>
        <w:trPr>
          <w:jc w:val="center"/>
        </w:trPr>
        <w:tc>
          <w:tcPr>
            <w:tcW w:w="10740" w:type="dxa"/>
            <w:tcBorders>
              <w:top w:val="nil"/>
              <w:left w:val="nil"/>
              <w:bottom w:val="nil"/>
              <w:right w:val="nil"/>
            </w:tcBorders>
            <w:tcMar>
              <w:top w:w="114" w:type="dxa"/>
              <w:left w:w="28" w:type="dxa"/>
              <w:bottom w:w="114" w:type="dxa"/>
              <w:right w:w="28" w:type="dxa"/>
            </w:tcMar>
          </w:tcPr>
          <w:p w14:paraId="6E68B6E7" w14:textId="15D41956"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9"/>
                <w:sz w:val="24"/>
                <w:szCs w:val="24"/>
              </w:rPr>
              <w:lastRenderedPageBreak/>
              <w:drawing>
                <wp:inline distT="0" distB="0" distL="0" distR="0" wp14:anchorId="2B550B2C" wp14:editId="44D0B59D">
                  <wp:extent cx="6305550" cy="232664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6305550" cy="2326640"/>
                          </a:xfrm>
                          <a:prstGeom prst="rect">
                            <a:avLst/>
                          </a:prstGeom>
                          <a:noFill/>
                          <a:ln>
                            <a:noFill/>
                          </a:ln>
                        </pic:spPr>
                      </pic:pic>
                    </a:graphicData>
                  </a:graphic>
                </wp:inline>
              </w:drawing>
            </w:r>
          </w:p>
        </w:tc>
      </w:tr>
    </w:tbl>
    <w:p w14:paraId="03FC897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а</w:t>
      </w:r>
      <w:r w:rsidRPr="00770E49">
        <w:rPr>
          <w:rFonts w:ascii="Times New Roman" w:hAnsi="Times New Roman" w:cs="Times New Roman"/>
        </w:rPr>
        <w:t xml:space="preserve"> - типа "Ларсен"; </w:t>
      </w:r>
      <w:r w:rsidRPr="00770E49">
        <w:rPr>
          <w:rFonts w:ascii="Times New Roman" w:hAnsi="Times New Roman" w:cs="Times New Roman"/>
          <w:i/>
          <w:iCs/>
        </w:rPr>
        <w:t>б-г</w:t>
      </w:r>
      <w:r w:rsidRPr="00770E49">
        <w:rPr>
          <w:rFonts w:ascii="Times New Roman" w:hAnsi="Times New Roman" w:cs="Times New Roman"/>
        </w:rPr>
        <w:t xml:space="preserve"> - комбинированный профиль</w:t>
      </w:r>
    </w:p>
    <w:p w14:paraId="0A32DB53" w14:textId="77777777" w:rsidR="00000000" w:rsidRPr="00770E49" w:rsidRDefault="008773AC">
      <w:pPr>
        <w:pStyle w:val="FORMATTEXT"/>
        <w:jc w:val="center"/>
        <w:rPr>
          <w:rFonts w:ascii="Times New Roman" w:hAnsi="Times New Roman" w:cs="Times New Roman"/>
        </w:rPr>
      </w:pPr>
    </w:p>
    <w:p w14:paraId="5C14B600" w14:textId="4356D85E"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Г.4</w:t>
      </w:r>
      <w:r w:rsidRPr="00770E49">
        <w:rPr>
          <w:rFonts w:ascii="Times New Roman" w:hAnsi="Times New Roman" w:cs="Times New Roman"/>
        </w:rPr>
        <w:t xml:space="preserve"> - Сплошные подпорные сооружения, погружаемые без предварительной выемки грунта </w:t>
      </w:r>
    </w:p>
    <w:p w14:paraId="541B52D8"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                 </w:t>
      </w:r>
    </w:p>
    <w:p w14:paraId="374610E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наличии на площадке насыпных грунтов или крупнообломочных включений в большинстве случаев требуется предусматривать устрой</w:t>
      </w:r>
      <w:r w:rsidRPr="00770E49">
        <w:rPr>
          <w:rFonts w:ascii="Times New Roman" w:hAnsi="Times New Roman" w:cs="Times New Roman"/>
        </w:rPr>
        <w:t>ство лидерных скважин.</w:t>
      </w:r>
    </w:p>
    <w:p w14:paraId="1603E928" w14:textId="77777777" w:rsidR="00000000" w:rsidRPr="00770E49" w:rsidRDefault="008773AC">
      <w:pPr>
        <w:pStyle w:val="FORMATTEXT"/>
        <w:ind w:firstLine="568"/>
        <w:jc w:val="both"/>
        <w:rPr>
          <w:rFonts w:ascii="Times New Roman" w:hAnsi="Times New Roman" w:cs="Times New Roman"/>
        </w:rPr>
      </w:pPr>
    </w:p>
    <w:p w14:paraId="2F14589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отсутствии сопоставимого опыта на ближайших площадках до выполнения основных проектных работ рекомендуется провести пробное погружение не менее пяти элементов подпорной конструкции предполагаемого проектом сечения и длины. В ход</w:t>
      </w:r>
      <w:r w:rsidRPr="00770E49">
        <w:rPr>
          <w:rFonts w:ascii="Times New Roman" w:hAnsi="Times New Roman" w:cs="Times New Roman"/>
        </w:rPr>
        <w:t>е погружения следует оценить скорость выполнения работ, необходимость устройства лидерных скважин, динамическое воздействие на близлежащие здания и сооружения и т.п. По результатам опытного погружения следует выполнить технико-экономическое сравнение с дру</w:t>
      </w:r>
      <w:r w:rsidRPr="00770E49">
        <w:rPr>
          <w:rFonts w:ascii="Times New Roman" w:hAnsi="Times New Roman" w:cs="Times New Roman"/>
        </w:rPr>
        <w:t>гими вариантами устройства подпорных сооружений.</w:t>
      </w:r>
    </w:p>
    <w:p w14:paraId="3A9716AF" w14:textId="77777777" w:rsidR="00000000" w:rsidRPr="00770E49" w:rsidRDefault="008773AC">
      <w:pPr>
        <w:pStyle w:val="FORMATTEXT"/>
        <w:ind w:firstLine="568"/>
        <w:jc w:val="both"/>
        <w:rPr>
          <w:rFonts w:ascii="Times New Roman" w:hAnsi="Times New Roman" w:cs="Times New Roman"/>
        </w:rPr>
      </w:pPr>
    </w:p>
    <w:p w14:paraId="514E072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большинстве случаев экономическая целесообразность подобных конструкций достигается в следующих случаях:</w:t>
      </w:r>
    </w:p>
    <w:p w14:paraId="397512E6" w14:textId="77777777" w:rsidR="00000000" w:rsidRPr="00770E49" w:rsidRDefault="008773AC">
      <w:pPr>
        <w:pStyle w:val="FORMATTEXT"/>
        <w:ind w:firstLine="568"/>
        <w:jc w:val="both"/>
        <w:rPr>
          <w:rFonts w:ascii="Times New Roman" w:hAnsi="Times New Roman" w:cs="Times New Roman"/>
        </w:rPr>
      </w:pPr>
    </w:p>
    <w:p w14:paraId="5B62D01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при устройстве постоянных подпорных конструкций без гидроизоляции и дополнительных прижимных сте</w:t>
      </w:r>
      <w:r w:rsidRPr="00770E49">
        <w:rPr>
          <w:rFonts w:ascii="Times New Roman" w:hAnsi="Times New Roman" w:cs="Times New Roman"/>
        </w:rPr>
        <w:t>н;</w:t>
      </w:r>
    </w:p>
    <w:p w14:paraId="78D576E3" w14:textId="77777777" w:rsidR="00000000" w:rsidRPr="00770E49" w:rsidRDefault="008773AC">
      <w:pPr>
        <w:pStyle w:val="FORMATTEXT"/>
        <w:ind w:firstLine="568"/>
        <w:jc w:val="both"/>
        <w:rPr>
          <w:rFonts w:ascii="Times New Roman" w:hAnsi="Times New Roman" w:cs="Times New Roman"/>
        </w:rPr>
      </w:pPr>
    </w:p>
    <w:p w14:paraId="303EEAB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возможности последующего извлечения и повторного использования элементов ограждения (не рекомендуется извлечение шпунта вблизи объектов окружающей застройки);</w:t>
      </w:r>
    </w:p>
    <w:p w14:paraId="78BE1E1A" w14:textId="77777777" w:rsidR="00000000" w:rsidRPr="00770E49" w:rsidRDefault="008773AC">
      <w:pPr>
        <w:pStyle w:val="FORMATTEXT"/>
        <w:ind w:firstLine="568"/>
        <w:jc w:val="both"/>
        <w:rPr>
          <w:rFonts w:ascii="Times New Roman" w:hAnsi="Times New Roman" w:cs="Times New Roman"/>
        </w:rPr>
      </w:pPr>
    </w:p>
    <w:p w14:paraId="3095C62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устройстве подпорных сооружений, глубиной до 12 м, за счет удобства транспортирования и</w:t>
      </w:r>
      <w:r w:rsidRPr="00770E49">
        <w:rPr>
          <w:rFonts w:ascii="Times New Roman" w:hAnsi="Times New Roman" w:cs="Times New Roman"/>
        </w:rPr>
        <w:t xml:space="preserve"> отсутствия дополнительных сварочных и стыковочных работ.</w:t>
      </w:r>
    </w:p>
    <w:p w14:paraId="7CE09A90" w14:textId="77777777" w:rsidR="00000000" w:rsidRPr="00770E49" w:rsidRDefault="008773AC">
      <w:pPr>
        <w:pStyle w:val="FORMATTEXT"/>
        <w:ind w:firstLine="568"/>
        <w:jc w:val="both"/>
        <w:rPr>
          <w:rFonts w:ascii="Times New Roman" w:hAnsi="Times New Roman" w:cs="Times New Roman"/>
        </w:rPr>
      </w:pPr>
    </w:p>
    <w:p w14:paraId="0A10516F" w14:textId="5A782D3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2F10D409" w14:textId="77777777" w:rsidR="00000000" w:rsidRPr="00770E49" w:rsidRDefault="008773AC">
      <w:pPr>
        <w:pStyle w:val="FORMATTEXT"/>
        <w:ind w:firstLine="568"/>
        <w:jc w:val="both"/>
        <w:rPr>
          <w:rFonts w:ascii="Times New Roman" w:hAnsi="Times New Roman" w:cs="Times New Roman"/>
        </w:rPr>
      </w:pPr>
    </w:p>
    <w:p w14:paraId="33A3266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Г.1.5 Дискретные подпорные сооружения из отдельно стоящих элем</w:t>
      </w:r>
      <w:r w:rsidRPr="00770E49">
        <w:rPr>
          <w:rFonts w:ascii="Times New Roman" w:hAnsi="Times New Roman" w:cs="Times New Roman"/>
          <w:b/>
          <w:bCs/>
        </w:rPr>
        <w:t>ентов (труб, двутавров и других профилей), погружаемых без предварительной выемки грунта в лидерные скважины или без них</w:t>
      </w:r>
      <w:r w:rsidRPr="00770E49">
        <w:rPr>
          <w:rFonts w:ascii="Times New Roman" w:hAnsi="Times New Roman" w:cs="Times New Roman"/>
        </w:rPr>
        <w:t xml:space="preserve"> (см. рисунок Г.5)</w:t>
      </w:r>
    </w:p>
    <w:p w14:paraId="1504FBB0" w14:textId="77777777" w:rsidR="00000000" w:rsidRPr="00770E49" w:rsidRDefault="008773AC">
      <w:pPr>
        <w:pStyle w:val="FORMATTEXT"/>
        <w:ind w:firstLine="568"/>
        <w:jc w:val="both"/>
        <w:rPr>
          <w:rFonts w:ascii="Times New Roman" w:hAnsi="Times New Roman" w:cs="Times New Roman"/>
        </w:rPr>
      </w:pPr>
    </w:p>
    <w:p w14:paraId="7B38403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в качестве временных подпорных сооружений для объектов различного назначения.</w:t>
      </w:r>
    </w:p>
    <w:p w14:paraId="3F24F559" w14:textId="77777777" w:rsidR="00000000" w:rsidRPr="00770E49" w:rsidRDefault="008773AC" w:rsidP="00770E49">
      <w:pPr>
        <w:widowControl w:val="0"/>
        <w:autoSpaceDE w:val="0"/>
        <w:autoSpaceDN w:val="0"/>
        <w:adjustRightInd w:val="0"/>
        <w:spacing w:after="0" w:line="240" w:lineRule="auto"/>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500"/>
      </w:tblGrid>
      <w:tr w:rsidR="00770E49" w:rsidRPr="00770E49" w14:paraId="7C49316C" w14:textId="77777777">
        <w:tblPrEx>
          <w:tblCellMar>
            <w:top w:w="0" w:type="dxa"/>
            <w:bottom w:w="0" w:type="dxa"/>
          </w:tblCellMar>
        </w:tblPrEx>
        <w:trPr>
          <w:jc w:val="center"/>
        </w:trPr>
        <w:tc>
          <w:tcPr>
            <w:tcW w:w="10500" w:type="dxa"/>
            <w:tcBorders>
              <w:top w:val="nil"/>
              <w:left w:val="nil"/>
              <w:bottom w:val="nil"/>
              <w:right w:val="nil"/>
            </w:tcBorders>
            <w:tcMar>
              <w:top w:w="114" w:type="dxa"/>
              <w:left w:w="28" w:type="dxa"/>
              <w:bottom w:w="114" w:type="dxa"/>
              <w:right w:w="28" w:type="dxa"/>
            </w:tcMar>
          </w:tcPr>
          <w:p w14:paraId="07E521AA" w14:textId="5DFA979F"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38"/>
                <w:sz w:val="24"/>
                <w:szCs w:val="24"/>
              </w:rPr>
              <w:drawing>
                <wp:inline distT="0" distB="0" distL="0" distR="0" wp14:anchorId="789A6060" wp14:editId="7CC99F8B">
                  <wp:extent cx="6360160" cy="92138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6360160" cy="921385"/>
                          </a:xfrm>
                          <a:prstGeom prst="rect">
                            <a:avLst/>
                          </a:prstGeom>
                          <a:noFill/>
                          <a:ln>
                            <a:noFill/>
                          </a:ln>
                        </pic:spPr>
                      </pic:pic>
                    </a:graphicData>
                  </a:graphic>
                </wp:inline>
              </w:drawing>
            </w:r>
          </w:p>
        </w:tc>
      </w:tr>
    </w:tbl>
    <w:p w14:paraId="1EFA050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78A0B7A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48B1C1F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ограждение из металлических труб с забиркой; </w:t>
      </w:r>
      <w:r w:rsidRPr="00770E49">
        <w:rPr>
          <w:rFonts w:ascii="Times New Roman" w:hAnsi="Times New Roman" w:cs="Times New Roman"/>
          <w:i/>
          <w:iCs/>
        </w:rPr>
        <w:t>б</w:t>
      </w:r>
      <w:r w:rsidRPr="00770E49">
        <w:rPr>
          <w:rFonts w:ascii="Times New Roman" w:hAnsi="Times New Roman" w:cs="Times New Roman"/>
        </w:rPr>
        <w:t xml:space="preserve"> - ограждение из прокатных профилей</w:t>
      </w:r>
    </w:p>
    <w:p w14:paraId="666B8509" w14:textId="77777777" w:rsidR="00000000" w:rsidRPr="00770E49" w:rsidRDefault="008773AC">
      <w:pPr>
        <w:pStyle w:val="FORMATTEXT"/>
        <w:jc w:val="center"/>
        <w:rPr>
          <w:rFonts w:ascii="Times New Roman" w:hAnsi="Times New Roman" w:cs="Times New Roman"/>
        </w:rPr>
      </w:pPr>
    </w:p>
    <w:p w14:paraId="45DB95B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Г.5 - Дискретные подпорные сооружения, погружаемые без предварительной выемки грунта </w:t>
      </w:r>
    </w:p>
    <w:p w14:paraId="140B797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Данный тип подпорных сооружений является наиболее эконом</w:t>
      </w:r>
      <w:r w:rsidRPr="00770E49">
        <w:rPr>
          <w:rFonts w:ascii="Times New Roman" w:hAnsi="Times New Roman" w:cs="Times New Roman"/>
        </w:rPr>
        <w:t>ичным в стесненных условиях при отсутствии подземных вод. Дополнительный экономический эффект при устройстве таких подпорных сооружений достигается за счет использования бывшего в употреблении металла.</w:t>
      </w:r>
    </w:p>
    <w:p w14:paraId="173F272B" w14:textId="77777777" w:rsidR="00000000" w:rsidRPr="00770E49" w:rsidRDefault="008773AC">
      <w:pPr>
        <w:pStyle w:val="FORMATTEXT"/>
        <w:ind w:firstLine="568"/>
        <w:jc w:val="both"/>
        <w:rPr>
          <w:rFonts w:ascii="Times New Roman" w:hAnsi="Times New Roman" w:cs="Times New Roman"/>
        </w:rPr>
      </w:pPr>
    </w:p>
    <w:p w14:paraId="6CCE4FC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проектировании следует учитывать, что применение </w:t>
      </w:r>
      <w:r w:rsidRPr="00770E49">
        <w:rPr>
          <w:rFonts w:ascii="Times New Roman" w:hAnsi="Times New Roman" w:cs="Times New Roman"/>
        </w:rPr>
        <w:t xml:space="preserve">данного типа сооружений оказывает наибольшее технологическое влияние на объекты окружающей застройки, в связи с чем при наличии вблизи проектируемой конструкции объектов окружающей застройки, особое внимание следует уделять технологии погружения элементов </w:t>
      </w:r>
      <w:r w:rsidRPr="00770E49">
        <w:rPr>
          <w:rFonts w:ascii="Times New Roman" w:hAnsi="Times New Roman" w:cs="Times New Roman"/>
        </w:rPr>
        <w:t>подпорного сооружения. Наиболее предпочтительным является технология, оказывающая наименьшее влияние на объекты окружающей застройки (раздел 12).</w:t>
      </w:r>
    </w:p>
    <w:p w14:paraId="41D82145" w14:textId="77777777" w:rsidR="00000000" w:rsidRPr="00770E49" w:rsidRDefault="008773AC">
      <w:pPr>
        <w:pStyle w:val="FORMATTEXT"/>
        <w:ind w:firstLine="568"/>
        <w:jc w:val="both"/>
        <w:rPr>
          <w:rFonts w:ascii="Times New Roman" w:hAnsi="Times New Roman" w:cs="Times New Roman"/>
        </w:rPr>
      </w:pPr>
    </w:p>
    <w:p w14:paraId="1B813E1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Извлечение элементов данных подпорных сооружений, выполняемых вблизи объектов окружающей застройки, попадающе</w:t>
      </w:r>
      <w:r w:rsidRPr="00770E49">
        <w:rPr>
          <w:rFonts w:ascii="Times New Roman" w:hAnsi="Times New Roman" w:cs="Times New Roman"/>
        </w:rPr>
        <w:t>й в зону технологического влияния, допускается только при наличии специального регламента, позволяющего обеспечить сохранность объектов окружающей застройки (см. 8.2.6).</w:t>
      </w:r>
    </w:p>
    <w:p w14:paraId="4837D305" w14:textId="77777777" w:rsidR="00000000" w:rsidRPr="00770E49" w:rsidRDefault="008773AC">
      <w:pPr>
        <w:pStyle w:val="FORMATTEXT"/>
        <w:ind w:firstLine="568"/>
        <w:jc w:val="both"/>
        <w:rPr>
          <w:rFonts w:ascii="Times New Roman" w:hAnsi="Times New Roman" w:cs="Times New Roman"/>
        </w:rPr>
      </w:pPr>
    </w:p>
    <w:p w14:paraId="20A7386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устройстве подпорных сооружений из пустотелых элементов (например, труб), необход</w:t>
      </w:r>
      <w:r w:rsidRPr="00770E49">
        <w:rPr>
          <w:rFonts w:ascii="Times New Roman" w:hAnsi="Times New Roman" w:cs="Times New Roman"/>
        </w:rPr>
        <w:t>имо предусматривать их заполнение песчаным грунтом или другим материалом.</w:t>
      </w:r>
    </w:p>
    <w:p w14:paraId="4A2C0CEE" w14:textId="77777777" w:rsidR="00000000" w:rsidRPr="00770E49" w:rsidRDefault="008773AC">
      <w:pPr>
        <w:pStyle w:val="FORMATTEXT"/>
        <w:ind w:firstLine="568"/>
        <w:jc w:val="both"/>
        <w:rPr>
          <w:rFonts w:ascii="Times New Roman" w:hAnsi="Times New Roman" w:cs="Times New Roman"/>
        </w:rPr>
      </w:pPr>
    </w:p>
    <w:p w14:paraId="16F8D8C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Между несущими элементами подпорного сооружения следует выполнять забирку из досок, стальных листов, цементного раствора по сетке и т.п. В качестве забирки допускается также применя</w:t>
      </w:r>
      <w:r w:rsidRPr="00770E49">
        <w:rPr>
          <w:rFonts w:ascii="Times New Roman" w:hAnsi="Times New Roman" w:cs="Times New Roman"/>
        </w:rPr>
        <w:t>ть грунтоцементные элементы. В отдельных случаях забирку допускается не выполнять.</w:t>
      </w:r>
    </w:p>
    <w:p w14:paraId="63A24893" w14:textId="77777777" w:rsidR="00000000" w:rsidRPr="00770E49" w:rsidRDefault="008773AC">
      <w:pPr>
        <w:pStyle w:val="FORMATTEXT"/>
        <w:ind w:firstLine="568"/>
        <w:jc w:val="both"/>
        <w:rPr>
          <w:rFonts w:ascii="Times New Roman" w:hAnsi="Times New Roman" w:cs="Times New Roman"/>
        </w:rPr>
      </w:pPr>
    </w:p>
    <w:p w14:paraId="550E47A9" w14:textId="30E2FD6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1FE005A6" w14:textId="77777777" w:rsidR="00000000" w:rsidRPr="00770E49" w:rsidRDefault="008773AC">
      <w:pPr>
        <w:pStyle w:val="FORMATTEXT"/>
        <w:ind w:firstLine="568"/>
        <w:jc w:val="both"/>
        <w:rPr>
          <w:rFonts w:ascii="Times New Roman" w:hAnsi="Times New Roman" w:cs="Times New Roman"/>
        </w:rPr>
      </w:pPr>
    </w:p>
    <w:p w14:paraId="7045705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Г.1.6 Подпорные сооружения, изготавли</w:t>
      </w:r>
      <w:r w:rsidRPr="00770E49">
        <w:rPr>
          <w:rFonts w:ascii="Times New Roman" w:hAnsi="Times New Roman" w:cs="Times New Roman"/>
          <w:b/>
          <w:bCs/>
        </w:rPr>
        <w:t>ваемые способом "стена в грунте"</w:t>
      </w:r>
      <w:r w:rsidRPr="00770E49">
        <w:rPr>
          <w:rFonts w:ascii="Times New Roman" w:hAnsi="Times New Roman" w:cs="Times New Roman"/>
        </w:rPr>
        <w:t xml:space="preserve"> (см. рисунок Г.6)</w:t>
      </w:r>
    </w:p>
    <w:p w14:paraId="32F2CA6A" w14:textId="77777777" w:rsidR="00000000" w:rsidRPr="00770E49" w:rsidRDefault="008773AC">
      <w:pPr>
        <w:pStyle w:val="FORMATTEXT"/>
        <w:ind w:firstLine="568"/>
        <w:jc w:val="both"/>
        <w:rPr>
          <w:rFonts w:ascii="Times New Roman" w:hAnsi="Times New Roman" w:cs="Times New Roman"/>
        </w:rPr>
      </w:pPr>
    </w:p>
    <w:p w14:paraId="274C091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в качестве временных и постоянных подпорных сооружений для объектов различного назначения любого размера и глубины в любых грунтовых условиях. Данные подпорные сооружения могут выполнять функцию</w:t>
      </w:r>
      <w:r w:rsidRPr="00770E49">
        <w:rPr>
          <w:rFonts w:ascii="Times New Roman" w:hAnsi="Times New Roman" w:cs="Times New Roman"/>
        </w:rPr>
        <w:t xml:space="preserve"> защиты от подземных вод при выполнении условий, изложенных в 8.3.18, 8.3.19.</w:t>
      </w:r>
    </w:p>
    <w:p w14:paraId="2B04B2BC" w14:textId="77777777" w:rsidR="00000000" w:rsidRPr="00770E49" w:rsidRDefault="008773AC">
      <w:pPr>
        <w:pStyle w:val="FORMATTEXT"/>
        <w:ind w:firstLine="568"/>
        <w:jc w:val="both"/>
        <w:rPr>
          <w:rFonts w:ascii="Times New Roman" w:hAnsi="Times New Roman" w:cs="Times New Roman"/>
        </w:rPr>
      </w:pPr>
    </w:p>
    <w:p w14:paraId="6E499CC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Применение подпорных сооружений, выполняемых способом "стена в грунте", наиболее целесообразно при устройстве глубоких котлованов и подрезок, при наличии подземных вод, а также </w:t>
      </w:r>
      <w:r w:rsidRPr="00770E49">
        <w:rPr>
          <w:rFonts w:ascii="Times New Roman" w:hAnsi="Times New Roman" w:cs="Times New Roman"/>
        </w:rPr>
        <w:t>при строительстве в условиях плотной городской застройки. Способ "стена в грунте" оказывает минимальное технологическое влияние на объекты окружающей застройки при соблюдении технологии выполнения работ.</w:t>
      </w:r>
    </w:p>
    <w:p w14:paraId="191161C1" w14:textId="77777777" w:rsidR="00000000" w:rsidRPr="00770E49" w:rsidRDefault="008773AC">
      <w:pPr>
        <w:pStyle w:val="FORMATTEXT"/>
        <w:ind w:firstLine="568"/>
        <w:jc w:val="both"/>
        <w:rPr>
          <w:rFonts w:ascii="Times New Roman" w:hAnsi="Times New Roman" w:cs="Times New Roman"/>
        </w:rPr>
      </w:pPr>
    </w:p>
    <w:p w14:paraId="2B6703D1" w14:textId="625F9E8C" w:rsidR="00000000" w:rsidRPr="00770E49" w:rsidRDefault="008773AC" w:rsidP="00770E49">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tbl>
      <w:tblPr>
        <w:tblW w:w="0" w:type="auto"/>
        <w:jc w:val="center"/>
        <w:tblLayout w:type="fixed"/>
        <w:tblCellMar>
          <w:left w:w="90" w:type="dxa"/>
          <w:right w:w="90" w:type="dxa"/>
        </w:tblCellMar>
        <w:tblLook w:val="0000" w:firstRow="0" w:lastRow="0" w:firstColumn="0" w:lastColumn="0" w:noHBand="0" w:noVBand="0"/>
      </w:tblPr>
      <w:tblGrid>
        <w:gridCol w:w="9900"/>
      </w:tblGrid>
      <w:tr w:rsidR="00770E49" w:rsidRPr="00770E49" w14:paraId="64B361C4" w14:textId="77777777">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14:paraId="2A0A3581" w14:textId="1B0332D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3"/>
                <w:sz w:val="24"/>
                <w:szCs w:val="24"/>
              </w:rPr>
              <w:drawing>
                <wp:inline distT="0" distB="0" distL="0" distR="0" wp14:anchorId="55702CB6" wp14:editId="6E505614">
                  <wp:extent cx="6087110" cy="307784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6087110" cy="3077845"/>
                          </a:xfrm>
                          <a:prstGeom prst="rect">
                            <a:avLst/>
                          </a:prstGeom>
                          <a:noFill/>
                          <a:ln>
                            <a:noFill/>
                          </a:ln>
                        </pic:spPr>
                      </pic:pic>
                    </a:graphicData>
                  </a:graphic>
                </wp:inline>
              </w:drawing>
            </w:r>
          </w:p>
        </w:tc>
      </w:tr>
    </w:tbl>
    <w:p w14:paraId="50BA761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C52358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18DCC46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"стена в грунте"; </w:t>
      </w:r>
      <w:r w:rsidRPr="00770E49">
        <w:rPr>
          <w:rFonts w:ascii="Times New Roman" w:hAnsi="Times New Roman" w:cs="Times New Roman"/>
          <w:i/>
          <w:iCs/>
        </w:rPr>
        <w:t>2</w:t>
      </w:r>
      <w:r w:rsidRPr="00770E49">
        <w:rPr>
          <w:rFonts w:ascii="Times New Roman" w:hAnsi="Times New Roman" w:cs="Times New Roman"/>
        </w:rPr>
        <w:t xml:space="preserve"> - арматурный каркас; </w:t>
      </w:r>
      <w:r w:rsidRPr="00770E49">
        <w:rPr>
          <w:rFonts w:ascii="Times New Roman" w:hAnsi="Times New Roman" w:cs="Times New Roman"/>
          <w:i/>
          <w:iCs/>
        </w:rPr>
        <w:t>3</w:t>
      </w:r>
      <w:r w:rsidRPr="00770E49">
        <w:rPr>
          <w:rFonts w:ascii="Times New Roman" w:hAnsi="Times New Roman" w:cs="Times New Roman"/>
        </w:rPr>
        <w:t xml:space="preserve"> - ограничитель захваток полукруглого типа; </w:t>
      </w:r>
      <w:r w:rsidRPr="00770E49">
        <w:rPr>
          <w:rFonts w:ascii="Times New Roman" w:hAnsi="Times New Roman" w:cs="Times New Roman"/>
          <w:i/>
          <w:iCs/>
        </w:rPr>
        <w:t>4</w:t>
      </w:r>
      <w:r w:rsidRPr="00770E49">
        <w:rPr>
          <w:rFonts w:ascii="Times New Roman" w:hAnsi="Times New Roman" w:cs="Times New Roman"/>
        </w:rPr>
        <w:t xml:space="preserve"> - ограничитель захваток с гидрошпонкой; </w:t>
      </w:r>
      <w:r w:rsidRPr="00770E49">
        <w:rPr>
          <w:rFonts w:ascii="Times New Roman" w:hAnsi="Times New Roman" w:cs="Times New Roman"/>
          <w:i/>
          <w:iCs/>
        </w:rPr>
        <w:t>5</w:t>
      </w:r>
      <w:r w:rsidRPr="00770E49">
        <w:rPr>
          <w:rFonts w:ascii="Times New Roman" w:hAnsi="Times New Roman" w:cs="Times New Roman"/>
        </w:rPr>
        <w:t xml:space="preserve"> - обвязочная балка</w:t>
      </w:r>
    </w:p>
    <w:p w14:paraId="68677204" w14:textId="77777777" w:rsidR="00000000" w:rsidRPr="00770E49" w:rsidRDefault="008773AC">
      <w:pPr>
        <w:pStyle w:val="FORMATTEXT"/>
        <w:jc w:val="center"/>
        <w:rPr>
          <w:rFonts w:ascii="Times New Roman" w:hAnsi="Times New Roman" w:cs="Times New Roman"/>
        </w:rPr>
      </w:pPr>
    </w:p>
    <w:p w14:paraId="638DF20C"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Г.6 - Подпорное сооружение, выполняемое способом</w:t>
      </w:r>
      <w:r w:rsidRPr="00770E49">
        <w:rPr>
          <w:rFonts w:ascii="Times New Roman" w:hAnsi="Times New Roman" w:cs="Times New Roman"/>
        </w:rPr>
        <w:t xml:space="preserve"> "стена в грунте" </w:t>
      </w:r>
    </w:p>
    <w:p w14:paraId="578B941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lastRenderedPageBreak/>
        <w:t>Г.1.7 Подпорные сооружения, изготавливаемые из буровых свай</w:t>
      </w:r>
      <w:r w:rsidRPr="00770E49">
        <w:rPr>
          <w:rFonts w:ascii="Times New Roman" w:hAnsi="Times New Roman" w:cs="Times New Roman"/>
        </w:rPr>
        <w:t xml:space="preserve"> (см. рисунок Г.7)</w:t>
      </w:r>
    </w:p>
    <w:p w14:paraId="20BD3F7A" w14:textId="77777777" w:rsidR="00000000" w:rsidRPr="00770E49" w:rsidRDefault="008773AC">
      <w:pPr>
        <w:pStyle w:val="FORMATTEXT"/>
        <w:ind w:firstLine="568"/>
        <w:jc w:val="both"/>
        <w:rPr>
          <w:rFonts w:ascii="Times New Roman" w:hAnsi="Times New Roman" w:cs="Times New Roman"/>
        </w:rPr>
      </w:pPr>
    </w:p>
    <w:p w14:paraId="1738EE3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в качестве временных и постоянных подпорных сооружений для объектов различного назначения любого размера и глубины в любых грунтовых условиях.</w:t>
      </w:r>
    </w:p>
    <w:p w14:paraId="7E182F23" w14:textId="77777777" w:rsidR="00000000" w:rsidRPr="00770E49" w:rsidRDefault="008773AC">
      <w:pPr>
        <w:pStyle w:val="FORMATTEXT"/>
        <w:ind w:firstLine="568"/>
        <w:jc w:val="both"/>
        <w:rPr>
          <w:rFonts w:ascii="Times New Roman" w:hAnsi="Times New Roman" w:cs="Times New Roman"/>
        </w:rPr>
      </w:pPr>
    </w:p>
    <w:p w14:paraId="00D54C8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w:t>
      </w:r>
      <w:r w:rsidRPr="00770E49">
        <w:rPr>
          <w:rFonts w:ascii="Times New Roman" w:hAnsi="Times New Roman" w:cs="Times New Roman"/>
        </w:rPr>
        <w:t>енение подпорных сооружений, выполняемых из буровых свай, наиболее целесообразно в следующих случаях:</w:t>
      </w:r>
    </w:p>
    <w:p w14:paraId="11E57F6F" w14:textId="77777777" w:rsidR="00000000" w:rsidRPr="00770E49" w:rsidRDefault="008773AC">
      <w:pPr>
        <w:pStyle w:val="FORMATTEXT"/>
        <w:ind w:firstLine="568"/>
        <w:jc w:val="both"/>
        <w:rPr>
          <w:rFonts w:ascii="Times New Roman" w:hAnsi="Times New Roman" w:cs="Times New Roman"/>
        </w:rPr>
      </w:pPr>
    </w:p>
    <w:p w14:paraId="2C56752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на объектах небольших габаритов, где затруднительно разместить дополнительное оборудование или вспомогательные сооружения;</w:t>
      </w:r>
    </w:p>
    <w:p w14:paraId="0BD853FD" w14:textId="77777777" w:rsidR="00000000" w:rsidRPr="00770E49" w:rsidRDefault="008773AC">
      <w:pPr>
        <w:pStyle w:val="FORMATTEXT"/>
        <w:ind w:firstLine="568"/>
        <w:jc w:val="both"/>
        <w:rPr>
          <w:rFonts w:ascii="Times New Roman" w:hAnsi="Times New Roman" w:cs="Times New Roman"/>
        </w:rPr>
      </w:pPr>
    </w:p>
    <w:p w14:paraId="051AB65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при невозможности или нец</w:t>
      </w:r>
      <w:r w:rsidRPr="00770E49">
        <w:rPr>
          <w:rFonts w:ascii="Times New Roman" w:hAnsi="Times New Roman" w:cs="Times New Roman"/>
        </w:rPr>
        <w:t>елесообразности выемки старых фундаментов, крупногабаритных включений, подземных коммуникаций и т.п., расположенных на трассе проектируемого подпорного сооружения;</w:t>
      </w:r>
    </w:p>
    <w:p w14:paraId="6CD1E3E2" w14:textId="77777777" w:rsidR="00000000" w:rsidRPr="00770E49" w:rsidRDefault="008773AC">
      <w:pPr>
        <w:pStyle w:val="FORMATTEXT"/>
        <w:ind w:firstLine="568"/>
        <w:jc w:val="both"/>
        <w:rPr>
          <w:rFonts w:ascii="Times New Roman" w:hAnsi="Times New Roman" w:cs="Times New Roman"/>
        </w:rPr>
      </w:pPr>
    </w:p>
    <w:p w14:paraId="4B20471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устройстве подпорных сооружений на склонах, в т.ч. противооползневых сооружений.</w:t>
      </w:r>
    </w:p>
    <w:p w14:paraId="3054AB8E" w14:textId="77777777" w:rsidR="00000000" w:rsidRPr="00770E49" w:rsidRDefault="008773AC">
      <w:pPr>
        <w:pStyle w:val="FORMATTEXT"/>
        <w:ind w:firstLine="568"/>
        <w:jc w:val="both"/>
        <w:rPr>
          <w:rFonts w:ascii="Times New Roman" w:hAnsi="Times New Roman" w:cs="Times New Roman"/>
        </w:rPr>
      </w:pPr>
    </w:p>
    <w:p w14:paraId="3B462AC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на</w:t>
      </w:r>
      <w:r w:rsidRPr="00770E49">
        <w:rPr>
          <w:rFonts w:ascii="Times New Roman" w:hAnsi="Times New Roman" w:cs="Times New Roman"/>
        </w:rPr>
        <w:t xml:space="preserve">личии на площадке подземных вод применяются, как правило, подпорные стены из секущихся свай, при отсутствии подземных вод или при необходимости создания водопроницаемой конструкции могут применяться подпорные стены из отдельно стоящих свай, выполненных на </w:t>
      </w:r>
      <w:r w:rsidRPr="00770E49">
        <w:rPr>
          <w:rFonts w:ascii="Times New Roman" w:hAnsi="Times New Roman" w:cs="Times New Roman"/>
        </w:rPr>
        <w:t>некотором расстоянии друг от друга.</w:t>
      </w:r>
    </w:p>
    <w:p w14:paraId="0DE3ACA6" w14:textId="77777777" w:rsidR="00000000" w:rsidRPr="00770E49" w:rsidRDefault="008773AC">
      <w:pPr>
        <w:pStyle w:val="FORMATTEXT"/>
        <w:ind w:firstLine="568"/>
        <w:jc w:val="both"/>
        <w:rPr>
          <w:rFonts w:ascii="Times New Roman" w:hAnsi="Times New Roman" w:cs="Times New Roman"/>
        </w:rPr>
      </w:pPr>
    </w:p>
    <w:p w14:paraId="7263110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Устройство буровых свай, при соблюдении технологии выполнения работ, оказывает минимальное технологическое влияние на объекты окружающей застройки.</w:t>
      </w:r>
    </w:p>
    <w:p w14:paraId="5D921B21" w14:textId="77777777" w:rsidR="00000000" w:rsidRPr="00770E49" w:rsidRDefault="008773AC">
      <w:pPr>
        <w:pStyle w:val="FORMATTEXT"/>
        <w:ind w:firstLine="568"/>
        <w:jc w:val="both"/>
        <w:rPr>
          <w:rFonts w:ascii="Times New Roman" w:hAnsi="Times New Roman" w:cs="Times New Roman"/>
        </w:rPr>
      </w:pPr>
    </w:p>
    <w:p w14:paraId="4927A11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проектировании подпорных сооружений из буровых свай следует учитыв</w:t>
      </w:r>
      <w:r w:rsidRPr="00770E49">
        <w:rPr>
          <w:rFonts w:ascii="Times New Roman" w:hAnsi="Times New Roman" w:cs="Times New Roman"/>
        </w:rPr>
        <w:t>ать, что применение обсадных труб глубиной более 40 м может быть затруднительно из-за ограничения прочности их стыков, в таких случаях рекомендуется применять другой способ обеспечения устойчивости стенок скважин.</w:t>
      </w:r>
    </w:p>
    <w:p w14:paraId="105CFDD4" w14:textId="77777777" w:rsidR="00000000" w:rsidRPr="00770E49" w:rsidRDefault="008773AC">
      <w:pPr>
        <w:pStyle w:val="FORMATTEXT"/>
        <w:ind w:firstLine="568"/>
        <w:jc w:val="both"/>
        <w:rPr>
          <w:rFonts w:ascii="Times New Roman" w:hAnsi="Times New Roman" w:cs="Times New Roman"/>
        </w:rPr>
      </w:pPr>
    </w:p>
    <w:p w14:paraId="1A3BACC6" w14:textId="2813423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17073EC" w14:textId="77777777" w:rsidR="00000000" w:rsidRPr="00770E49" w:rsidRDefault="008773AC" w:rsidP="00770E49">
      <w:pPr>
        <w:widowControl w:val="0"/>
        <w:autoSpaceDE w:val="0"/>
        <w:autoSpaceDN w:val="0"/>
        <w:adjustRightInd w:val="0"/>
        <w:spacing w:after="0" w:line="240" w:lineRule="auto"/>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58C84AA4"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21C0A6A" w14:textId="5D4F3313"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46"/>
                <w:sz w:val="24"/>
                <w:szCs w:val="24"/>
              </w:rPr>
              <w:drawing>
                <wp:inline distT="0" distB="0" distL="0" distR="0" wp14:anchorId="4B701EA7" wp14:editId="56DFA87A">
                  <wp:extent cx="5220335" cy="367792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5220335" cy="3677920"/>
                          </a:xfrm>
                          <a:prstGeom prst="rect">
                            <a:avLst/>
                          </a:prstGeom>
                          <a:noFill/>
                          <a:ln>
                            <a:noFill/>
                          </a:ln>
                        </pic:spPr>
                      </pic:pic>
                    </a:graphicData>
                  </a:graphic>
                </wp:inline>
              </w:drawing>
            </w:r>
          </w:p>
        </w:tc>
      </w:tr>
    </w:tbl>
    <w:p w14:paraId="16E45005"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FDE8C8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27C1360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ограждение из буросекущихся свай; </w:t>
      </w:r>
      <w:r w:rsidRPr="00770E49">
        <w:rPr>
          <w:rFonts w:ascii="Times New Roman" w:hAnsi="Times New Roman" w:cs="Times New Roman"/>
          <w:i/>
          <w:iCs/>
        </w:rPr>
        <w:t>б</w:t>
      </w:r>
      <w:r w:rsidRPr="00770E49">
        <w:rPr>
          <w:rFonts w:ascii="Times New Roman" w:hAnsi="Times New Roman" w:cs="Times New Roman"/>
        </w:rPr>
        <w:t xml:space="preserve"> - ограждение из бурокасательных свай; </w:t>
      </w:r>
      <w:r w:rsidRPr="00770E49">
        <w:rPr>
          <w:rFonts w:ascii="Times New Roman" w:hAnsi="Times New Roman" w:cs="Times New Roman"/>
          <w:i/>
          <w:iCs/>
        </w:rPr>
        <w:t>в</w:t>
      </w:r>
      <w:r w:rsidRPr="00770E49">
        <w:rPr>
          <w:rFonts w:ascii="Times New Roman" w:hAnsi="Times New Roman" w:cs="Times New Roman"/>
        </w:rPr>
        <w:t xml:space="preserve"> - ограждение из отдельно стоящих св</w:t>
      </w:r>
      <w:r w:rsidRPr="00770E49">
        <w:rPr>
          <w:rFonts w:ascii="Times New Roman" w:hAnsi="Times New Roman" w:cs="Times New Roman"/>
        </w:rPr>
        <w:t xml:space="preserve">ай;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обвязочная балка</w:t>
      </w:r>
    </w:p>
    <w:p w14:paraId="3A41E250" w14:textId="77777777" w:rsidR="00000000" w:rsidRPr="00770E49" w:rsidRDefault="008773AC">
      <w:pPr>
        <w:pStyle w:val="FORMATTEXT"/>
        <w:jc w:val="center"/>
        <w:rPr>
          <w:rFonts w:ascii="Times New Roman" w:hAnsi="Times New Roman" w:cs="Times New Roman"/>
        </w:rPr>
      </w:pPr>
    </w:p>
    <w:p w14:paraId="0C93ED0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Г.7 - Подпорное сооружение из буровых свай </w:t>
      </w:r>
    </w:p>
    <w:p w14:paraId="21F8265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lastRenderedPageBreak/>
        <w:t>Г.1.8 Подпорные сооружения из грунтоцементных элементов, изготавливаемых с применением струйной технологии</w:t>
      </w:r>
      <w:r w:rsidRPr="00770E49">
        <w:rPr>
          <w:rFonts w:ascii="Times New Roman" w:hAnsi="Times New Roman" w:cs="Times New Roman"/>
        </w:rPr>
        <w:t xml:space="preserve"> (см. рисунок Г.8)</w:t>
      </w:r>
    </w:p>
    <w:p w14:paraId="47E2BAEE" w14:textId="77777777" w:rsidR="00000000" w:rsidRPr="00770E49" w:rsidRDefault="008773AC">
      <w:pPr>
        <w:pStyle w:val="FORMATTEXT"/>
        <w:ind w:firstLine="568"/>
        <w:jc w:val="both"/>
        <w:rPr>
          <w:rFonts w:ascii="Times New Roman" w:hAnsi="Times New Roman" w:cs="Times New Roman"/>
        </w:rPr>
      </w:pPr>
    </w:p>
    <w:p w14:paraId="602A1D9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Применяют, как правило, в </w:t>
      </w:r>
      <w:r w:rsidRPr="00770E49">
        <w:rPr>
          <w:rFonts w:ascii="Times New Roman" w:hAnsi="Times New Roman" w:cs="Times New Roman"/>
        </w:rPr>
        <w:t>качестве временных подпорных сооружений для объектов различного назначения при наличии подземных вод на площадке строительства.</w:t>
      </w:r>
    </w:p>
    <w:p w14:paraId="4ABD2D19" w14:textId="77777777" w:rsidR="00000000" w:rsidRPr="00770E49" w:rsidRDefault="008773AC">
      <w:pPr>
        <w:pStyle w:val="FORMATTEXT"/>
        <w:ind w:firstLine="568"/>
        <w:jc w:val="both"/>
        <w:rPr>
          <w:rFonts w:ascii="Times New Roman" w:hAnsi="Times New Roman" w:cs="Times New Roman"/>
        </w:rPr>
      </w:pPr>
    </w:p>
    <w:p w14:paraId="567807B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Данный тип подпорных сооружений используют в качестве самостоятельной конструкции или в составе других типов подпорных сооружен</w:t>
      </w:r>
      <w:r w:rsidRPr="00770E49">
        <w:rPr>
          <w:rFonts w:ascii="Times New Roman" w:hAnsi="Times New Roman" w:cs="Times New Roman"/>
        </w:rPr>
        <w:t>ий, выполняют в один или несколько рядов с армированием или без него. Армирование грунтоцементных элементов возможно металлическими, железобетонными и другими элементами. Армирование грунтоцементных элементов в толще насыпных грунтов и грунтов, с крупнообл</w:t>
      </w:r>
      <w:r w:rsidRPr="00770E49">
        <w:rPr>
          <w:rFonts w:ascii="Times New Roman" w:hAnsi="Times New Roman" w:cs="Times New Roman"/>
        </w:rPr>
        <w:t>омочными включениями, возможно только при устройстве лидерных скважин.</w:t>
      </w:r>
    </w:p>
    <w:p w14:paraId="55CD36C5" w14:textId="77777777" w:rsidR="00000000" w:rsidRPr="00770E49" w:rsidRDefault="008773AC">
      <w:pPr>
        <w:pStyle w:val="FORMATTEXT"/>
        <w:ind w:firstLine="568"/>
        <w:jc w:val="both"/>
        <w:rPr>
          <w:rFonts w:ascii="Times New Roman" w:hAnsi="Times New Roman" w:cs="Times New Roman"/>
        </w:rPr>
      </w:pPr>
    </w:p>
    <w:p w14:paraId="3CBB195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Изготовление подпорных сооружений данного типа, при соблюдении технологии выполнения работ, оказывает минимальное технологическое влияние на объекты окружающей застройки, исключение со</w:t>
      </w:r>
      <w:r w:rsidRPr="00770E49">
        <w:rPr>
          <w:rFonts w:ascii="Times New Roman" w:hAnsi="Times New Roman" w:cs="Times New Roman"/>
        </w:rPr>
        <w:t>ставляют случаи устройства грунтоцементных элементов непосредственно под фундаментами объектов окружающей застройки, в таких случаях необходимо учитывать усадку раствора при твердении.</w:t>
      </w:r>
    </w:p>
    <w:p w14:paraId="70C88036" w14:textId="77777777" w:rsidR="00000000" w:rsidRPr="00770E49" w:rsidRDefault="008773AC">
      <w:pPr>
        <w:pStyle w:val="FORMATTEXT"/>
        <w:ind w:firstLine="568"/>
        <w:jc w:val="both"/>
        <w:rPr>
          <w:rFonts w:ascii="Times New Roman" w:hAnsi="Times New Roman" w:cs="Times New Roman"/>
        </w:rPr>
      </w:pPr>
    </w:p>
    <w:p w14:paraId="56EB94B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наличии на трассе подпорного сооружения старых фундаментов, крупно</w:t>
      </w:r>
      <w:r w:rsidRPr="00770E49">
        <w:rPr>
          <w:rFonts w:ascii="Times New Roman" w:hAnsi="Times New Roman" w:cs="Times New Roman"/>
        </w:rPr>
        <w:t>габаритных включений, крупнообломочных и насыпных грунтов со строительным мусором, применение грунтоцементных элементов может быть ограничено.</w:t>
      </w:r>
    </w:p>
    <w:p w14:paraId="26B64A6A" w14:textId="77777777" w:rsidR="00000000" w:rsidRPr="00770E49" w:rsidRDefault="008773AC">
      <w:pPr>
        <w:pStyle w:val="FORMATTEXT"/>
        <w:ind w:firstLine="568"/>
        <w:jc w:val="both"/>
        <w:rPr>
          <w:rFonts w:ascii="Times New Roman" w:hAnsi="Times New Roman" w:cs="Times New Roman"/>
        </w:rPr>
      </w:pPr>
    </w:p>
    <w:p w14:paraId="3A5194F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Применение грунтоцементных элементов в качестве подпорного сооружения совершенного типа эффективно, как правило,</w:t>
      </w:r>
      <w:r w:rsidRPr="00770E49">
        <w:rPr>
          <w:rFonts w:ascii="Times New Roman" w:hAnsi="Times New Roman" w:cs="Times New Roman"/>
        </w:rPr>
        <w:t xml:space="preserve"> в два или более рядов.</w:t>
      </w:r>
    </w:p>
    <w:p w14:paraId="66CD3E2B" w14:textId="77777777" w:rsidR="00000000" w:rsidRPr="00770E49" w:rsidRDefault="008773AC">
      <w:pPr>
        <w:pStyle w:val="FORMATTEXT"/>
        <w:ind w:firstLine="568"/>
        <w:jc w:val="both"/>
        <w:rPr>
          <w:rFonts w:ascii="Times New Roman" w:hAnsi="Times New Roman" w:cs="Times New Roman"/>
        </w:rPr>
      </w:pPr>
    </w:p>
    <w:p w14:paraId="26C33B4F" w14:textId="6C7FEC8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 xml:space="preserve">). </w:t>
      </w:r>
    </w:p>
    <w:p w14:paraId="2AC71DF7"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560"/>
      </w:tblGrid>
      <w:tr w:rsidR="00770E49" w:rsidRPr="00770E49" w14:paraId="1CA48286" w14:textId="77777777">
        <w:tblPrEx>
          <w:tblCellMar>
            <w:top w:w="0" w:type="dxa"/>
            <w:bottom w:w="0" w:type="dxa"/>
          </w:tblCellMar>
        </w:tblPrEx>
        <w:trPr>
          <w:jc w:val="center"/>
        </w:trPr>
        <w:tc>
          <w:tcPr>
            <w:tcW w:w="7560" w:type="dxa"/>
            <w:tcBorders>
              <w:top w:val="nil"/>
              <w:left w:val="nil"/>
              <w:bottom w:val="nil"/>
              <w:right w:val="nil"/>
            </w:tcBorders>
            <w:tcMar>
              <w:top w:w="114" w:type="dxa"/>
              <w:left w:w="28" w:type="dxa"/>
              <w:bottom w:w="114" w:type="dxa"/>
              <w:right w:w="28" w:type="dxa"/>
            </w:tcMar>
          </w:tcPr>
          <w:p w14:paraId="33D56586" w14:textId="35031E4C"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3"/>
                <w:sz w:val="24"/>
                <w:szCs w:val="24"/>
              </w:rPr>
              <w:drawing>
                <wp:inline distT="0" distB="0" distL="0" distR="0" wp14:anchorId="2754D306" wp14:editId="237AB1C9">
                  <wp:extent cx="4667250" cy="307784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667250" cy="3077845"/>
                          </a:xfrm>
                          <a:prstGeom prst="rect">
                            <a:avLst/>
                          </a:prstGeom>
                          <a:noFill/>
                          <a:ln>
                            <a:noFill/>
                          </a:ln>
                        </pic:spPr>
                      </pic:pic>
                    </a:graphicData>
                  </a:graphic>
                </wp:inline>
              </w:drawing>
            </w:r>
          </w:p>
        </w:tc>
      </w:tr>
    </w:tbl>
    <w:p w14:paraId="6E301509"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5A3E99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3C4602E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грунтоцементные элементы; </w:t>
      </w:r>
      <w:r w:rsidRPr="00770E49">
        <w:rPr>
          <w:rFonts w:ascii="Times New Roman" w:hAnsi="Times New Roman" w:cs="Times New Roman"/>
          <w:i/>
          <w:iCs/>
        </w:rPr>
        <w:t>2</w:t>
      </w:r>
      <w:r w:rsidRPr="00770E49">
        <w:rPr>
          <w:rFonts w:ascii="Times New Roman" w:hAnsi="Times New Roman" w:cs="Times New Roman"/>
        </w:rPr>
        <w:t xml:space="preserve"> - армирующий эле</w:t>
      </w:r>
      <w:r w:rsidRPr="00770E49">
        <w:rPr>
          <w:rFonts w:ascii="Times New Roman" w:hAnsi="Times New Roman" w:cs="Times New Roman"/>
        </w:rPr>
        <w:t xml:space="preserve">мент; </w:t>
      </w:r>
      <w:r w:rsidRPr="00770E49">
        <w:rPr>
          <w:rFonts w:ascii="Times New Roman" w:hAnsi="Times New Roman" w:cs="Times New Roman"/>
          <w:i/>
          <w:iCs/>
        </w:rPr>
        <w:t>3</w:t>
      </w:r>
      <w:r w:rsidRPr="00770E49">
        <w:rPr>
          <w:rFonts w:ascii="Times New Roman" w:hAnsi="Times New Roman" w:cs="Times New Roman"/>
        </w:rPr>
        <w:t xml:space="preserve"> - водоупор </w:t>
      </w:r>
    </w:p>
    <w:p w14:paraId="64E93938" w14:textId="77777777" w:rsidR="00000000" w:rsidRPr="00770E49" w:rsidRDefault="008773AC">
      <w:pPr>
        <w:pStyle w:val="FORMATTEXT"/>
        <w:jc w:val="center"/>
        <w:rPr>
          <w:rFonts w:ascii="Times New Roman" w:hAnsi="Times New Roman" w:cs="Times New Roman"/>
        </w:rPr>
      </w:pPr>
    </w:p>
    <w:p w14:paraId="6244FE1F"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Г.8 - Подпорное сооружение из грунтоцементных элементов в два ряда </w:t>
      </w:r>
    </w:p>
    <w:p w14:paraId="0BD5D0D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Г.1.9 Подпорные сооружения малого размера в плане (колодцы, камеры), выполняемые из отдельных сборных железобетонных элементов, из буровых свай, грунтоцементны</w:t>
      </w:r>
      <w:r w:rsidRPr="00770E49">
        <w:rPr>
          <w:rFonts w:ascii="Times New Roman" w:hAnsi="Times New Roman" w:cs="Times New Roman"/>
          <w:b/>
          <w:bCs/>
        </w:rPr>
        <w:t>х элементов и т.п.</w:t>
      </w:r>
      <w:r w:rsidRPr="00770E49">
        <w:rPr>
          <w:rFonts w:ascii="Times New Roman" w:hAnsi="Times New Roman" w:cs="Times New Roman"/>
        </w:rPr>
        <w:t xml:space="preserve"> (см. рисунок Г.9).</w:t>
      </w:r>
    </w:p>
    <w:p w14:paraId="24BA93D1" w14:textId="77777777" w:rsidR="00000000" w:rsidRPr="00770E49" w:rsidRDefault="008773AC">
      <w:pPr>
        <w:pStyle w:val="FORMATTEXT"/>
        <w:ind w:firstLine="568"/>
        <w:jc w:val="both"/>
        <w:rPr>
          <w:rFonts w:ascii="Times New Roman" w:hAnsi="Times New Roman" w:cs="Times New Roman"/>
        </w:rPr>
      </w:pPr>
    </w:p>
    <w:p w14:paraId="24C5712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в качестве постоянных или временных подпорных сооружений, используемых, как правило, в составе различных инженерных коммуникаций (колодцы, кессоны, камеры, шахты и т.п.); также могут применяться для устройст</w:t>
      </w:r>
      <w:r w:rsidRPr="00770E49">
        <w:rPr>
          <w:rFonts w:ascii="Times New Roman" w:hAnsi="Times New Roman" w:cs="Times New Roman"/>
        </w:rPr>
        <w:t>ва противооползневых сооружений большой жесткости (аналог свай большого сечения).</w:t>
      </w:r>
    </w:p>
    <w:p w14:paraId="459194F1" w14:textId="77777777" w:rsidR="00000000" w:rsidRPr="00770E49" w:rsidRDefault="008773AC">
      <w:pPr>
        <w:pStyle w:val="FORMATTEXT"/>
        <w:ind w:firstLine="568"/>
        <w:jc w:val="both"/>
        <w:rPr>
          <w:rFonts w:ascii="Times New Roman" w:hAnsi="Times New Roman" w:cs="Times New Roman"/>
        </w:rPr>
      </w:pPr>
    </w:p>
    <w:p w14:paraId="7D0BC3D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При соответствующем расчетном обосновании они могут не иметь заделки в грунт, в этом случае </w:t>
      </w:r>
      <w:r w:rsidRPr="00770E49">
        <w:rPr>
          <w:rFonts w:ascii="Times New Roman" w:hAnsi="Times New Roman" w:cs="Times New Roman"/>
        </w:rPr>
        <w:lastRenderedPageBreak/>
        <w:t>устойчивость обеспечивается за счет жесткости самой конструкции, арочного эффекта</w:t>
      </w:r>
      <w:r w:rsidRPr="00770E49">
        <w:rPr>
          <w:rFonts w:ascii="Times New Roman" w:hAnsi="Times New Roman" w:cs="Times New Roman"/>
        </w:rPr>
        <w:t xml:space="preserve"> или дополнительных распорных конструкций.</w:t>
      </w:r>
    </w:p>
    <w:p w14:paraId="47658E63" w14:textId="77777777" w:rsidR="00000000" w:rsidRPr="00770E49" w:rsidRDefault="008773AC">
      <w:pPr>
        <w:pStyle w:val="FORMATTEXT"/>
        <w:ind w:firstLine="568"/>
        <w:jc w:val="both"/>
        <w:rPr>
          <w:rFonts w:ascii="Times New Roman" w:hAnsi="Times New Roman" w:cs="Times New Roman"/>
        </w:rPr>
      </w:pPr>
    </w:p>
    <w:p w14:paraId="1E14401D"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00"/>
      </w:tblGrid>
      <w:tr w:rsidR="00770E49" w:rsidRPr="00770E49" w14:paraId="491301ED" w14:textId="77777777">
        <w:tblPrEx>
          <w:tblCellMar>
            <w:top w:w="0" w:type="dxa"/>
            <w:bottom w:w="0" w:type="dxa"/>
          </w:tblCellMar>
        </w:tblPrEx>
        <w:trPr>
          <w:jc w:val="center"/>
        </w:trPr>
        <w:tc>
          <w:tcPr>
            <w:tcW w:w="9300" w:type="dxa"/>
            <w:tcBorders>
              <w:top w:val="nil"/>
              <w:left w:val="nil"/>
              <w:bottom w:val="nil"/>
              <w:right w:val="nil"/>
            </w:tcBorders>
            <w:tcMar>
              <w:top w:w="114" w:type="dxa"/>
              <w:left w:w="28" w:type="dxa"/>
              <w:bottom w:w="114" w:type="dxa"/>
              <w:right w:w="28" w:type="dxa"/>
            </w:tcMar>
          </w:tcPr>
          <w:p w14:paraId="09EC4B57" w14:textId="039176DB"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39"/>
                <w:sz w:val="24"/>
                <w:szCs w:val="24"/>
              </w:rPr>
              <w:drawing>
                <wp:inline distT="0" distB="0" distL="0" distR="0" wp14:anchorId="7C30454C" wp14:editId="674CACE3">
                  <wp:extent cx="4885690" cy="3486785"/>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885690" cy="3486785"/>
                          </a:xfrm>
                          <a:prstGeom prst="rect">
                            <a:avLst/>
                          </a:prstGeom>
                          <a:noFill/>
                          <a:ln>
                            <a:noFill/>
                          </a:ln>
                        </pic:spPr>
                      </pic:pic>
                    </a:graphicData>
                  </a:graphic>
                </wp:inline>
              </w:drawing>
            </w:r>
          </w:p>
        </w:tc>
      </w:tr>
    </w:tbl>
    <w:p w14:paraId="793DB93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FF73DD5"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5B0BFFE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колодец (камера) из сборных железобетонных элементов; </w:t>
      </w:r>
      <w:r w:rsidRPr="00770E49">
        <w:rPr>
          <w:rFonts w:ascii="Times New Roman" w:hAnsi="Times New Roman" w:cs="Times New Roman"/>
          <w:i/>
          <w:iCs/>
        </w:rPr>
        <w:t>б</w:t>
      </w:r>
      <w:r w:rsidRPr="00770E49">
        <w:rPr>
          <w:rFonts w:ascii="Times New Roman" w:hAnsi="Times New Roman" w:cs="Times New Roman"/>
        </w:rPr>
        <w:t xml:space="preserve"> - колодец (камера) из буросекущихся свай; </w:t>
      </w:r>
      <w:r w:rsidRPr="00770E49">
        <w:rPr>
          <w:rFonts w:ascii="Times New Roman" w:hAnsi="Times New Roman" w:cs="Times New Roman"/>
          <w:i/>
          <w:iCs/>
        </w:rPr>
        <w:t>1</w:t>
      </w:r>
      <w:r w:rsidRPr="00770E49">
        <w:rPr>
          <w:rFonts w:ascii="Times New Roman" w:hAnsi="Times New Roman" w:cs="Times New Roman"/>
        </w:rPr>
        <w:t xml:space="preserve"> - сборный железобетонный элемент; </w:t>
      </w:r>
      <w:r w:rsidRPr="00770E49">
        <w:rPr>
          <w:rFonts w:ascii="Times New Roman" w:hAnsi="Times New Roman" w:cs="Times New Roman"/>
          <w:i/>
          <w:iCs/>
        </w:rPr>
        <w:t>2</w:t>
      </w:r>
      <w:r w:rsidRPr="00770E49">
        <w:rPr>
          <w:rFonts w:ascii="Times New Roman" w:hAnsi="Times New Roman" w:cs="Times New Roman"/>
        </w:rPr>
        <w:t xml:space="preserve"> - обвязочный пояс; </w:t>
      </w:r>
      <w:r w:rsidRPr="00770E49">
        <w:rPr>
          <w:rFonts w:ascii="Times New Roman" w:hAnsi="Times New Roman" w:cs="Times New Roman"/>
          <w:i/>
          <w:iCs/>
        </w:rPr>
        <w:t>b</w:t>
      </w:r>
      <w:r w:rsidRPr="00770E49">
        <w:rPr>
          <w:rFonts w:ascii="Times New Roman" w:hAnsi="Times New Roman" w:cs="Times New Roman"/>
        </w:rPr>
        <w:t xml:space="preserve"> - ди</w:t>
      </w:r>
      <w:r w:rsidRPr="00770E49">
        <w:rPr>
          <w:rFonts w:ascii="Times New Roman" w:hAnsi="Times New Roman" w:cs="Times New Roman"/>
        </w:rPr>
        <w:t xml:space="preserve">аметр колодца (камеры); </w:t>
      </w:r>
      <w:r w:rsidRPr="00770E49">
        <w:rPr>
          <w:rFonts w:ascii="Times New Roman" w:hAnsi="Times New Roman" w:cs="Times New Roman"/>
          <w:i/>
          <w:iCs/>
        </w:rPr>
        <w:t>h</w:t>
      </w:r>
      <w:r w:rsidRPr="00770E49">
        <w:rPr>
          <w:rFonts w:ascii="Times New Roman" w:hAnsi="Times New Roman" w:cs="Times New Roman"/>
        </w:rPr>
        <w:t xml:space="preserve"> - высота колодца (камеры), при этом </w:t>
      </w:r>
      <w:r w:rsidRPr="00770E49">
        <w:rPr>
          <w:rFonts w:ascii="Times New Roman" w:hAnsi="Times New Roman" w:cs="Times New Roman"/>
          <w:i/>
          <w:iCs/>
        </w:rPr>
        <w:t>h</w:t>
      </w:r>
      <w:r w:rsidRPr="00770E49">
        <w:rPr>
          <w:rFonts w:ascii="Times New Roman" w:hAnsi="Times New Roman" w:cs="Times New Roman"/>
        </w:rPr>
        <w:t xml:space="preserve"> значительно больше </w:t>
      </w:r>
      <w:r w:rsidRPr="00770E49">
        <w:rPr>
          <w:rFonts w:ascii="Times New Roman" w:hAnsi="Times New Roman" w:cs="Times New Roman"/>
          <w:i/>
          <w:iCs/>
        </w:rPr>
        <w:t>b</w:t>
      </w:r>
    </w:p>
    <w:p w14:paraId="76650D7E" w14:textId="77777777" w:rsidR="00000000" w:rsidRPr="00770E49" w:rsidRDefault="008773AC">
      <w:pPr>
        <w:pStyle w:val="FORMATTEXT"/>
        <w:jc w:val="center"/>
        <w:rPr>
          <w:rFonts w:ascii="Times New Roman" w:hAnsi="Times New Roman" w:cs="Times New Roman"/>
        </w:rPr>
      </w:pPr>
    </w:p>
    <w:p w14:paraId="1DC38D0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Г.9 - Подпорные сооружения малого размера </w:t>
      </w:r>
    </w:p>
    <w:p w14:paraId="7206929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Г.2 Примеры конструкций крепления подпорных сооружений и области их применения</w:t>
      </w:r>
    </w:p>
    <w:p w14:paraId="0133BD60" w14:textId="77777777" w:rsidR="00000000" w:rsidRPr="00770E49" w:rsidRDefault="008773AC">
      <w:pPr>
        <w:pStyle w:val="FORMATTEXT"/>
        <w:ind w:firstLine="568"/>
        <w:jc w:val="both"/>
        <w:rPr>
          <w:rFonts w:ascii="Times New Roman" w:hAnsi="Times New Roman" w:cs="Times New Roman"/>
        </w:rPr>
      </w:pPr>
    </w:p>
    <w:p w14:paraId="38F4B6A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Г.2.1 Конструкция крепления, ее жесткос</w:t>
      </w:r>
      <w:r w:rsidRPr="00770E49">
        <w:rPr>
          <w:rFonts w:ascii="Times New Roman" w:hAnsi="Times New Roman" w:cs="Times New Roman"/>
        </w:rPr>
        <w:t>ть, скорость исполнения, удобство последующих работ существенно влияет на стоимость и сроки строительства самого подпорного сооружения, а также последующего строительства объекта в целом. Выбор распорной конструкции является ответственным решением и должен</w:t>
      </w:r>
      <w:r w:rsidRPr="00770E49">
        <w:rPr>
          <w:rFonts w:ascii="Times New Roman" w:hAnsi="Times New Roman" w:cs="Times New Roman"/>
        </w:rPr>
        <w:t xml:space="preserve"> быть основан на результатах всестороннего анализа проектируемого объекта.</w:t>
      </w:r>
    </w:p>
    <w:p w14:paraId="1F10405F" w14:textId="77777777" w:rsidR="00000000" w:rsidRPr="00770E49" w:rsidRDefault="008773AC">
      <w:pPr>
        <w:pStyle w:val="FORMATTEXT"/>
        <w:ind w:firstLine="568"/>
        <w:jc w:val="both"/>
        <w:rPr>
          <w:rFonts w:ascii="Times New Roman" w:hAnsi="Times New Roman" w:cs="Times New Roman"/>
        </w:rPr>
      </w:pPr>
    </w:p>
    <w:p w14:paraId="4D824CA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общем случае проектирование подпорных сооружений следует выполнять с минимально возможным количеством ярусов крепления.</w:t>
      </w:r>
    </w:p>
    <w:p w14:paraId="1AC4BD0E" w14:textId="77777777" w:rsidR="00000000" w:rsidRPr="00770E49" w:rsidRDefault="008773AC">
      <w:pPr>
        <w:pStyle w:val="FORMATTEXT"/>
        <w:ind w:firstLine="568"/>
        <w:jc w:val="both"/>
        <w:rPr>
          <w:rFonts w:ascii="Times New Roman" w:hAnsi="Times New Roman" w:cs="Times New Roman"/>
        </w:rPr>
      </w:pPr>
    </w:p>
    <w:p w14:paraId="69AE7D92" w14:textId="319064B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66144764" w14:textId="77777777" w:rsidR="00000000" w:rsidRPr="00770E49" w:rsidRDefault="008773AC">
      <w:pPr>
        <w:pStyle w:val="FORMATTEXT"/>
        <w:ind w:firstLine="568"/>
        <w:jc w:val="both"/>
        <w:rPr>
          <w:rFonts w:ascii="Times New Roman" w:hAnsi="Times New Roman" w:cs="Times New Roman"/>
        </w:rPr>
      </w:pPr>
    </w:p>
    <w:p w14:paraId="3303C31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Г.2.2 Распорная система, выполняемая в виде одного или нескольких ярусов связанных или не связанных между собой элементов (распорок, подкосов, распределительных поясов и т.п.), р</w:t>
      </w:r>
      <w:r w:rsidRPr="00770E49">
        <w:rPr>
          <w:rFonts w:ascii="Times New Roman" w:hAnsi="Times New Roman" w:cs="Times New Roman"/>
          <w:b/>
          <w:bCs/>
        </w:rPr>
        <w:t>аспираемых в противоположные стороны подпорного сооружения или в различные вспомогательные конструкции</w:t>
      </w:r>
    </w:p>
    <w:p w14:paraId="3260E5B6" w14:textId="77777777" w:rsidR="00000000" w:rsidRPr="00770E49" w:rsidRDefault="008773AC">
      <w:pPr>
        <w:pStyle w:val="FORMATTEXT"/>
        <w:ind w:firstLine="568"/>
        <w:jc w:val="both"/>
        <w:rPr>
          <w:rFonts w:ascii="Times New Roman" w:hAnsi="Times New Roman" w:cs="Times New Roman"/>
        </w:rPr>
      </w:pPr>
    </w:p>
    <w:p w14:paraId="4A59371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Распорная система является наиболее часто применяемым типом дополнительного крепления для постоянных и временных подпорных сооружений различного назначе</w:t>
      </w:r>
      <w:r w:rsidRPr="00770E49">
        <w:rPr>
          <w:rFonts w:ascii="Times New Roman" w:hAnsi="Times New Roman" w:cs="Times New Roman"/>
        </w:rPr>
        <w:t>ния. Для временных распорных систем дополнительный экономический эффект достигается за счет оборачиваемости и применения бывшего в употреблении металла.</w:t>
      </w:r>
    </w:p>
    <w:p w14:paraId="5BA3E54B" w14:textId="77777777" w:rsidR="00000000" w:rsidRPr="00770E49" w:rsidRDefault="008773AC">
      <w:pPr>
        <w:pStyle w:val="FORMATTEXT"/>
        <w:ind w:firstLine="568"/>
        <w:jc w:val="both"/>
        <w:rPr>
          <w:rFonts w:ascii="Times New Roman" w:hAnsi="Times New Roman" w:cs="Times New Roman"/>
        </w:rPr>
      </w:pPr>
    </w:p>
    <w:p w14:paraId="39A049F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относительно узких или небольших в плане котлованов, как правило, применяют распорные системы из г</w:t>
      </w:r>
      <w:r w:rsidRPr="00770E49">
        <w:rPr>
          <w:rFonts w:ascii="Times New Roman" w:hAnsi="Times New Roman" w:cs="Times New Roman"/>
        </w:rPr>
        <w:t>оризонтальных распорных элементов.</w:t>
      </w:r>
    </w:p>
    <w:p w14:paraId="5542226E" w14:textId="77777777" w:rsidR="00000000" w:rsidRPr="00770E49" w:rsidRDefault="008773AC">
      <w:pPr>
        <w:pStyle w:val="FORMATTEXT"/>
        <w:ind w:firstLine="568"/>
        <w:jc w:val="both"/>
        <w:rPr>
          <w:rFonts w:ascii="Times New Roman" w:hAnsi="Times New Roman" w:cs="Times New Roman"/>
        </w:rPr>
      </w:pPr>
    </w:p>
    <w:p w14:paraId="652FBB6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широких котлованов, как правило, применяют наклонные распорки (подкосы), упираемые в различные вспомогательные конструкции - пионерные участки фундаментных плит, специально изготовленные балки, сваи достаточной жест</w:t>
      </w:r>
      <w:r w:rsidRPr="00770E49">
        <w:rPr>
          <w:rFonts w:ascii="Times New Roman" w:hAnsi="Times New Roman" w:cs="Times New Roman"/>
        </w:rPr>
        <w:t>кости, соизмеримой с жесткостью подпорного сооружения и т.п.</w:t>
      </w:r>
    </w:p>
    <w:p w14:paraId="7335A919" w14:textId="77777777" w:rsidR="00000000" w:rsidRPr="00770E49" w:rsidRDefault="008773AC">
      <w:pPr>
        <w:pStyle w:val="FORMATTEXT"/>
        <w:ind w:firstLine="568"/>
        <w:jc w:val="both"/>
        <w:rPr>
          <w:rFonts w:ascii="Times New Roman" w:hAnsi="Times New Roman" w:cs="Times New Roman"/>
        </w:rPr>
      </w:pPr>
    </w:p>
    <w:p w14:paraId="6CA50AE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длине распорок (подкосов) более 40 м экономический эффект применения распорных систем, как правило, теряется, повышается деформативность конструкции, снижается точность и удобство изготовлен</w:t>
      </w:r>
      <w:r w:rsidRPr="00770E49">
        <w:rPr>
          <w:rFonts w:ascii="Times New Roman" w:hAnsi="Times New Roman" w:cs="Times New Roman"/>
        </w:rPr>
        <w:t>ия - рекомендуется применение другого типа крепления. Исключение составляют случаи применения в качестве распорок элементов, указанных в Г.2.3 и Г.2.4.</w:t>
      </w:r>
    </w:p>
    <w:p w14:paraId="129F6209" w14:textId="77777777" w:rsidR="00000000" w:rsidRPr="00770E49" w:rsidRDefault="008773AC">
      <w:pPr>
        <w:pStyle w:val="FORMATTEXT"/>
        <w:ind w:firstLine="568"/>
        <w:jc w:val="both"/>
        <w:rPr>
          <w:rFonts w:ascii="Times New Roman" w:hAnsi="Times New Roman" w:cs="Times New Roman"/>
        </w:rPr>
      </w:pPr>
    </w:p>
    <w:p w14:paraId="0780B65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проектировании распорных систем необходимо учитывать:</w:t>
      </w:r>
    </w:p>
    <w:p w14:paraId="6FDFA428" w14:textId="77777777" w:rsidR="00000000" w:rsidRPr="00770E49" w:rsidRDefault="008773AC">
      <w:pPr>
        <w:pStyle w:val="FORMATTEXT"/>
        <w:ind w:firstLine="568"/>
        <w:jc w:val="both"/>
        <w:rPr>
          <w:rFonts w:ascii="Times New Roman" w:hAnsi="Times New Roman" w:cs="Times New Roman"/>
        </w:rPr>
      </w:pPr>
    </w:p>
    <w:p w14:paraId="71A9851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возможность и удобство монтажа, а также де</w:t>
      </w:r>
      <w:r w:rsidRPr="00770E49">
        <w:rPr>
          <w:rFonts w:ascii="Times New Roman" w:hAnsi="Times New Roman" w:cs="Times New Roman"/>
        </w:rPr>
        <w:t>монтажа элементов распорной системы;</w:t>
      </w:r>
    </w:p>
    <w:p w14:paraId="0F63DF96" w14:textId="77777777" w:rsidR="00000000" w:rsidRPr="00770E49" w:rsidRDefault="008773AC">
      <w:pPr>
        <w:pStyle w:val="FORMATTEXT"/>
        <w:ind w:firstLine="568"/>
        <w:jc w:val="both"/>
        <w:rPr>
          <w:rFonts w:ascii="Times New Roman" w:hAnsi="Times New Roman" w:cs="Times New Roman"/>
        </w:rPr>
      </w:pPr>
    </w:p>
    <w:p w14:paraId="0585265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возможность производства других строительных работ в зоне распорной системы после ее установки;</w:t>
      </w:r>
    </w:p>
    <w:p w14:paraId="601C3E21" w14:textId="77777777" w:rsidR="00000000" w:rsidRPr="00770E49" w:rsidRDefault="008773AC">
      <w:pPr>
        <w:pStyle w:val="FORMATTEXT"/>
        <w:ind w:firstLine="568"/>
        <w:jc w:val="both"/>
        <w:rPr>
          <w:rFonts w:ascii="Times New Roman" w:hAnsi="Times New Roman" w:cs="Times New Roman"/>
        </w:rPr>
      </w:pPr>
    </w:p>
    <w:p w14:paraId="36885B1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снижение удобства выполнения и, как следствие, увеличение срока и стоимости последующих строительных работ (земляных,</w:t>
      </w:r>
      <w:r w:rsidRPr="00770E49">
        <w:rPr>
          <w:rFonts w:ascii="Times New Roman" w:hAnsi="Times New Roman" w:cs="Times New Roman"/>
        </w:rPr>
        <w:t xml:space="preserve"> монолитных и пр.).</w:t>
      </w:r>
    </w:p>
    <w:p w14:paraId="281C73A7" w14:textId="77777777" w:rsidR="00000000" w:rsidRPr="00770E49" w:rsidRDefault="008773AC">
      <w:pPr>
        <w:pStyle w:val="FORMATTEXT"/>
        <w:ind w:firstLine="568"/>
        <w:jc w:val="both"/>
        <w:rPr>
          <w:rFonts w:ascii="Times New Roman" w:hAnsi="Times New Roman" w:cs="Times New Roman"/>
        </w:rPr>
      </w:pPr>
    </w:p>
    <w:p w14:paraId="38F3BA88" w14:textId="7F86958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7947CEAA" w14:textId="77777777" w:rsidR="00000000" w:rsidRPr="00770E49" w:rsidRDefault="008773AC">
      <w:pPr>
        <w:pStyle w:val="FORMATTEXT"/>
        <w:ind w:firstLine="568"/>
        <w:jc w:val="both"/>
        <w:rPr>
          <w:rFonts w:ascii="Times New Roman" w:hAnsi="Times New Roman" w:cs="Times New Roman"/>
        </w:rPr>
      </w:pPr>
    </w:p>
    <w:p w14:paraId="52D0591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Г.2.3 Распорная система, элементами которой являются монолитные железобетонные конструкции строящего</w:t>
      </w:r>
      <w:r w:rsidRPr="00770E49">
        <w:rPr>
          <w:rFonts w:ascii="Times New Roman" w:hAnsi="Times New Roman" w:cs="Times New Roman"/>
          <w:b/>
          <w:bCs/>
        </w:rPr>
        <w:t>ся объекта (диски перекрытий, стены, пилоны и т.п.)</w:t>
      </w:r>
    </w:p>
    <w:p w14:paraId="1DF71257" w14:textId="77777777" w:rsidR="00000000" w:rsidRPr="00770E49" w:rsidRDefault="008773AC">
      <w:pPr>
        <w:pStyle w:val="FORMATTEXT"/>
        <w:ind w:firstLine="568"/>
        <w:jc w:val="both"/>
        <w:rPr>
          <w:rFonts w:ascii="Times New Roman" w:hAnsi="Times New Roman" w:cs="Times New Roman"/>
        </w:rPr>
      </w:pPr>
    </w:p>
    <w:p w14:paraId="2A87498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Диски перекрытий используют в качестве распорной конструкции при строительстве заглубленных объектов способом "сверху-вниз". Разработка котлована способом "сверху-вниз" является наиболее безопасной для о</w:t>
      </w:r>
      <w:r w:rsidRPr="00770E49">
        <w:rPr>
          <w:rFonts w:ascii="Times New Roman" w:hAnsi="Times New Roman" w:cs="Times New Roman"/>
        </w:rPr>
        <w:t xml:space="preserve">бъектов окружающей застройки за счет высокой жесткости распорных конструкций и исключения дополнительных деформаций подпорного сооружения в момент замены временных распорок на постоянные конструкции. Разработка котлована способом "сверху-вниз" имеет более </w:t>
      </w:r>
      <w:r w:rsidRPr="00770E49">
        <w:rPr>
          <w:rFonts w:ascii="Times New Roman" w:hAnsi="Times New Roman" w:cs="Times New Roman"/>
        </w:rPr>
        <w:t>низкую скорость и более высокую стоимость по сравнению с открытой разработкой. Однако следует учитывать, что к моменту разработки котлована до проектной отметки на объекте имеется практически готовая подземная часть, позволяющая приступить к возведению над</w:t>
      </w:r>
      <w:r w:rsidRPr="00770E49">
        <w:rPr>
          <w:rFonts w:ascii="Times New Roman" w:hAnsi="Times New Roman" w:cs="Times New Roman"/>
        </w:rPr>
        <w:t>земных конструкций, а при соответствующем обосновании способ позволяет выполнять строительство и вниз, и вверх одновременно.</w:t>
      </w:r>
    </w:p>
    <w:p w14:paraId="231D9E09" w14:textId="77777777" w:rsidR="00000000" w:rsidRPr="00770E49" w:rsidRDefault="008773AC">
      <w:pPr>
        <w:pStyle w:val="FORMATTEXT"/>
        <w:ind w:firstLine="568"/>
        <w:jc w:val="both"/>
        <w:rPr>
          <w:rFonts w:ascii="Times New Roman" w:hAnsi="Times New Roman" w:cs="Times New Roman"/>
        </w:rPr>
      </w:pPr>
    </w:p>
    <w:p w14:paraId="063A8D06" w14:textId="4B0A47E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0F40CF5D" w14:textId="77777777" w:rsidR="00000000" w:rsidRPr="00770E49" w:rsidRDefault="008773AC">
      <w:pPr>
        <w:pStyle w:val="FORMATTEXT"/>
        <w:ind w:firstLine="568"/>
        <w:jc w:val="both"/>
        <w:rPr>
          <w:rFonts w:ascii="Times New Roman" w:hAnsi="Times New Roman" w:cs="Times New Roman"/>
        </w:rPr>
      </w:pPr>
    </w:p>
    <w:p w14:paraId="445FCE6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Г.2.4 Распорная система, в качестве которой выступает укрепленный грунт основания в зоне заделки гибкого подпорного сооружения</w:t>
      </w:r>
    </w:p>
    <w:p w14:paraId="2A7DC798" w14:textId="77777777" w:rsidR="00000000" w:rsidRPr="00770E49" w:rsidRDefault="008773AC">
      <w:pPr>
        <w:pStyle w:val="FORMATTEXT"/>
        <w:ind w:firstLine="568"/>
        <w:jc w:val="both"/>
        <w:rPr>
          <w:rFonts w:ascii="Times New Roman" w:hAnsi="Times New Roman" w:cs="Times New Roman"/>
        </w:rPr>
      </w:pPr>
    </w:p>
    <w:p w14:paraId="365ECFF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при наличии слабых грунтов в зоне заделки подпорного сооружения путем устройства с поверхности земли грунтоцемент</w:t>
      </w:r>
      <w:r w:rsidRPr="00770E49">
        <w:rPr>
          <w:rFonts w:ascii="Times New Roman" w:hAnsi="Times New Roman" w:cs="Times New Roman"/>
        </w:rPr>
        <w:t>ных элементов, свай, баретт и т.п., бетонируемых ниже отметки будущей экскавации, при этом холостой ход (в пределах глубины подрезки) засыпают щебнем или местным грунтом.</w:t>
      </w:r>
    </w:p>
    <w:p w14:paraId="6E5CDD9E" w14:textId="77777777" w:rsidR="00000000" w:rsidRPr="00770E49" w:rsidRDefault="008773AC">
      <w:pPr>
        <w:pStyle w:val="FORMATTEXT"/>
        <w:ind w:firstLine="568"/>
        <w:jc w:val="both"/>
        <w:rPr>
          <w:rFonts w:ascii="Times New Roman" w:hAnsi="Times New Roman" w:cs="Times New Roman"/>
        </w:rPr>
      </w:pPr>
    </w:p>
    <w:p w14:paraId="7BAEDAA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качестве распорной системы в большинстве случаев достаточно устройство отдельных </w:t>
      </w:r>
      <w:r w:rsidRPr="00770E49">
        <w:rPr>
          <w:rFonts w:ascii="Times New Roman" w:hAnsi="Times New Roman" w:cs="Times New Roman"/>
        </w:rPr>
        <w:t>линий укрепленного грунта. При соответствующем обосновании проектом могут предусматриваться сплошные завесы из грунтоцементных элементов по всей площади проектируемого заглубленного сооружения. Такие завесы, как правило, целесообразно выполнять при небольш</w:t>
      </w:r>
      <w:r w:rsidRPr="00770E49">
        <w:rPr>
          <w:rFonts w:ascii="Times New Roman" w:hAnsi="Times New Roman" w:cs="Times New Roman"/>
        </w:rPr>
        <w:t>ой площади котлована для исключения притока подземных вод со дна котлована.</w:t>
      </w:r>
    </w:p>
    <w:p w14:paraId="7E071401" w14:textId="77777777" w:rsidR="00000000" w:rsidRPr="00770E49" w:rsidRDefault="008773AC">
      <w:pPr>
        <w:pStyle w:val="FORMATTEXT"/>
        <w:ind w:firstLine="568"/>
        <w:jc w:val="both"/>
        <w:rPr>
          <w:rFonts w:ascii="Times New Roman" w:hAnsi="Times New Roman" w:cs="Times New Roman"/>
        </w:rPr>
      </w:pPr>
    </w:p>
    <w:p w14:paraId="7097546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Примечание - Допускается применение других способов повышения характеристик грунтового массива, не указанных в настоящем своде правил.</w:t>
      </w:r>
    </w:p>
    <w:p w14:paraId="788D34B3" w14:textId="77777777" w:rsidR="00000000" w:rsidRPr="00770E49" w:rsidRDefault="008773AC">
      <w:pPr>
        <w:pStyle w:val="FORMATTEXT"/>
        <w:ind w:firstLine="568"/>
        <w:jc w:val="both"/>
        <w:rPr>
          <w:rFonts w:ascii="Times New Roman" w:hAnsi="Times New Roman" w:cs="Times New Roman"/>
        </w:rPr>
      </w:pPr>
    </w:p>
    <w:p w14:paraId="5C2BB60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Г.2.5 Грунтовые анкеры</w:t>
      </w:r>
    </w:p>
    <w:p w14:paraId="13F32641" w14:textId="77777777" w:rsidR="00000000" w:rsidRPr="00770E49" w:rsidRDefault="008773AC">
      <w:pPr>
        <w:pStyle w:val="FORMATTEXT"/>
        <w:ind w:firstLine="568"/>
        <w:jc w:val="both"/>
        <w:rPr>
          <w:rFonts w:ascii="Times New Roman" w:hAnsi="Times New Roman" w:cs="Times New Roman"/>
        </w:rPr>
      </w:pPr>
    </w:p>
    <w:p w14:paraId="720F3AD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Грунтовые анкеры пр</w:t>
      </w:r>
      <w:r w:rsidRPr="00770E49">
        <w:rPr>
          <w:rFonts w:ascii="Times New Roman" w:hAnsi="Times New Roman" w:cs="Times New Roman"/>
        </w:rPr>
        <w:t>именяют для крепления постоянных и временных подпорных сооружений различного назначения. Могут быть постоянными или временными, извлекаемыми и неизвлекаемыми, изготавливаются из гибких тросов, арматуры, специальных винтовых профилей и т.п. с предварительны</w:t>
      </w:r>
      <w:r w:rsidRPr="00770E49">
        <w:rPr>
          <w:rFonts w:ascii="Times New Roman" w:hAnsi="Times New Roman" w:cs="Times New Roman"/>
        </w:rPr>
        <w:t>м напряжением или без него.</w:t>
      </w:r>
    </w:p>
    <w:p w14:paraId="4D504E66" w14:textId="77777777" w:rsidR="00000000" w:rsidRPr="00770E49" w:rsidRDefault="008773AC">
      <w:pPr>
        <w:pStyle w:val="FORMATTEXT"/>
        <w:ind w:firstLine="568"/>
        <w:jc w:val="both"/>
        <w:rPr>
          <w:rFonts w:ascii="Times New Roman" w:hAnsi="Times New Roman" w:cs="Times New Roman"/>
        </w:rPr>
      </w:pPr>
    </w:p>
    <w:p w14:paraId="1CDC7D3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Как правило, грунтовые анкеры имеют равную или более высокую стоимость по сравнению с распорной системой. Экономический эффект применения грунтовых анкеров достигается за счет высокой скорости их выполнения и отсутствия препятс</w:t>
      </w:r>
      <w:r w:rsidRPr="00770E49">
        <w:rPr>
          <w:rFonts w:ascii="Times New Roman" w:hAnsi="Times New Roman" w:cs="Times New Roman"/>
        </w:rPr>
        <w:t>твий для выполнения последующих земляных, монолитных и др. работ, что увеличивает общую скорость строительства объекта.</w:t>
      </w:r>
    </w:p>
    <w:p w14:paraId="51BD735D" w14:textId="77777777" w:rsidR="00000000" w:rsidRPr="00770E49" w:rsidRDefault="008773AC">
      <w:pPr>
        <w:pStyle w:val="FORMATTEXT"/>
        <w:ind w:firstLine="568"/>
        <w:jc w:val="both"/>
        <w:rPr>
          <w:rFonts w:ascii="Times New Roman" w:hAnsi="Times New Roman" w:cs="Times New Roman"/>
        </w:rPr>
      </w:pPr>
    </w:p>
    <w:p w14:paraId="6BFF875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Часто временные анкеры изготавливают из винтовых профилей с теряемым наконечником. Такие анкеры имеют более высокую стоимость материала</w:t>
      </w:r>
      <w:r w:rsidRPr="00770E49">
        <w:rPr>
          <w:rFonts w:ascii="Times New Roman" w:hAnsi="Times New Roman" w:cs="Times New Roman"/>
        </w:rPr>
        <w:t>, но существенно более высокую скорость исполнения.</w:t>
      </w:r>
    </w:p>
    <w:p w14:paraId="44F7ABD5" w14:textId="77777777" w:rsidR="00000000" w:rsidRPr="00770E49" w:rsidRDefault="008773AC">
      <w:pPr>
        <w:pStyle w:val="FORMATTEXT"/>
        <w:ind w:firstLine="568"/>
        <w:jc w:val="both"/>
        <w:rPr>
          <w:rFonts w:ascii="Times New Roman" w:hAnsi="Times New Roman" w:cs="Times New Roman"/>
        </w:rPr>
      </w:pPr>
    </w:p>
    <w:p w14:paraId="6C87F03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Постоянные грунтовые анкеры выполняют, как правило, из профилированных стержней, менее </w:t>
      </w:r>
      <w:r w:rsidRPr="00770E49">
        <w:rPr>
          <w:rFonts w:ascii="Times New Roman" w:hAnsi="Times New Roman" w:cs="Times New Roman"/>
        </w:rPr>
        <w:lastRenderedPageBreak/>
        <w:t>подверженных коррозии (арматуры, специальных винтовых профилей и т.п.) с выраженной корневой частью или без нее. Пос</w:t>
      </w:r>
      <w:r w:rsidRPr="00770E49">
        <w:rPr>
          <w:rFonts w:ascii="Times New Roman" w:hAnsi="Times New Roman" w:cs="Times New Roman"/>
        </w:rPr>
        <w:t xml:space="preserve">тоянные анкеры также могут быть и тросовыми при условии специальной антикоррозийной защиты, соответствующей сроку службы подпорного сооружения. Постоянные грунтовые анкеры применяются, как правило, в скальных и полускальных грунтах, в ряде случаев требуют </w:t>
      </w:r>
      <w:r w:rsidRPr="00770E49">
        <w:rPr>
          <w:rFonts w:ascii="Times New Roman" w:hAnsi="Times New Roman" w:cs="Times New Roman"/>
        </w:rPr>
        <w:t>периодической натяжки и обслуживания.</w:t>
      </w:r>
    </w:p>
    <w:p w14:paraId="3616F553" w14:textId="77777777" w:rsidR="00000000" w:rsidRPr="00770E49" w:rsidRDefault="008773AC">
      <w:pPr>
        <w:pStyle w:val="FORMATTEXT"/>
        <w:ind w:firstLine="568"/>
        <w:jc w:val="both"/>
        <w:rPr>
          <w:rFonts w:ascii="Times New Roman" w:hAnsi="Times New Roman" w:cs="Times New Roman"/>
        </w:rPr>
      </w:pPr>
    </w:p>
    <w:p w14:paraId="29CE438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проектировании постоянных подпорных сооружений с грунтовыми анкерами, расположенными ниже или вблизи уровня грунтовых вод, необходимо учитывать, что устье анкера является потенциальным местом протечки.</w:t>
      </w:r>
    </w:p>
    <w:p w14:paraId="690050E0" w14:textId="77777777" w:rsidR="00000000" w:rsidRPr="00770E49" w:rsidRDefault="008773AC">
      <w:pPr>
        <w:pStyle w:val="FORMATTEXT"/>
        <w:ind w:firstLine="568"/>
        <w:jc w:val="both"/>
        <w:rPr>
          <w:rFonts w:ascii="Times New Roman" w:hAnsi="Times New Roman" w:cs="Times New Roman"/>
        </w:rPr>
      </w:pPr>
    </w:p>
    <w:p w14:paraId="59D7992A" w14:textId="64697C4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(Измененна</w:t>
      </w:r>
      <w:r w:rsidRPr="00770E49">
        <w:rPr>
          <w:rFonts w:ascii="Times New Roman" w:hAnsi="Times New Roman" w:cs="Times New Roman"/>
        </w:rPr>
        <w:t xml:space="preserve">я редакция, </w:t>
      </w:r>
      <w:r w:rsidRPr="00770E49">
        <w:rPr>
          <w:rFonts w:ascii="Times New Roman" w:hAnsi="Times New Roman" w:cs="Times New Roman"/>
        </w:rPr>
        <w:t>Изм. № 1</w:t>
      </w:r>
      <w:r w:rsidRPr="00770E49">
        <w:rPr>
          <w:rFonts w:ascii="Times New Roman" w:hAnsi="Times New Roman" w:cs="Times New Roman"/>
        </w:rPr>
        <w:t>).     </w:t>
      </w:r>
    </w:p>
    <w:p w14:paraId="3F1BC782" w14:textId="77777777" w:rsidR="00000000" w:rsidRPr="00770E49" w:rsidRDefault="008773AC">
      <w:pPr>
        <w:pStyle w:val="FORMATTEXT"/>
        <w:ind w:firstLine="568"/>
        <w:jc w:val="both"/>
        <w:rPr>
          <w:rFonts w:ascii="Times New Roman" w:hAnsi="Times New Roman" w:cs="Times New Roman"/>
        </w:rPr>
      </w:pPr>
    </w:p>
    <w:p w14:paraId="27C1AB9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Г.2.6 Анкерные сваи, плиты и аналогичные конструкции</w:t>
      </w:r>
    </w:p>
    <w:p w14:paraId="4BE129EE" w14:textId="77777777" w:rsidR="00000000" w:rsidRPr="00770E49" w:rsidRDefault="008773AC">
      <w:pPr>
        <w:pStyle w:val="FORMATTEXT"/>
        <w:ind w:firstLine="568"/>
        <w:jc w:val="both"/>
        <w:rPr>
          <w:rFonts w:ascii="Times New Roman" w:hAnsi="Times New Roman" w:cs="Times New Roman"/>
        </w:rPr>
      </w:pPr>
    </w:p>
    <w:p w14:paraId="18127A6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Применяют для постоянных или временных подпорных сооружений различного н</w:t>
      </w:r>
      <w:r w:rsidRPr="00770E49">
        <w:rPr>
          <w:rFonts w:ascii="Times New Roman" w:hAnsi="Times New Roman" w:cs="Times New Roman"/>
        </w:rPr>
        <w:t>азначения, требующих один ряд крепления по верху. При необходимости устройства нескольких рядов, как правило, более целесообразно применение грунтовых анкеров.</w:t>
      </w:r>
    </w:p>
    <w:p w14:paraId="17EDE329" w14:textId="77777777" w:rsidR="00000000" w:rsidRPr="00770E49" w:rsidRDefault="008773AC">
      <w:pPr>
        <w:pStyle w:val="FORMATTEXT"/>
        <w:ind w:firstLine="568"/>
        <w:jc w:val="both"/>
        <w:rPr>
          <w:rFonts w:ascii="Times New Roman" w:hAnsi="Times New Roman" w:cs="Times New Roman"/>
        </w:rPr>
      </w:pPr>
    </w:p>
    <w:p w14:paraId="1C30626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Стоимость и срок изготовления анкерных конструкций в большинстве случаев сопоставим или ниже че</w:t>
      </w:r>
      <w:r w:rsidRPr="00770E49">
        <w:rPr>
          <w:rFonts w:ascii="Times New Roman" w:hAnsi="Times New Roman" w:cs="Times New Roman"/>
        </w:rPr>
        <w:t>м у распорной системы.</w:t>
      </w:r>
    </w:p>
    <w:p w14:paraId="073BE057" w14:textId="77777777" w:rsidR="00000000" w:rsidRPr="00770E49" w:rsidRDefault="008773AC">
      <w:pPr>
        <w:pStyle w:val="FORMATTEXT"/>
        <w:ind w:firstLine="568"/>
        <w:jc w:val="both"/>
        <w:rPr>
          <w:rFonts w:ascii="Times New Roman" w:hAnsi="Times New Roman" w:cs="Times New Roman"/>
        </w:rPr>
      </w:pPr>
    </w:p>
    <w:p w14:paraId="1F1A11B2"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 проектировании анкерных свай и связующих тяжей необходимо учитывать габариты строительной площадки, временные дороги, места складирования материалов и т.п. Применение данных конструкций требует достаточного места в пределах учас</w:t>
      </w:r>
      <w:r w:rsidRPr="00770E49">
        <w:rPr>
          <w:rFonts w:ascii="Times New Roman" w:hAnsi="Times New Roman" w:cs="Times New Roman"/>
        </w:rPr>
        <w:t>тка строительства.</w:t>
      </w:r>
    </w:p>
    <w:p w14:paraId="462593F5" w14:textId="77777777" w:rsidR="00000000" w:rsidRPr="00770E49" w:rsidRDefault="008773AC">
      <w:pPr>
        <w:pStyle w:val="FORMATTEXT"/>
        <w:ind w:firstLine="568"/>
        <w:jc w:val="both"/>
        <w:rPr>
          <w:rFonts w:ascii="Times New Roman" w:hAnsi="Times New Roman" w:cs="Times New Roman"/>
        </w:rPr>
      </w:pPr>
    </w:p>
    <w:p w14:paraId="2AAA03F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Г.2.7 Контрфорсы</w:t>
      </w:r>
    </w:p>
    <w:p w14:paraId="57679630" w14:textId="77777777" w:rsidR="00000000" w:rsidRPr="00770E49" w:rsidRDefault="008773AC">
      <w:pPr>
        <w:pStyle w:val="FORMATTEXT"/>
        <w:ind w:firstLine="568"/>
        <w:jc w:val="both"/>
        <w:rPr>
          <w:rFonts w:ascii="Times New Roman" w:hAnsi="Times New Roman" w:cs="Times New Roman"/>
        </w:rPr>
      </w:pPr>
    </w:p>
    <w:p w14:paraId="3BF99FC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Контрфорсы используют, как правило, в качестве постоянных распорных конструкций для постоянных подпорных сооружений. Выполняются из бетона, бутобетона, камня, металлических, деревянных элементов, могут являться частью</w:t>
      </w:r>
      <w:r w:rsidRPr="00770E49">
        <w:rPr>
          <w:rFonts w:ascii="Times New Roman" w:hAnsi="Times New Roman" w:cs="Times New Roman"/>
        </w:rPr>
        <w:t xml:space="preserve"> подпорного сооружения при создании соответствующей конфигурации.</w:t>
      </w:r>
    </w:p>
    <w:p w14:paraId="727293AA" w14:textId="77777777" w:rsidR="00000000" w:rsidRPr="00770E49" w:rsidRDefault="008773AC">
      <w:pPr>
        <w:pStyle w:val="FORMATTEXT"/>
        <w:ind w:firstLine="568"/>
        <w:jc w:val="both"/>
        <w:rPr>
          <w:rFonts w:ascii="Times New Roman" w:hAnsi="Times New Roman" w:cs="Times New Roman"/>
        </w:rPr>
      </w:pPr>
    </w:p>
    <w:p w14:paraId="3097D7D2" w14:textId="77777777" w:rsidR="00000000" w:rsidRPr="00770E49" w:rsidRDefault="008773AC">
      <w:pPr>
        <w:pStyle w:val="FORMATTEXT"/>
        <w:ind w:firstLine="568"/>
        <w:jc w:val="both"/>
        <w:rPr>
          <w:rFonts w:ascii="Times New Roman" w:hAnsi="Times New Roman" w:cs="Times New Roman"/>
        </w:rPr>
      </w:pPr>
    </w:p>
    <w:p w14:paraId="4C3F5EE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Д. Определение силы предельного сопротивления сдвигу на контакте конструкции с грунтом"</w:instrText>
      </w:r>
      <w:r w:rsidRPr="00770E49">
        <w:rPr>
          <w:rFonts w:ascii="Times New Roman" w:hAnsi="Times New Roman" w:cs="Times New Roman"/>
        </w:rPr>
        <w:fldChar w:fldCharType="end"/>
      </w:r>
    </w:p>
    <w:p w14:paraId="3628353C" w14:textId="0952439E"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Д</w:t>
      </w:r>
    </w:p>
    <w:p w14:paraId="3F8F018F" w14:textId="77777777" w:rsidR="00000000" w:rsidRPr="00770E49" w:rsidRDefault="008773AC">
      <w:pPr>
        <w:pStyle w:val="HEADERTEXT"/>
        <w:rPr>
          <w:rFonts w:ascii="Times New Roman" w:hAnsi="Times New Roman" w:cs="Times New Roman"/>
          <w:b/>
          <w:bCs/>
          <w:color w:val="auto"/>
        </w:rPr>
      </w:pPr>
    </w:p>
    <w:p w14:paraId="6C3B9EB7"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Определение силы предельного сопротивления сдвигу на контакте </w:t>
      </w:r>
      <w:r w:rsidRPr="00770E49">
        <w:rPr>
          <w:rFonts w:ascii="Times New Roman" w:hAnsi="Times New Roman" w:cs="Times New Roman"/>
          <w:b/>
          <w:bCs/>
          <w:color w:val="auto"/>
        </w:rPr>
        <w:t xml:space="preserve">конструкции с грунтом </w:t>
      </w:r>
    </w:p>
    <w:p w14:paraId="4644D58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Д.1 Для проверки возможности сдвига на контакте вертикальных, горизонтальных и наклонных граней подпорного сооружения с грунтом, а также для учета сопротивления сдвигу за счет сил трения должны быть определены силы предельного сопрот</w:t>
      </w:r>
      <w:r w:rsidRPr="00770E49">
        <w:rPr>
          <w:rFonts w:ascii="Times New Roman" w:hAnsi="Times New Roman" w:cs="Times New Roman"/>
        </w:rPr>
        <w:t>ивления сдвигу.</w:t>
      </w:r>
    </w:p>
    <w:p w14:paraId="59C09068" w14:textId="77777777" w:rsidR="00000000" w:rsidRPr="00770E49" w:rsidRDefault="008773AC">
      <w:pPr>
        <w:pStyle w:val="FORMATTEXT"/>
        <w:ind w:firstLine="568"/>
        <w:jc w:val="both"/>
        <w:rPr>
          <w:rFonts w:ascii="Times New Roman" w:hAnsi="Times New Roman" w:cs="Times New Roman"/>
        </w:rPr>
      </w:pPr>
    </w:p>
    <w:p w14:paraId="4B70C2FE"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Д.2 Силы сопротивления сдвигу на контакте "конструкция - грунтовый массив" следует определять в зависимости от значений нормальных эффективных напряжений на контакте, прочностных характеристик грунта, гидрогеологических условий площадки, м</w:t>
      </w:r>
      <w:r w:rsidRPr="00770E49">
        <w:rPr>
          <w:rFonts w:ascii="Times New Roman" w:hAnsi="Times New Roman" w:cs="Times New Roman"/>
        </w:rPr>
        <w:t>атериала конструкции, технологии ее устройства.</w:t>
      </w:r>
    </w:p>
    <w:p w14:paraId="3FF5629D" w14:textId="77777777" w:rsidR="00000000" w:rsidRPr="00770E49" w:rsidRDefault="008773AC">
      <w:pPr>
        <w:pStyle w:val="FORMATTEXT"/>
        <w:ind w:firstLine="568"/>
        <w:jc w:val="both"/>
        <w:rPr>
          <w:rFonts w:ascii="Times New Roman" w:hAnsi="Times New Roman" w:cs="Times New Roman"/>
        </w:rPr>
      </w:pPr>
    </w:p>
    <w:p w14:paraId="43D500CB"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Силы сопротивления сдвигу на контакте в случае, если существует возможность сдвига по разным плоскостям и слоям, следует принимать по плоскости, для которой сопротивление сдвигу является минимальным.</w:t>
      </w:r>
    </w:p>
    <w:p w14:paraId="5D8C4AD4" w14:textId="77777777" w:rsidR="00000000" w:rsidRPr="00770E49" w:rsidRDefault="008773AC">
      <w:pPr>
        <w:pStyle w:val="FORMATTEXT"/>
        <w:ind w:firstLine="568"/>
        <w:jc w:val="both"/>
        <w:rPr>
          <w:rFonts w:ascii="Times New Roman" w:hAnsi="Times New Roman" w:cs="Times New Roman"/>
        </w:rPr>
      </w:pPr>
    </w:p>
    <w:p w14:paraId="6A1F941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Силы с</w:t>
      </w:r>
      <w:r w:rsidRPr="00770E49">
        <w:rPr>
          <w:rFonts w:ascii="Times New Roman" w:hAnsi="Times New Roman" w:cs="Times New Roman"/>
        </w:rPr>
        <w:t>опротивления сдвигу на контакте во всех случаях следует принимать не более сил сопротивления сдвигу примыкающего грунта.</w:t>
      </w:r>
    </w:p>
    <w:p w14:paraId="5881E1FE" w14:textId="77777777" w:rsidR="00000000" w:rsidRPr="00770E49" w:rsidRDefault="008773AC">
      <w:pPr>
        <w:pStyle w:val="FORMATTEXT"/>
        <w:ind w:firstLine="568"/>
        <w:jc w:val="both"/>
        <w:rPr>
          <w:rFonts w:ascii="Times New Roman" w:hAnsi="Times New Roman" w:cs="Times New Roman"/>
        </w:rPr>
      </w:pPr>
    </w:p>
    <w:p w14:paraId="09C7B5BA"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Примечания</w:t>
      </w:r>
    </w:p>
    <w:p w14:paraId="4D935BFD" w14:textId="77777777" w:rsidR="00000000" w:rsidRPr="00770E49" w:rsidRDefault="008773AC">
      <w:pPr>
        <w:pStyle w:val="FORMATTEXT"/>
        <w:ind w:firstLine="568"/>
        <w:jc w:val="both"/>
        <w:rPr>
          <w:rFonts w:ascii="Times New Roman" w:hAnsi="Times New Roman" w:cs="Times New Roman"/>
        </w:rPr>
      </w:pPr>
    </w:p>
    <w:p w14:paraId="293CD45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1 Сдвиг по различным плоскостям возможен, когда к грунту примыкает слоистая конструкция, включающая, например, гидроизоляц</w:t>
      </w:r>
      <w:r w:rsidRPr="00770E49">
        <w:rPr>
          <w:rFonts w:ascii="Times New Roman" w:hAnsi="Times New Roman" w:cs="Times New Roman"/>
        </w:rPr>
        <w:t>ионное покрытие или утеплитель. В этом случае сдвиг будет реализовываться всегда по контакту, обладающему наименьшим сопротивлением.</w:t>
      </w:r>
    </w:p>
    <w:p w14:paraId="1DAA3EB5" w14:textId="77777777" w:rsidR="00000000" w:rsidRPr="00770E49" w:rsidRDefault="008773AC">
      <w:pPr>
        <w:pStyle w:val="FORMATTEXT"/>
        <w:ind w:firstLine="568"/>
        <w:jc w:val="both"/>
        <w:rPr>
          <w:rFonts w:ascii="Times New Roman" w:hAnsi="Times New Roman" w:cs="Times New Roman"/>
        </w:rPr>
      </w:pPr>
    </w:p>
    <w:p w14:paraId="2734755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2 В том случае, если сопротивление сдвигу на контакте превышает сопротивление сдвигу самого грунта, разрушение будет проис</w:t>
      </w:r>
      <w:r w:rsidRPr="00770E49">
        <w:rPr>
          <w:rFonts w:ascii="Times New Roman" w:hAnsi="Times New Roman" w:cs="Times New Roman"/>
        </w:rPr>
        <w:t>ходить не на контакте, а в грунте. В таких случаях сопротивление сдвигу на контакте следует принимать равным сопротивлению сдвига грунта.</w:t>
      </w:r>
    </w:p>
    <w:p w14:paraId="2285ED9C" w14:textId="77777777" w:rsidR="00000000" w:rsidRPr="00770E49" w:rsidRDefault="008773AC">
      <w:pPr>
        <w:pStyle w:val="FORMATTEXT"/>
        <w:ind w:firstLine="568"/>
        <w:jc w:val="both"/>
        <w:rPr>
          <w:rFonts w:ascii="Times New Roman" w:hAnsi="Times New Roman" w:cs="Times New Roman"/>
        </w:rPr>
      </w:pPr>
    </w:p>
    <w:p w14:paraId="3473603D" w14:textId="6F223CA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(Измененная редакция, </w:t>
      </w:r>
      <w:r w:rsidRPr="00770E49">
        <w:rPr>
          <w:rFonts w:ascii="Times New Roman" w:hAnsi="Times New Roman" w:cs="Times New Roman"/>
        </w:rPr>
        <w:t>Изм. № 1</w:t>
      </w:r>
      <w:r w:rsidRPr="00770E49">
        <w:rPr>
          <w:rFonts w:ascii="Times New Roman" w:hAnsi="Times New Roman" w:cs="Times New Roman"/>
        </w:rPr>
        <w:t>).</w:t>
      </w:r>
    </w:p>
    <w:p w14:paraId="493FE68A" w14:textId="77777777" w:rsidR="00000000" w:rsidRPr="00770E49" w:rsidRDefault="008773AC">
      <w:pPr>
        <w:pStyle w:val="FORMATTEXT"/>
        <w:ind w:firstLine="568"/>
        <w:jc w:val="both"/>
        <w:rPr>
          <w:rFonts w:ascii="Times New Roman" w:hAnsi="Times New Roman" w:cs="Times New Roman"/>
        </w:rPr>
      </w:pPr>
    </w:p>
    <w:p w14:paraId="337C28EE"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450"/>
      </w:tblGrid>
      <w:tr w:rsidR="00770E49" w:rsidRPr="00770E49" w14:paraId="1BD848B8" w14:textId="77777777">
        <w:tblPrEx>
          <w:tblCellMar>
            <w:top w:w="0" w:type="dxa"/>
            <w:bottom w:w="0" w:type="dxa"/>
          </w:tblCellMar>
        </w:tblPrEx>
        <w:trPr>
          <w:jc w:val="center"/>
        </w:trPr>
        <w:tc>
          <w:tcPr>
            <w:tcW w:w="6450" w:type="dxa"/>
            <w:tcBorders>
              <w:top w:val="nil"/>
              <w:left w:val="nil"/>
              <w:bottom w:val="nil"/>
              <w:right w:val="nil"/>
            </w:tcBorders>
            <w:tcMar>
              <w:top w:w="114" w:type="dxa"/>
              <w:left w:w="28" w:type="dxa"/>
              <w:bottom w:w="114" w:type="dxa"/>
              <w:right w:w="28" w:type="dxa"/>
            </w:tcMar>
          </w:tcPr>
          <w:p w14:paraId="3D3B0269" w14:textId="5A05E1F1"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62"/>
                <w:sz w:val="24"/>
                <w:szCs w:val="24"/>
              </w:rPr>
              <w:drawing>
                <wp:inline distT="0" distB="0" distL="0" distR="0" wp14:anchorId="62DF76AF" wp14:editId="1D44232B">
                  <wp:extent cx="2231390" cy="1521460"/>
                  <wp:effectExtent l="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231390" cy="1521460"/>
                          </a:xfrm>
                          <a:prstGeom prst="rect">
                            <a:avLst/>
                          </a:prstGeom>
                          <a:noFill/>
                          <a:ln>
                            <a:noFill/>
                          </a:ln>
                        </pic:spPr>
                      </pic:pic>
                    </a:graphicData>
                  </a:graphic>
                </wp:inline>
              </w:drawing>
            </w:r>
          </w:p>
        </w:tc>
      </w:tr>
    </w:tbl>
    <w:p w14:paraId="536A74C3"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60E465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5CAD47D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P</w:t>
      </w:r>
      <w:r w:rsidRPr="00770E49">
        <w:rPr>
          <w:rFonts w:ascii="Times New Roman" w:hAnsi="Times New Roman" w:cs="Times New Roman"/>
        </w:rPr>
        <w:t xml:space="preserve"> - равнодействующая давления или реакции грунта на грань сооружения; </w:t>
      </w:r>
      <w:r w:rsidRPr="00770E49">
        <w:rPr>
          <w:rFonts w:ascii="Times New Roman" w:hAnsi="Times New Roman" w:cs="Times New Roman"/>
          <w:i/>
          <w:iCs/>
        </w:rPr>
        <w:t>N</w:t>
      </w:r>
      <w:r w:rsidRPr="00770E49">
        <w:rPr>
          <w:rFonts w:ascii="Times New Roman" w:hAnsi="Times New Roman" w:cs="Times New Roman"/>
        </w:rPr>
        <w:t xml:space="preserve"> - нормальная составляющая равнодействующей; </w:t>
      </w:r>
      <w:r w:rsidRPr="00770E49">
        <w:rPr>
          <w:rFonts w:ascii="Times New Roman" w:hAnsi="Times New Roman" w:cs="Times New Roman"/>
          <w:i/>
          <w:iCs/>
        </w:rPr>
        <w:t>T</w:t>
      </w:r>
      <w:r w:rsidRPr="00770E49">
        <w:rPr>
          <w:rFonts w:ascii="Times New Roman" w:hAnsi="Times New Roman" w:cs="Times New Roman"/>
        </w:rPr>
        <w:t xml:space="preserve"> - касательная составляющая равнодействующей</w:t>
      </w:r>
    </w:p>
    <w:p w14:paraId="7EAA64A3" w14:textId="77777777" w:rsidR="00000000" w:rsidRPr="00770E49" w:rsidRDefault="008773AC">
      <w:pPr>
        <w:pStyle w:val="FORMATTEXT"/>
        <w:jc w:val="center"/>
        <w:rPr>
          <w:rFonts w:ascii="Times New Roman" w:hAnsi="Times New Roman" w:cs="Times New Roman"/>
        </w:rPr>
      </w:pPr>
    </w:p>
    <w:p w14:paraId="69E3B76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Д.1 - Силы, действующие на контакте соор</w:t>
      </w:r>
      <w:r w:rsidRPr="00770E49">
        <w:rPr>
          <w:rFonts w:ascii="Times New Roman" w:hAnsi="Times New Roman" w:cs="Times New Roman"/>
        </w:rPr>
        <w:t xml:space="preserve">ужения с грунтом </w:t>
      </w:r>
    </w:p>
    <w:p w14:paraId="5FFEC8F2" w14:textId="388B85FC"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Д.3 В общем случае нормативное значение силы сопротивления сдвигу на поверхности контакта </w:t>
      </w:r>
      <w:r w:rsidR="00BE31F3" w:rsidRPr="00770E49">
        <w:rPr>
          <w:rFonts w:ascii="Times New Roman" w:hAnsi="Times New Roman" w:cs="Times New Roman"/>
          <w:noProof/>
          <w:position w:val="-10"/>
        </w:rPr>
        <w:drawing>
          <wp:inline distT="0" distB="0" distL="0" distR="0" wp14:anchorId="31D8FE01" wp14:editId="29ABA2A6">
            <wp:extent cx="198120" cy="218440"/>
            <wp:effectExtent l="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(см. рисунок Д.1) вычисляют по формуле</w:t>
      </w:r>
    </w:p>
    <w:p w14:paraId="4C6FDB68" w14:textId="77777777" w:rsidR="00000000" w:rsidRPr="00770E49" w:rsidRDefault="008773AC">
      <w:pPr>
        <w:pStyle w:val="FORMATTEXT"/>
        <w:ind w:firstLine="568"/>
        <w:jc w:val="both"/>
        <w:rPr>
          <w:rFonts w:ascii="Times New Roman" w:hAnsi="Times New Roman" w:cs="Times New Roman"/>
        </w:rPr>
      </w:pPr>
    </w:p>
    <w:p w14:paraId="7A410968" w14:textId="281DEDE1"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6C952B73" wp14:editId="2E52589B">
            <wp:extent cx="1207770" cy="266065"/>
            <wp:effectExtent l="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1207770" cy="266065"/>
                    </a:xfrm>
                    <a:prstGeom prst="rect">
                      <a:avLst/>
                    </a:prstGeom>
                    <a:noFill/>
                    <a:ln>
                      <a:noFill/>
                    </a:ln>
                  </pic:spPr>
                </pic:pic>
              </a:graphicData>
            </a:graphic>
          </wp:inline>
        </w:drawing>
      </w:r>
      <w:r w:rsidR="008773AC" w:rsidRPr="00770E49">
        <w:rPr>
          <w:rFonts w:ascii="Times New Roman" w:hAnsi="Times New Roman" w:cs="Times New Roman"/>
        </w:rPr>
        <w:t>;                                    </w:t>
      </w:r>
      <w:r w:rsidR="008773AC" w:rsidRPr="00770E49">
        <w:rPr>
          <w:rFonts w:ascii="Times New Roman" w:hAnsi="Times New Roman" w:cs="Times New Roman"/>
        </w:rPr>
        <w:t xml:space="preserve">         (Д.1) </w:t>
      </w:r>
    </w:p>
    <w:p w14:paraId="2C12D8D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расчетное значение вычисляют по формуле</w:t>
      </w:r>
    </w:p>
    <w:p w14:paraId="6A146B1E" w14:textId="77777777" w:rsidR="00000000" w:rsidRPr="00770E49" w:rsidRDefault="008773AC">
      <w:pPr>
        <w:pStyle w:val="FORMATTEXT"/>
        <w:ind w:firstLine="568"/>
        <w:jc w:val="both"/>
        <w:rPr>
          <w:rFonts w:ascii="Times New Roman" w:hAnsi="Times New Roman" w:cs="Times New Roman"/>
        </w:rPr>
      </w:pPr>
    </w:p>
    <w:p w14:paraId="2C5E49A6" w14:textId="0328BD64"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31B0D8BC" wp14:editId="4530FB62">
            <wp:extent cx="2811145" cy="2730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2811145" cy="273050"/>
                    </a:xfrm>
                    <a:prstGeom prst="rect">
                      <a:avLst/>
                    </a:prstGeom>
                    <a:noFill/>
                    <a:ln>
                      <a:noFill/>
                    </a:ln>
                  </pic:spPr>
                </pic:pic>
              </a:graphicData>
            </a:graphic>
          </wp:inline>
        </w:drawing>
      </w:r>
      <w:r w:rsidR="008773AC" w:rsidRPr="00770E49">
        <w:rPr>
          <w:rFonts w:ascii="Times New Roman" w:hAnsi="Times New Roman" w:cs="Times New Roman"/>
        </w:rPr>
        <w:t xml:space="preserve">,                  (Д.2) </w:t>
      </w:r>
    </w:p>
    <w:p w14:paraId="383C206D" w14:textId="77777777" w:rsidR="00000000" w:rsidRPr="00770E49" w:rsidRDefault="008773AC">
      <w:pPr>
        <w:pStyle w:val="FORMATTEXT"/>
        <w:jc w:val="both"/>
        <w:rPr>
          <w:rFonts w:ascii="Times New Roman" w:hAnsi="Times New Roman" w:cs="Times New Roman"/>
        </w:rPr>
      </w:pPr>
    </w:p>
    <w:p w14:paraId="75B4B522" w14:textId="77777777" w:rsidR="00000000" w:rsidRPr="00770E49" w:rsidRDefault="008773AC">
      <w:pPr>
        <w:pStyle w:val="FORMATTEXT"/>
        <w:jc w:val="both"/>
        <w:rPr>
          <w:rFonts w:ascii="Times New Roman" w:hAnsi="Times New Roman" w:cs="Times New Roman"/>
        </w:rPr>
      </w:pPr>
    </w:p>
    <w:p w14:paraId="3095DAC1" w14:textId="0D7DEA42"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687764CF" wp14:editId="5F9C628F">
            <wp:extent cx="238760" cy="231775"/>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1"/>
        </w:rPr>
        <w:drawing>
          <wp:inline distT="0" distB="0" distL="0" distR="0" wp14:anchorId="47634219" wp14:editId="6188A5E5">
            <wp:extent cx="238760" cy="231775"/>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xml:space="preserve">- нормативное и расчетное значения нормальной составляющей равнодействующей давления или реакции грунта на грань сооружения; </w:t>
      </w:r>
    </w:p>
    <w:p w14:paraId="1875B17D" w14:textId="4841FEE2" w:rsidR="00000000" w:rsidRPr="00770E49" w:rsidRDefault="00BE31F3" w:rsidP="00770E49">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45EB9E4F" wp14:editId="1B773BE8">
            <wp:extent cx="122555" cy="16383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трения; </w:t>
      </w:r>
    </w:p>
    <w:p w14:paraId="7626D8A8" w14:textId="4C1288E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lastRenderedPageBreak/>
        <w:drawing>
          <wp:inline distT="0" distB="0" distL="0" distR="0" wp14:anchorId="7B2525BF" wp14:editId="6FF6045E">
            <wp:extent cx="191135" cy="2317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xml:space="preserve">- площадь рассматриваемой поверхности контакта; </w:t>
      </w:r>
    </w:p>
    <w:p w14:paraId="4B52937A" w14:textId="77777777" w:rsidR="00000000" w:rsidRPr="00770E49" w:rsidRDefault="008773AC">
      <w:pPr>
        <w:pStyle w:val="FORMATTEXT"/>
        <w:ind w:firstLine="568"/>
        <w:jc w:val="both"/>
        <w:rPr>
          <w:rFonts w:ascii="Times New Roman" w:hAnsi="Times New Roman" w:cs="Times New Roman"/>
        </w:rPr>
      </w:pPr>
    </w:p>
    <w:p w14:paraId="39F07F45" w14:textId="6D9D544F"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5B26038D" wp14:editId="28A56EED">
            <wp:extent cx="231775" cy="2317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773AC" w:rsidRPr="00770E49">
        <w:rPr>
          <w:rFonts w:ascii="Times New Roman" w:hAnsi="Times New Roman" w:cs="Times New Roman"/>
        </w:rPr>
        <w:t xml:space="preserve">и </w:t>
      </w:r>
      <w:r w:rsidRPr="00770E49">
        <w:rPr>
          <w:rFonts w:ascii="Times New Roman" w:hAnsi="Times New Roman" w:cs="Times New Roman"/>
          <w:noProof/>
          <w:position w:val="-11"/>
        </w:rPr>
        <w:drawing>
          <wp:inline distT="0" distB="0" distL="0" distR="0" wp14:anchorId="5C63191B" wp14:editId="3C0D4974">
            <wp:extent cx="231775" cy="231775"/>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773AC" w:rsidRPr="00770E49">
        <w:rPr>
          <w:rFonts w:ascii="Times New Roman" w:hAnsi="Times New Roman" w:cs="Times New Roman"/>
        </w:rPr>
        <w:t>- нормативное и расчетное значения эф</w:t>
      </w:r>
      <w:r w:rsidR="008773AC" w:rsidRPr="00770E49">
        <w:rPr>
          <w:rFonts w:ascii="Times New Roman" w:hAnsi="Times New Roman" w:cs="Times New Roman"/>
        </w:rPr>
        <w:t xml:space="preserve">фективных нормальных напряжений на контакте; </w:t>
      </w:r>
    </w:p>
    <w:p w14:paraId="5A4F4CA3" w14:textId="77777777" w:rsidR="00000000" w:rsidRPr="00770E49" w:rsidRDefault="008773AC">
      <w:pPr>
        <w:pStyle w:val="FORMATTEXT"/>
        <w:ind w:firstLine="568"/>
        <w:jc w:val="both"/>
        <w:rPr>
          <w:rFonts w:ascii="Times New Roman" w:hAnsi="Times New Roman" w:cs="Times New Roman"/>
        </w:rPr>
      </w:pPr>
    </w:p>
    <w:p w14:paraId="2F3BE980" w14:textId="32DAB231"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0C6F553" wp14:editId="42AE46B0">
            <wp:extent cx="198120" cy="23876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98120" cy="238760"/>
                    </a:xfrm>
                    <a:prstGeom prst="rect">
                      <a:avLst/>
                    </a:prstGeom>
                    <a:noFill/>
                    <a:ln>
                      <a:noFill/>
                    </a:ln>
                  </pic:spPr>
                </pic:pic>
              </a:graphicData>
            </a:graphic>
          </wp:inline>
        </w:drawing>
      </w:r>
      <w:r w:rsidR="008773AC" w:rsidRPr="00770E49">
        <w:rPr>
          <w:rFonts w:ascii="Times New Roman" w:hAnsi="Times New Roman" w:cs="Times New Roman"/>
        </w:rPr>
        <w:t xml:space="preserve">=1,0 - коэффициент надежности по нагрузке; </w:t>
      </w:r>
    </w:p>
    <w:p w14:paraId="287996A3" w14:textId="77777777" w:rsidR="00000000" w:rsidRPr="00770E49" w:rsidRDefault="008773AC">
      <w:pPr>
        <w:pStyle w:val="FORMATTEXT"/>
        <w:ind w:firstLine="568"/>
        <w:jc w:val="both"/>
        <w:rPr>
          <w:rFonts w:ascii="Times New Roman" w:hAnsi="Times New Roman" w:cs="Times New Roman"/>
        </w:rPr>
      </w:pPr>
    </w:p>
    <w:p w14:paraId="5B94BB76" w14:textId="02E7F904"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2"/>
        </w:rPr>
        <w:drawing>
          <wp:inline distT="0" distB="0" distL="0" distR="0" wp14:anchorId="4BBE6D29" wp14:editId="732238BF">
            <wp:extent cx="648335" cy="259080"/>
            <wp:effectExtent l="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648335" cy="259080"/>
                    </a:xfrm>
                    <a:prstGeom prst="rect">
                      <a:avLst/>
                    </a:prstGeom>
                    <a:noFill/>
                    <a:ln>
                      <a:noFill/>
                    </a:ln>
                  </pic:spPr>
                </pic:pic>
              </a:graphicData>
            </a:graphic>
          </wp:inline>
        </w:drawing>
      </w:r>
      <w:r w:rsidR="008773AC" w:rsidRPr="00770E49">
        <w:rPr>
          <w:rFonts w:ascii="Times New Roman" w:hAnsi="Times New Roman" w:cs="Times New Roman"/>
        </w:rPr>
        <w:t xml:space="preserve">- расчетное значение удельного сопротивления сдвигу по контакту (см. 6.2.23). </w:t>
      </w:r>
    </w:p>
    <w:p w14:paraId="73E88C4F" w14:textId="77777777" w:rsidR="00000000" w:rsidRPr="00770E49" w:rsidRDefault="008773AC">
      <w:pPr>
        <w:pStyle w:val="FORMATTEXT"/>
        <w:ind w:firstLine="568"/>
        <w:jc w:val="both"/>
        <w:rPr>
          <w:rFonts w:ascii="Times New Roman" w:hAnsi="Times New Roman" w:cs="Times New Roman"/>
        </w:rPr>
      </w:pPr>
    </w:p>
    <w:p w14:paraId="3B5BA8DD" w14:textId="44181AF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Д.4 Расчетные</w:t>
      </w:r>
      <w:r w:rsidRPr="00770E49">
        <w:rPr>
          <w:rFonts w:ascii="Times New Roman" w:hAnsi="Times New Roman" w:cs="Times New Roman"/>
        </w:rPr>
        <w:t xml:space="preserve"> значения сил трения поверхностей подпорных сооружений по грунту </w:t>
      </w:r>
      <w:r w:rsidR="00BE31F3" w:rsidRPr="00770E49">
        <w:rPr>
          <w:rFonts w:ascii="Times New Roman" w:hAnsi="Times New Roman" w:cs="Times New Roman"/>
          <w:noProof/>
          <w:position w:val="-10"/>
        </w:rPr>
        <w:drawing>
          <wp:inline distT="0" distB="0" distL="0" distR="0" wp14:anchorId="636E88F9" wp14:editId="47CAA491">
            <wp:extent cx="198120" cy="218440"/>
            <wp:effectExtent l="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следует определять по формулам (6.7), (Д.2) с учетом коэффициентов надежности по нагрузке и условий работы.</w:t>
      </w:r>
    </w:p>
    <w:p w14:paraId="4669EAFF" w14:textId="77777777" w:rsidR="00000000" w:rsidRPr="00770E49" w:rsidRDefault="008773AC">
      <w:pPr>
        <w:pStyle w:val="FORMATTEXT"/>
        <w:ind w:firstLine="568"/>
        <w:jc w:val="both"/>
        <w:rPr>
          <w:rFonts w:ascii="Times New Roman" w:hAnsi="Times New Roman" w:cs="Times New Roman"/>
        </w:rPr>
      </w:pPr>
    </w:p>
    <w:p w14:paraId="686901C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В формулах (6.7), (Д.2) подразумевается, что к</w:t>
      </w:r>
      <w:r w:rsidRPr="00770E49">
        <w:rPr>
          <w:rFonts w:ascii="Times New Roman" w:hAnsi="Times New Roman" w:cs="Times New Roman"/>
        </w:rPr>
        <w:t>оэффициент трения какого-либо материала по грунту определяется как:</w:t>
      </w:r>
    </w:p>
    <w:p w14:paraId="1F75A0D6" w14:textId="77777777" w:rsidR="00000000" w:rsidRPr="00770E49" w:rsidRDefault="008773AC">
      <w:pPr>
        <w:pStyle w:val="FORMATTEXT"/>
        <w:ind w:firstLine="568"/>
        <w:jc w:val="both"/>
        <w:rPr>
          <w:rFonts w:ascii="Times New Roman" w:hAnsi="Times New Roman" w:cs="Times New Roman"/>
        </w:rPr>
      </w:pPr>
    </w:p>
    <w:p w14:paraId="7EA7E30B" w14:textId="106DB421"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22899273" wp14:editId="636763D4">
            <wp:extent cx="914400" cy="266065"/>
            <wp:effectExtent l="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14400" cy="266065"/>
                    </a:xfrm>
                    <a:prstGeom prst="rect">
                      <a:avLst/>
                    </a:prstGeom>
                    <a:noFill/>
                    <a:ln>
                      <a:noFill/>
                    </a:ln>
                  </pic:spPr>
                </pic:pic>
              </a:graphicData>
            </a:graphic>
          </wp:inline>
        </w:drawing>
      </w:r>
      <w:r w:rsidR="008773AC" w:rsidRPr="00770E49">
        <w:rPr>
          <w:rFonts w:ascii="Times New Roman" w:hAnsi="Times New Roman" w:cs="Times New Roman"/>
        </w:rPr>
        <w:t xml:space="preserve">- для первой группы предельных состояний;                              (Д.3) </w:t>
      </w:r>
    </w:p>
    <w:p w14:paraId="09BE0AC5" w14:textId="77777777" w:rsidR="00000000" w:rsidRPr="00770E49" w:rsidRDefault="008773AC">
      <w:pPr>
        <w:pStyle w:val="FORMATTEXT"/>
        <w:jc w:val="right"/>
        <w:rPr>
          <w:rFonts w:ascii="Times New Roman" w:hAnsi="Times New Roman" w:cs="Times New Roman"/>
        </w:rPr>
      </w:pPr>
      <w:r w:rsidRPr="00770E49">
        <w:rPr>
          <w:rFonts w:ascii="Times New Roman" w:hAnsi="Times New Roman" w:cs="Times New Roman"/>
        </w:rPr>
        <w:t>     </w:t>
      </w:r>
    </w:p>
    <w:p w14:paraId="5AAFDF16" w14:textId="6463CD37"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12C3FF07" wp14:editId="67989A49">
            <wp:extent cx="989330" cy="266065"/>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89330" cy="266065"/>
                    </a:xfrm>
                    <a:prstGeom prst="rect">
                      <a:avLst/>
                    </a:prstGeom>
                    <a:noFill/>
                    <a:ln>
                      <a:noFill/>
                    </a:ln>
                  </pic:spPr>
                </pic:pic>
              </a:graphicData>
            </a:graphic>
          </wp:inline>
        </w:drawing>
      </w:r>
      <w:r w:rsidR="008773AC" w:rsidRPr="00770E49">
        <w:rPr>
          <w:rFonts w:ascii="Times New Roman" w:hAnsi="Times New Roman" w:cs="Times New Roman"/>
        </w:rPr>
        <w:t xml:space="preserve">- для второй группы предельных </w:t>
      </w:r>
      <w:r w:rsidR="008773AC" w:rsidRPr="00770E49">
        <w:rPr>
          <w:rFonts w:ascii="Times New Roman" w:hAnsi="Times New Roman" w:cs="Times New Roman"/>
        </w:rPr>
        <w:t xml:space="preserve">состояний,                            (Д.4) </w:t>
      </w:r>
    </w:p>
    <w:p w14:paraId="280E3FB0" w14:textId="77777777" w:rsidR="00000000" w:rsidRPr="00770E49" w:rsidRDefault="008773AC">
      <w:pPr>
        <w:pStyle w:val="FORMATTEXT"/>
        <w:jc w:val="both"/>
        <w:rPr>
          <w:rFonts w:ascii="Times New Roman" w:hAnsi="Times New Roman" w:cs="Times New Roman"/>
        </w:rPr>
      </w:pPr>
    </w:p>
    <w:p w14:paraId="45ADFD9B" w14:textId="77777777" w:rsidR="00000000" w:rsidRPr="00770E49" w:rsidRDefault="008773AC">
      <w:pPr>
        <w:pStyle w:val="FORMATTEXT"/>
        <w:jc w:val="both"/>
        <w:rPr>
          <w:rFonts w:ascii="Times New Roman" w:hAnsi="Times New Roman" w:cs="Times New Roman"/>
        </w:rPr>
      </w:pPr>
    </w:p>
    <w:p w14:paraId="3EE705C4" w14:textId="7E8E95B9"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041B5A55" wp14:editId="37DB9923">
            <wp:extent cx="238760" cy="231775"/>
            <wp:effectExtent l="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 xml:space="preserve">- коэффициент условий работы на контакте "подпорное сооружение - грунтовый массив"; </w:t>
      </w:r>
    </w:p>
    <w:p w14:paraId="3FD4FD9B" w14:textId="0F3837E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2865177E" wp14:editId="213F29ED">
            <wp:extent cx="143510" cy="163830"/>
            <wp:effectExtent l="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008773AC" w:rsidRPr="00770E49">
        <w:rPr>
          <w:rFonts w:ascii="Times New Roman" w:hAnsi="Times New Roman" w:cs="Times New Roman"/>
        </w:rPr>
        <w:t>- угол внутреннего трения грунта.</w:t>
      </w:r>
    </w:p>
    <w:p w14:paraId="6911EF22" w14:textId="77777777" w:rsidR="00000000" w:rsidRPr="00770E49" w:rsidRDefault="008773AC">
      <w:pPr>
        <w:pStyle w:val="FORMATTEXT"/>
        <w:ind w:firstLine="568"/>
        <w:jc w:val="both"/>
        <w:rPr>
          <w:rFonts w:ascii="Times New Roman" w:hAnsi="Times New Roman" w:cs="Times New Roman"/>
        </w:rPr>
      </w:pPr>
    </w:p>
    <w:p w14:paraId="700FE4A8" w14:textId="6092FEB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дисперсных</w:t>
      </w:r>
      <w:r w:rsidRPr="00770E49">
        <w:rPr>
          <w:rFonts w:ascii="Times New Roman" w:hAnsi="Times New Roman" w:cs="Times New Roman"/>
        </w:rPr>
        <w:t xml:space="preserve"> грунтов рекомендуется принимать расчетные значения удельного сцепления на контакте с конструкцией </w:t>
      </w:r>
      <w:r w:rsidR="00BE31F3" w:rsidRPr="00770E49">
        <w:rPr>
          <w:rFonts w:ascii="Times New Roman" w:hAnsi="Times New Roman" w:cs="Times New Roman"/>
          <w:noProof/>
          <w:position w:val="-12"/>
        </w:rPr>
        <w:drawing>
          <wp:inline distT="0" distB="0" distL="0" distR="0" wp14:anchorId="4943017C" wp14:editId="17EC5559">
            <wp:extent cx="184150" cy="259080"/>
            <wp:effectExtent l="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84150" cy="259080"/>
                    </a:xfrm>
                    <a:prstGeom prst="rect">
                      <a:avLst/>
                    </a:prstGeom>
                    <a:noFill/>
                    <a:ln>
                      <a:noFill/>
                    </a:ln>
                  </pic:spPr>
                </pic:pic>
              </a:graphicData>
            </a:graphic>
          </wp:inline>
        </w:drawing>
      </w:r>
      <w:r w:rsidRPr="00770E49">
        <w:rPr>
          <w:rFonts w:ascii="Times New Roman" w:hAnsi="Times New Roman" w:cs="Times New Roman"/>
        </w:rPr>
        <w:t>=0 для обеих групп предельных состояний. Для скальных грунтов сцепление на контакте с монолитным бетоном допускается прин</w:t>
      </w:r>
      <w:r w:rsidRPr="00770E49">
        <w:rPr>
          <w:rFonts w:ascii="Times New Roman" w:hAnsi="Times New Roman" w:cs="Times New Roman"/>
        </w:rPr>
        <w:t>имать отличным от нуля, при этом расчетные значения удельного сцепления на контакте следует определять экспериментально.</w:t>
      </w:r>
    </w:p>
    <w:p w14:paraId="2CC40428" w14:textId="77777777" w:rsidR="00000000" w:rsidRPr="00770E49" w:rsidRDefault="008773AC">
      <w:pPr>
        <w:pStyle w:val="FORMATTEXT"/>
        <w:ind w:firstLine="568"/>
        <w:jc w:val="both"/>
        <w:rPr>
          <w:rFonts w:ascii="Times New Roman" w:hAnsi="Times New Roman" w:cs="Times New Roman"/>
        </w:rPr>
      </w:pPr>
    </w:p>
    <w:p w14:paraId="76E04792" w14:textId="5D86E699"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Д.5 Значения коэффициента условий работы на контакте "подпорное сооружение - грунтовый массив" </w:t>
      </w:r>
      <w:r w:rsidR="00BE31F3" w:rsidRPr="00770E49">
        <w:rPr>
          <w:rFonts w:ascii="Times New Roman" w:hAnsi="Times New Roman" w:cs="Times New Roman"/>
          <w:noProof/>
          <w:position w:val="-11"/>
        </w:rPr>
        <w:drawing>
          <wp:inline distT="0" distB="0" distL="0" distR="0" wp14:anchorId="2A9CBB2E" wp14:editId="28DDBC20">
            <wp:extent cx="238760" cy="231775"/>
            <wp:effectExtent l="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в формулах (Д.3) и (Д.4) допускается принимать по таблице Д. 1.</w:t>
      </w:r>
    </w:p>
    <w:p w14:paraId="1526B277" w14:textId="77777777" w:rsidR="00000000" w:rsidRPr="00770E49" w:rsidRDefault="008773AC">
      <w:pPr>
        <w:pStyle w:val="FORMATTEXT"/>
        <w:ind w:firstLine="568"/>
        <w:jc w:val="both"/>
        <w:rPr>
          <w:rFonts w:ascii="Times New Roman" w:hAnsi="Times New Roman" w:cs="Times New Roman"/>
        </w:rPr>
      </w:pPr>
    </w:p>
    <w:p w14:paraId="08992D9D" w14:textId="4B6C6F7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Коэффициент трения </w:t>
      </w:r>
      <w:r w:rsidR="00BE31F3" w:rsidRPr="00770E49">
        <w:rPr>
          <w:rFonts w:ascii="Times New Roman" w:hAnsi="Times New Roman" w:cs="Times New Roman"/>
          <w:noProof/>
          <w:position w:val="-8"/>
        </w:rPr>
        <w:drawing>
          <wp:inline distT="0" distB="0" distL="0" distR="0" wp14:anchorId="59C591FA" wp14:editId="52636D7E">
            <wp:extent cx="122555" cy="163830"/>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70E49">
        <w:rPr>
          <w:rFonts w:ascii="Times New Roman" w:hAnsi="Times New Roman" w:cs="Times New Roman"/>
        </w:rPr>
        <w:t>в формулах (Д.1), (Д.2) для контактов различных материалов рекомендуется принимать в расчетах не выше</w:t>
      </w:r>
      <w:r w:rsidRPr="00770E49">
        <w:rPr>
          <w:rFonts w:ascii="Times New Roman" w:hAnsi="Times New Roman" w:cs="Times New Roman"/>
        </w:rPr>
        <w:t xml:space="preserve"> значений, указанных в таблице Д.2.</w:t>
      </w:r>
    </w:p>
    <w:p w14:paraId="7777A438" w14:textId="77777777" w:rsidR="00000000" w:rsidRPr="00770E49" w:rsidRDefault="008773AC">
      <w:pPr>
        <w:pStyle w:val="FORMATTEXT"/>
        <w:ind w:firstLine="568"/>
        <w:jc w:val="both"/>
        <w:rPr>
          <w:rFonts w:ascii="Times New Roman" w:hAnsi="Times New Roman" w:cs="Times New Roman"/>
        </w:rPr>
      </w:pPr>
    </w:p>
    <w:p w14:paraId="43E3DD6C" w14:textId="299724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Таблица Д.1 - Значения </w:t>
      </w:r>
      <w:r w:rsidR="00BE31F3" w:rsidRPr="00770E49">
        <w:rPr>
          <w:rFonts w:ascii="Times New Roman" w:hAnsi="Times New Roman" w:cs="Times New Roman"/>
          <w:noProof/>
          <w:position w:val="-11"/>
        </w:rPr>
        <w:drawing>
          <wp:inline distT="0" distB="0" distL="0" distR="0" wp14:anchorId="0B7DFB7D" wp14:editId="43AB9C47">
            <wp:extent cx="238760" cy="231775"/>
            <wp:effectExtent l="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r w:rsidRPr="00770E49">
        <w:rPr>
          <w:rFonts w:ascii="Times New Roman" w:hAnsi="Times New Roman" w:cs="Times New Roman"/>
        </w:rPr>
        <w:t>для расчета по I и II группам предельных состояний</w:t>
      </w:r>
    </w:p>
    <w:p w14:paraId="17B2536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85"/>
        <w:gridCol w:w="6415"/>
        <w:gridCol w:w="750"/>
      </w:tblGrid>
      <w:tr w:rsidR="00770E49" w:rsidRPr="00770E49" w14:paraId="431E1A00" w14:textId="77777777" w:rsidTr="00770E49">
        <w:tblPrEx>
          <w:tblCellMar>
            <w:top w:w="0" w:type="dxa"/>
            <w:bottom w:w="0" w:type="dxa"/>
          </w:tblCellMar>
        </w:tblPrEx>
        <w:tc>
          <w:tcPr>
            <w:tcW w:w="19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37323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Материал конструкции </w:t>
            </w: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8F76D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Технология устройства и особые условия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CE519F" w14:textId="0A386DBA"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
                <w:sz w:val="24"/>
                <w:szCs w:val="24"/>
              </w:rPr>
              <w:drawing>
                <wp:inline distT="0" distB="0" distL="0" distR="0" wp14:anchorId="7B25B1D0" wp14:editId="678591D4">
                  <wp:extent cx="238760" cy="231775"/>
                  <wp:effectExtent l="0" t="0" r="0" b="0"/>
                  <wp:docPr id="3589" name="Рисунок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38760" cy="231775"/>
                          </a:xfrm>
                          <a:prstGeom prst="rect">
                            <a:avLst/>
                          </a:prstGeom>
                          <a:noFill/>
                          <a:ln>
                            <a:noFill/>
                          </a:ln>
                        </pic:spPr>
                      </pic:pic>
                    </a:graphicData>
                  </a:graphic>
                </wp:inline>
              </w:drawing>
            </w:r>
          </w:p>
        </w:tc>
      </w:tr>
      <w:tr w:rsidR="00770E49" w:rsidRPr="00770E49" w14:paraId="63D82157" w14:textId="77777777" w:rsidTr="00770E49">
        <w:tblPrEx>
          <w:tblCellMar>
            <w:top w:w="0" w:type="dxa"/>
            <w:bottom w:w="0" w:type="dxa"/>
          </w:tblCellMar>
        </w:tblPrEx>
        <w:tc>
          <w:tcPr>
            <w:tcW w:w="19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74D858A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Бетон, же</w:t>
            </w:r>
            <w:r w:rsidRPr="00770E49">
              <w:rPr>
                <w:rFonts w:ascii="Times New Roman" w:hAnsi="Times New Roman" w:cs="Times New Roman"/>
                <w:sz w:val="18"/>
                <w:szCs w:val="18"/>
              </w:rPr>
              <w:t xml:space="preserve">лезобетон </w:t>
            </w: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CDD2A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Монолитные гравитационные и гибкие подпорные стены, бетонируемые насухо. Монолитные фундаменты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5178F1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0,67 </w:t>
            </w:r>
          </w:p>
        </w:tc>
      </w:tr>
      <w:tr w:rsidR="00770E49" w:rsidRPr="00770E49" w14:paraId="757A438A" w14:textId="77777777" w:rsidTr="00770E49">
        <w:tblPrEx>
          <w:tblCellMar>
            <w:top w:w="0" w:type="dxa"/>
            <w:bottom w:w="0" w:type="dxa"/>
          </w:tblCellMar>
        </w:tblPrEx>
        <w:tc>
          <w:tcPr>
            <w:tcW w:w="1985" w:type="dxa"/>
            <w:tcBorders>
              <w:top w:val="nil"/>
              <w:left w:val="single" w:sz="6" w:space="0" w:color="auto"/>
              <w:bottom w:val="nil"/>
              <w:right w:val="single" w:sz="6" w:space="0" w:color="auto"/>
            </w:tcBorders>
            <w:tcMar>
              <w:top w:w="114" w:type="dxa"/>
              <w:left w:w="28" w:type="dxa"/>
              <w:bottom w:w="114" w:type="dxa"/>
              <w:right w:w="28" w:type="dxa"/>
            </w:tcMar>
          </w:tcPr>
          <w:p w14:paraId="75840036" w14:textId="77777777" w:rsidR="00000000" w:rsidRPr="00770E49" w:rsidRDefault="008773AC">
            <w:pPr>
              <w:pStyle w:val="FORMATTEXT"/>
              <w:rPr>
                <w:rFonts w:ascii="Times New Roman" w:hAnsi="Times New Roman" w:cs="Times New Roman"/>
                <w:sz w:val="18"/>
                <w:szCs w:val="18"/>
              </w:rPr>
            </w:pP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09104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Монолитные гибкие подпорные стены, бетонируемые под глинистым раствором в грунтах естественной влажности. Сборные гравитационные стены и фун</w:t>
            </w:r>
            <w:r w:rsidRPr="00770E49">
              <w:rPr>
                <w:rFonts w:ascii="Times New Roman" w:hAnsi="Times New Roman" w:cs="Times New Roman"/>
                <w:sz w:val="18"/>
                <w:szCs w:val="18"/>
              </w:rPr>
              <w:t xml:space="preserve">даменты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AC1522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0,50 </w:t>
            </w:r>
          </w:p>
        </w:tc>
      </w:tr>
      <w:tr w:rsidR="00770E49" w:rsidRPr="00770E49" w14:paraId="7C10FBCD" w14:textId="77777777" w:rsidTr="00770E49">
        <w:tblPrEx>
          <w:tblCellMar>
            <w:top w:w="0" w:type="dxa"/>
            <w:bottom w:w="0" w:type="dxa"/>
          </w:tblCellMar>
        </w:tblPrEx>
        <w:tc>
          <w:tcPr>
            <w:tcW w:w="19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6E7DF200" w14:textId="77777777" w:rsidR="00000000" w:rsidRPr="00770E49" w:rsidRDefault="008773AC">
            <w:pPr>
              <w:pStyle w:val="FORMATTEXT"/>
              <w:rPr>
                <w:rFonts w:ascii="Times New Roman" w:hAnsi="Times New Roman" w:cs="Times New Roman"/>
                <w:sz w:val="18"/>
                <w:szCs w:val="18"/>
              </w:rPr>
            </w:pP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B9E75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Монолитные гибкие стены, бетонируемые под глинистым раствором в водонасыщенных грунтах. Сборные гибкие стены, устраиваемые под глинистым раствором в любых грунтах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ED638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0,33 </w:t>
            </w:r>
          </w:p>
        </w:tc>
      </w:tr>
      <w:tr w:rsidR="00770E49" w:rsidRPr="00770E49" w14:paraId="633BBBBA" w14:textId="77777777" w:rsidTr="00770E49">
        <w:tblPrEx>
          <w:tblCellMar>
            <w:top w:w="0" w:type="dxa"/>
            <w:bottom w:w="0" w:type="dxa"/>
          </w:tblCellMar>
        </w:tblPrEx>
        <w:tc>
          <w:tcPr>
            <w:tcW w:w="198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3298D0A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Металл, дерево </w:t>
            </w: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8A313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В мелких и пылеватых водонасыщенных песках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F8F304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 </w:t>
            </w:r>
          </w:p>
        </w:tc>
      </w:tr>
      <w:tr w:rsidR="00770E49" w:rsidRPr="00770E49" w14:paraId="3AF98268" w14:textId="77777777" w:rsidTr="00770E49">
        <w:tblPrEx>
          <w:tblCellMar>
            <w:top w:w="0" w:type="dxa"/>
            <w:bottom w:w="0" w:type="dxa"/>
          </w:tblCellMar>
        </w:tblPrEx>
        <w:tc>
          <w:tcPr>
            <w:tcW w:w="1985" w:type="dxa"/>
            <w:tcBorders>
              <w:top w:val="nil"/>
              <w:left w:val="single" w:sz="6" w:space="0" w:color="auto"/>
              <w:bottom w:val="nil"/>
              <w:right w:val="single" w:sz="6" w:space="0" w:color="auto"/>
            </w:tcBorders>
            <w:tcMar>
              <w:top w:w="114" w:type="dxa"/>
              <w:left w:w="28" w:type="dxa"/>
              <w:bottom w:w="114" w:type="dxa"/>
              <w:right w:w="28" w:type="dxa"/>
            </w:tcMar>
          </w:tcPr>
          <w:p w14:paraId="059DC7BC" w14:textId="77777777" w:rsidR="00000000" w:rsidRPr="00770E49" w:rsidRDefault="008773AC">
            <w:pPr>
              <w:pStyle w:val="FORMATTEXT"/>
              <w:rPr>
                <w:rFonts w:ascii="Times New Roman" w:hAnsi="Times New Roman" w:cs="Times New Roman"/>
                <w:sz w:val="18"/>
                <w:szCs w:val="18"/>
              </w:rPr>
            </w:pP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1041FC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В </w:t>
            </w:r>
            <w:r w:rsidRPr="00770E49">
              <w:rPr>
                <w:rFonts w:ascii="Times New Roman" w:hAnsi="Times New Roman" w:cs="Times New Roman"/>
                <w:sz w:val="18"/>
                <w:szCs w:val="18"/>
              </w:rPr>
              <w:t xml:space="preserve">прочих грунтах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43329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0,33 </w:t>
            </w:r>
          </w:p>
        </w:tc>
      </w:tr>
      <w:tr w:rsidR="00770E49" w:rsidRPr="00770E49" w14:paraId="0BEFBEE1" w14:textId="77777777" w:rsidTr="00770E49">
        <w:tblPrEx>
          <w:tblCellMar>
            <w:top w:w="0" w:type="dxa"/>
            <w:bottom w:w="0" w:type="dxa"/>
          </w:tblCellMar>
        </w:tblPrEx>
        <w:tc>
          <w:tcPr>
            <w:tcW w:w="198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110CB3AA" w14:textId="77777777" w:rsidR="00000000" w:rsidRPr="00770E49" w:rsidRDefault="008773AC">
            <w:pPr>
              <w:pStyle w:val="FORMATTEXT"/>
              <w:rPr>
                <w:rFonts w:ascii="Times New Roman" w:hAnsi="Times New Roman" w:cs="Times New Roman"/>
                <w:sz w:val="18"/>
                <w:szCs w:val="18"/>
              </w:rPr>
            </w:pP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55391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Подпорные стены из грунтоцементных элементов, выполняемых по струйной технологии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7C8B0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r>
      <w:tr w:rsidR="00770E49" w:rsidRPr="00770E49" w14:paraId="3F9F4C8D" w14:textId="77777777" w:rsidTr="00770E49">
        <w:tblPrEx>
          <w:tblCellMar>
            <w:top w:w="0" w:type="dxa"/>
            <w:bottom w:w="0" w:type="dxa"/>
          </w:tblCellMar>
        </w:tblPrEx>
        <w:tc>
          <w:tcPr>
            <w:tcW w:w="198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7A7E1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Любой </w:t>
            </w:r>
          </w:p>
        </w:tc>
        <w:tc>
          <w:tcPr>
            <w:tcW w:w="641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4866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При наличии вибрационных нагрузок на основание </w:t>
            </w:r>
          </w:p>
        </w:tc>
        <w:tc>
          <w:tcPr>
            <w:tcW w:w="7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E5314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 </w:t>
            </w:r>
          </w:p>
        </w:tc>
      </w:tr>
    </w:tbl>
    <w:p w14:paraId="4B3C7CB2" w14:textId="1CD0EAD5"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lastRenderedPageBreak/>
        <w:t xml:space="preserve">Таблица Д.2 - Значения коэффициента трения </w:t>
      </w:r>
      <w:r w:rsidR="00BE31F3" w:rsidRPr="00770E49">
        <w:rPr>
          <w:rFonts w:ascii="Times New Roman" w:hAnsi="Times New Roman" w:cs="Times New Roman"/>
          <w:noProof/>
          <w:position w:val="-8"/>
        </w:rPr>
        <w:drawing>
          <wp:inline distT="0" distB="0" distL="0" distR="0" wp14:anchorId="70237CBC" wp14:editId="767FB85E">
            <wp:extent cx="122555" cy="163830"/>
            <wp:effectExtent l="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r w:rsidRPr="00770E49">
        <w:rPr>
          <w:rFonts w:ascii="Times New Roman" w:hAnsi="Times New Roman" w:cs="Times New Roman"/>
        </w:rPr>
        <w:t>для контакта различных материалов</w:t>
      </w:r>
    </w:p>
    <w:p w14:paraId="6A88A2FC"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1950"/>
        <w:gridCol w:w="5250"/>
        <w:gridCol w:w="1950"/>
      </w:tblGrid>
      <w:tr w:rsidR="00770E49" w:rsidRPr="00770E49" w14:paraId="3F34CCBB" w14:textId="77777777">
        <w:tblPrEx>
          <w:tblCellMar>
            <w:top w:w="0" w:type="dxa"/>
            <w:bottom w:w="0" w:type="dxa"/>
          </w:tblCellMar>
        </w:tblPrEx>
        <w:tc>
          <w:tcPr>
            <w:tcW w:w="720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6E1941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Материал контакта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6FAD11A" w14:textId="21088ACF"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Коэффициент трения </w:t>
            </w:r>
            <w:r w:rsidR="00BE31F3" w:rsidRPr="00770E49">
              <w:rPr>
                <w:rFonts w:ascii="Times New Roman" w:hAnsi="Times New Roman" w:cs="Times New Roman"/>
                <w:noProof/>
                <w:position w:val="-8"/>
                <w:sz w:val="18"/>
                <w:szCs w:val="18"/>
              </w:rPr>
              <w:drawing>
                <wp:inline distT="0" distB="0" distL="0" distR="0" wp14:anchorId="1C752206" wp14:editId="2F1A5A57">
                  <wp:extent cx="122555" cy="16383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22555" cy="163830"/>
                          </a:xfrm>
                          <a:prstGeom prst="rect">
                            <a:avLst/>
                          </a:prstGeom>
                          <a:noFill/>
                          <a:ln>
                            <a:noFill/>
                          </a:ln>
                        </pic:spPr>
                      </pic:pic>
                    </a:graphicData>
                  </a:graphic>
                </wp:inline>
              </w:drawing>
            </w:r>
          </w:p>
        </w:tc>
      </w:tr>
      <w:tr w:rsidR="00770E49" w:rsidRPr="00770E49" w14:paraId="27529C13"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79EE631"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Сталь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55F1D1D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Сталь (гладкие поверхности)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C48D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0,10 </w:t>
            </w:r>
          </w:p>
        </w:tc>
      </w:tr>
      <w:tr w:rsidR="00770E49" w:rsidRPr="00770E49" w14:paraId="110A64DF"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73A3B14"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Сталь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FF92E4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Бетон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70521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0,33 </w:t>
            </w:r>
          </w:p>
        </w:tc>
      </w:tr>
      <w:tr w:rsidR="00770E49" w:rsidRPr="00770E49" w14:paraId="5771E51D"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6CC860B"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Сталь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F3F355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Кирпичная кладка, бутовый камень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EDAF7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0,30 </w:t>
            </w:r>
          </w:p>
        </w:tc>
      </w:tr>
      <w:tr w:rsidR="00770E49" w:rsidRPr="00770E49" w14:paraId="67C72053"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476F64CC"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Бетон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77AC91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Бетон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814F2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0,60 </w:t>
            </w:r>
          </w:p>
        </w:tc>
      </w:tr>
      <w:tr w:rsidR="00770E49" w:rsidRPr="00770E49" w14:paraId="37E7C9D2"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D300C15"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Бетон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74C6C1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Кирпичная кладка, бутовый камень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DBFF8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0,55 </w:t>
            </w:r>
          </w:p>
        </w:tc>
      </w:tr>
      <w:tr w:rsidR="00770E49" w:rsidRPr="00770E49" w14:paraId="5DF01941"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23651F5"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Кирпичная кладка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8F3079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Кирпичная кладка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76C85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0,50 </w:t>
            </w:r>
          </w:p>
        </w:tc>
      </w:tr>
      <w:tr w:rsidR="00770E49" w:rsidRPr="00770E49" w14:paraId="7EDB36B1"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5F05AB40"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Дерево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7787B1E1"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Дерево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BFF9B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0,25 </w:t>
            </w:r>
          </w:p>
        </w:tc>
      </w:tr>
      <w:tr w:rsidR="00770E49" w:rsidRPr="00770E49" w14:paraId="09452786"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ACE2F5E"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Дерево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2FC07C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Сталь (гладкая поверхность)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9C36D4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0,20 </w:t>
            </w:r>
          </w:p>
        </w:tc>
      </w:tr>
      <w:tr w:rsidR="00770E49" w:rsidRPr="00770E49" w14:paraId="377DECD7"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D09FF85"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Дерево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439C61D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Бетон, кирпичная кладка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1633F3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0,50 </w:t>
            </w:r>
          </w:p>
        </w:tc>
      </w:tr>
      <w:tr w:rsidR="00770E49" w:rsidRPr="00770E49" w14:paraId="4AE7CBDF"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74F3BA3C"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Бетон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453C909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Мембран</w:t>
            </w:r>
            <w:r w:rsidRPr="00770E49">
              <w:rPr>
                <w:rFonts w:ascii="Times New Roman" w:hAnsi="Times New Roman" w:cs="Times New Roman"/>
                <w:sz w:val="18"/>
                <w:szCs w:val="18"/>
              </w:rPr>
              <w:t xml:space="preserve">ная гидроизоляция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420B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0,33 </w:t>
            </w:r>
          </w:p>
        </w:tc>
      </w:tr>
      <w:tr w:rsidR="00770E49" w:rsidRPr="00770E49" w14:paraId="14C95C64"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3984F71D"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Утеплитель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3D08E9D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Мембранная гидроизоляция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0033A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0,25 </w:t>
            </w:r>
          </w:p>
        </w:tc>
      </w:tr>
      <w:tr w:rsidR="00770E49" w:rsidRPr="00770E49" w14:paraId="1CA0EF5D"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BEA24F3"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Грунт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30982FB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Мембранная гидроизоляция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6BEE4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0,25 </w:t>
            </w:r>
          </w:p>
        </w:tc>
      </w:tr>
      <w:tr w:rsidR="00770E49" w:rsidRPr="00770E49" w14:paraId="3D316FEC"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650B86E5"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Грунт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642DD4E"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Обмазочная гидроизоляция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30B23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0,20 </w:t>
            </w:r>
          </w:p>
        </w:tc>
      </w:tr>
      <w:tr w:rsidR="00770E49" w:rsidRPr="00770E49" w14:paraId="217782D6"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2C9F9451"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Лед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0109AA4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Дерево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AD5A71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0,03 </w:t>
            </w:r>
          </w:p>
        </w:tc>
      </w:tr>
      <w:tr w:rsidR="00770E49" w:rsidRPr="00770E49" w14:paraId="2D280332" w14:textId="77777777">
        <w:tblPrEx>
          <w:tblCellMar>
            <w:top w:w="0" w:type="dxa"/>
            <w:bottom w:w="0" w:type="dxa"/>
          </w:tblCellMar>
        </w:tblPrEx>
        <w:tc>
          <w:tcPr>
            <w:tcW w:w="1950" w:type="dxa"/>
            <w:tcBorders>
              <w:top w:val="single" w:sz="6" w:space="0" w:color="auto"/>
              <w:left w:val="single" w:sz="6" w:space="0" w:color="auto"/>
              <w:bottom w:val="single" w:sz="6" w:space="0" w:color="auto"/>
              <w:right w:val="nil"/>
            </w:tcBorders>
            <w:tcMar>
              <w:top w:w="114" w:type="dxa"/>
              <w:left w:w="28" w:type="dxa"/>
              <w:bottom w:w="114" w:type="dxa"/>
              <w:right w:w="28" w:type="dxa"/>
            </w:tcMar>
          </w:tcPr>
          <w:p w14:paraId="00E2FF39" w14:textId="77777777" w:rsidR="00000000" w:rsidRPr="00770E49" w:rsidRDefault="008773AC">
            <w:pPr>
              <w:pStyle w:val="FORMATTEXT"/>
              <w:jc w:val="right"/>
              <w:rPr>
                <w:rFonts w:ascii="Times New Roman" w:hAnsi="Times New Roman" w:cs="Times New Roman"/>
                <w:sz w:val="18"/>
                <w:szCs w:val="18"/>
              </w:rPr>
            </w:pPr>
            <w:r w:rsidRPr="00770E49">
              <w:rPr>
                <w:rFonts w:ascii="Times New Roman" w:hAnsi="Times New Roman" w:cs="Times New Roman"/>
                <w:sz w:val="18"/>
                <w:szCs w:val="18"/>
              </w:rPr>
              <w:t xml:space="preserve">Лед </w:t>
            </w:r>
          </w:p>
        </w:tc>
        <w:tc>
          <w:tcPr>
            <w:tcW w:w="5250" w:type="dxa"/>
            <w:tcBorders>
              <w:top w:val="single" w:sz="6" w:space="0" w:color="auto"/>
              <w:left w:val="nil"/>
              <w:bottom w:val="single" w:sz="6" w:space="0" w:color="auto"/>
              <w:right w:val="single" w:sz="6" w:space="0" w:color="auto"/>
            </w:tcBorders>
            <w:tcMar>
              <w:top w:w="114" w:type="dxa"/>
              <w:left w:w="28" w:type="dxa"/>
              <w:bottom w:w="114" w:type="dxa"/>
              <w:right w:w="28" w:type="dxa"/>
            </w:tcMar>
          </w:tcPr>
          <w:p w14:paraId="1F65D90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Сталь, бетон, кладка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4347D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0,02 </w:t>
            </w:r>
          </w:p>
        </w:tc>
      </w:tr>
    </w:tbl>
    <w:p w14:paraId="730F6F90"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237DA1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23B58BE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Е. Мет</w:instrText>
      </w:r>
      <w:r w:rsidRPr="00770E49">
        <w:rPr>
          <w:rFonts w:ascii="Times New Roman" w:hAnsi="Times New Roman" w:cs="Times New Roman"/>
        </w:rPr>
        <w:instrText>оды определения давления грунта на подпорное сооружение"</w:instrText>
      </w:r>
      <w:r w:rsidRPr="00770E49">
        <w:rPr>
          <w:rFonts w:ascii="Times New Roman" w:hAnsi="Times New Roman" w:cs="Times New Roman"/>
        </w:rPr>
        <w:fldChar w:fldCharType="end"/>
      </w:r>
    </w:p>
    <w:p w14:paraId="06C3F814" w14:textId="14B288F1"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Е</w:t>
      </w:r>
    </w:p>
    <w:p w14:paraId="2710D9BB" w14:textId="77777777" w:rsidR="00000000" w:rsidRPr="00770E49" w:rsidRDefault="008773AC">
      <w:pPr>
        <w:pStyle w:val="HEADERTEXT"/>
        <w:rPr>
          <w:rFonts w:ascii="Times New Roman" w:hAnsi="Times New Roman" w:cs="Times New Roman"/>
          <w:b/>
          <w:bCs/>
          <w:color w:val="auto"/>
        </w:rPr>
      </w:pPr>
    </w:p>
    <w:p w14:paraId="4C7D92D4"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Методы определения давления грунта на подпорное сооружение </w:t>
      </w:r>
    </w:p>
    <w:p w14:paraId="0876BC3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Е.1 Правила построения эпюры активного давления грунта для использования в аналитических расчетах приведены для различных </w:t>
      </w:r>
      <w:r w:rsidRPr="00770E49">
        <w:rPr>
          <w:rFonts w:ascii="Times New Roman" w:hAnsi="Times New Roman" w:cs="Times New Roman"/>
        </w:rPr>
        <w:t>проектных случаев на рисунках Е.1-Е.3.</w:t>
      </w:r>
    </w:p>
    <w:p w14:paraId="4E1E49DD" w14:textId="77777777" w:rsidR="00000000" w:rsidRPr="00770E49" w:rsidRDefault="008773AC">
      <w:pPr>
        <w:pStyle w:val="FORMATTEXT"/>
        <w:ind w:firstLine="568"/>
        <w:jc w:val="both"/>
        <w:rPr>
          <w:rFonts w:ascii="Times New Roman" w:hAnsi="Times New Roman" w:cs="Times New Roman"/>
        </w:rPr>
      </w:pPr>
    </w:p>
    <w:p w14:paraId="7B04879C"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080"/>
      </w:tblGrid>
      <w:tr w:rsidR="00770E49" w:rsidRPr="00770E49" w14:paraId="061D53D8" w14:textId="77777777">
        <w:tblPrEx>
          <w:tblCellMar>
            <w:top w:w="0" w:type="dxa"/>
            <w:bottom w:w="0" w:type="dxa"/>
          </w:tblCellMar>
        </w:tblPrEx>
        <w:trPr>
          <w:jc w:val="center"/>
        </w:trPr>
        <w:tc>
          <w:tcPr>
            <w:tcW w:w="10080" w:type="dxa"/>
            <w:tcBorders>
              <w:top w:val="nil"/>
              <w:left w:val="nil"/>
              <w:bottom w:val="nil"/>
              <w:right w:val="nil"/>
            </w:tcBorders>
            <w:tcMar>
              <w:top w:w="114" w:type="dxa"/>
              <w:left w:w="28" w:type="dxa"/>
              <w:bottom w:w="114" w:type="dxa"/>
              <w:right w:w="28" w:type="dxa"/>
            </w:tcMar>
          </w:tcPr>
          <w:p w14:paraId="77D37430" w14:textId="65B5583F"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49"/>
                <w:sz w:val="24"/>
                <w:szCs w:val="24"/>
              </w:rPr>
              <w:drawing>
                <wp:inline distT="0" distB="0" distL="0" distR="0" wp14:anchorId="54A6FF0B" wp14:editId="5F9156A1">
                  <wp:extent cx="6264275" cy="373253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6264275" cy="3732530"/>
                          </a:xfrm>
                          <a:prstGeom prst="rect">
                            <a:avLst/>
                          </a:prstGeom>
                          <a:noFill/>
                          <a:ln>
                            <a:noFill/>
                          </a:ln>
                        </pic:spPr>
                      </pic:pic>
                    </a:graphicData>
                  </a:graphic>
                </wp:inline>
              </w:drawing>
            </w:r>
          </w:p>
        </w:tc>
      </w:tr>
    </w:tbl>
    <w:p w14:paraId="2E26496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DDBD12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44F2ECD4" w14:textId="7A2FC648"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в несвязных грунтах; </w:t>
      </w:r>
      <w:r w:rsidRPr="00770E49">
        <w:rPr>
          <w:rFonts w:ascii="Times New Roman" w:hAnsi="Times New Roman" w:cs="Times New Roman"/>
          <w:i/>
          <w:iCs/>
        </w:rPr>
        <w:t>б</w:t>
      </w:r>
      <w:r w:rsidRPr="00770E49">
        <w:rPr>
          <w:rFonts w:ascii="Times New Roman" w:hAnsi="Times New Roman" w:cs="Times New Roman"/>
        </w:rPr>
        <w:t xml:space="preserve"> - в несвязных и связных грунтах; </w:t>
      </w:r>
      <w:r w:rsidRPr="00770E49">
        <w:rPr>
          <w:rFonts w:ascii="Times New Roman" w:hAnsi="Times New Roman" w:cs="Times New Roman"/>
          <w:i/>
          <w:iCs/>
        </w:rPr>
        <w:t>1</w:t>
      </w:r>
      <w:r w:rsidRPr="00770E49">
        <w:rPr>
          <w:rFonts w:ascii="Times New Roman" w:hAnsi="Times New Roman" w:cs="Times New Roman"/>
        </w:rPr>
        <w:t xml:space="preserve">, </w:t>
      </w:r>
      <w:r w:rsidRPr="00770E49">
        <w:rPr>
          <w:rFonts w:ascii="Times New Roman" w:hAnsi="Times New Roman" w:cs="Times New Roman"/>
          <w:i/>
          <w:iCs/>
        </w:rPr>
        <w:t>2</w:t>
      </w:r>
      <w:r w:rsidRPr="00770E49">
        <w:rPr>
          <w:rFonts w:ascii="Times New Roman" w:hAnsi="Times New Roman" w:cs="Times New Roman"/>
        </w:rPr>
        <w:t xml:space="preserve">, </w:t>
      </w:r>
      <w:r w:rsidRPr="00770E49">
        <w:rPr>
          <w:rFonts w:ascii="Times New Roman" w:hAnsi="Times New Roman" w:cs="Times New Roman"/>
          <w:i/>
          <w:iCs/>
        </w:rPr>
        <w:t>3</w:t>
      </w:r>
      <w:r w:rsidRPr="00770E49">
        <w:rPr>
          <w:rFonts w:ascii="Times New Roman" w:hAnsi="Times New Roman" w:cs="Times New Roman"/>
        </w:rPr>
        <w:t xml:space="preserve"> - точки, для которых должны быть определены характерные значения давления; </w:t>
      </w:r>
      <w:r w:rsidRPr="00770E49">
        <w:rPr>
          <w:rFonts w:ascii="Times New Roman" w:hAnsi="Times New Roman" w:cs="Times New Roman"/>
          <w:i/>
          <w:iCs/>
        </w:rPr>
        <w:t>4</w:t>
      </w:r>
      <w:r w:rsidRPr="00770E49">
        <w:rPr>
          <w:rFonts w:ascii="Times New Roman" w:hAnsi="Times New Roman" w:cs="Times New Roman"/>
        </w:rPr>
        <w:t xml:space="preserve"> - подпорное сооружение; И</w:t>
      </w:r>
      <w:r w:rsidRPr="00770E49">
        <w:rPr>
          <w:rFonts w:ascii="Times New Roman" w:hAnsi="Times New Roman" w:cs="Times New Roman"/>
        </w:rPr>
        <w:t>ГЭ-1 (</w:t>
      </w:r>
      <w:r w:rsidR="00BE31F3" w:rsidRPr="00770E49">
        <w:rPr>
          <w:rFonts w:ascii="Times New Roman" w:hAnsi="Times New Roman" w:cs="Times New Roman"/>
          <w:noProof/>
          <w:position w:val="-10"/>
        </w:rPr>
        <w:drawing>
          <wp:inline distT="0" distB="0" distL="0" distR="0" wp14:anchorId="2593320C" wp14:editId="1E854834">
            <wp:extent cx="163830" cy="21844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1AF3C32A" wp14:editId="26D2696C">
            <wp:extent cx="170815" cy="218440"/>
            <wp:effectExtent l="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1492DCB4" wp14:editId="464B3D71">
            <wp:extent cx="143510" cy="21844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770E49">
        <w:rPr>
          <w:rFonts w:ascii="Times New Roman" w:hAnsi="Times New Roman" w:cs="Times New Roman"/>
        </w:rPr>
        <w:t>=0), ИГЭ-2, (</w:t>
      </w:r>
      <w:r w:rsidR="00BE31F3" w:rsidRPr="00770E49">
        <w:rPr>
          <w:rFonts w:ascii="Times New Roman" w:hAnsi="Times New Roman" w:cs="Times New Roman"/>
          <w:noProof/>
          <w:position w:val="-10"/>
        </w:rPr>
        <w:drawing>
          <wp:inline distT="0" distB="0" distL="0" distR="0" wp14:anchorId="6129B2F1" wp14:editId="54475A89">
            <wp:extent cx="170815" cy="218440"/>
            <wp:effectExtent l="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081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17C2A151" wp14:editId="6E49A672">
            <wp:extent cx="191135" cy="218440"/>
            <wp:effectExtent l="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0"/>
        </w:rPr>
        <w:drawing>
          <wp:inline distT="0" distB="0" distL="0" distR="0" wp14:anchorId="20B36B22" wp14:editId="444C4600">
            <wp:extent cx="163830" cy="218440"/>
            <wp:effectExtent l="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70E49">
        <w:rPr>
          <w:rFonts w:ascii="Times New Roman" w:hAnsi="Times New Roman" w:cs="Times New Roman"/>
        </w:rPr>
        <w:t>=0), ИГЭ-3 (</w:t>
      </w:r>
      <w:r w:rsidR="00BE31F3" w:rsidRPr="00770E49">
        <w:rPr>
          <w:rFonts w:ascii="Times New Roman" w:hAnsi="Times New Roman" w:cs="Times New Roman"/>
          <w:noProof/>
          <w:position w:val="-11"/>
        </w:rPr>
        <w:drawing>
          <wp:inline distT="0" distB="0" distL="0" distR="0" wp14:anchorId="1E21AE80" wp14:editId="09D1AD80">
            <wp:extent cx="170815" cy="231775"/>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1"/>
        </w:rPr>
        <w:drawing>
          <wp:inline distT="0" distB="0" distL="0" distR="0" wp14:anchorId="0D30325B" wp14:editId="2ABA372C">
            <wp:extent cx="184150" cy="231775"/>
            <wp:effectExtent l="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70E49">
        <w:rPr>
          <w:rFonts w:ascii="Times New Roman" w:hAnsi="Times New Roman" w:cs="Times New Roman"/>
        </w:rPr>
        <w:t>,</w:t>
      </w:r>
      <w:r w:rsidR="00BE31F3" w:rsidRPr="00770E49">
        <w:rPr>
          <w:rFonts w:ascii="Times New Roman" w:hAnsi="Times New Roman" w:cs="Times New Roman"/>
          <w:noProof/>
          <w:position w:val="-11"/>
        </w:rPr>
        <w:drawing>
          <wp:inline distT="0" distB="0" distL="0" distR="0" wp14:anchorId="0D0875F9" wp14:editId="7CB214D9">
            <wp:extent cx="307340" cy="231775"/>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07340" cy="231775"/>
                    </a:xfrm>
                    <a:prstGeom prst="rect">
                      <a:avLst/>
                    </a:prstGeom>
                    <a:noFill/>
                    <a:ln>
                      <a:noFill/>
                    </a:ln>
                  </pic:spPr>
                </pic:pic>
              </a:graphicData>
            </a:graphic>
          </wp:inline>
        </w:drawing>
      </w:r>
      <w:r w:rsidRPr="00770E49">
        <w:rPr>
          <w:rFonts w:ascii="Times New Roman" w:hAnsi="Times New Roman" w:cs="Times New Roman"/>
        </w:rPr>
        <w:t>0), - номер инженерно-геологи</w:t>
      </w:r>
      <w:r w:rsidRPr="00770E49">
        <w:rPr>
          <w:rFonts w:ascii="Times New Roman" w:hAnsi="Times New Roman" w:cs="Times New Roman"/>
        </w:rPr>
        <w:t xml:space="preserve">ческого элемента, </w:t>
      </w:r>
      <w:r w:rsidR="00BE31F3" w:rsidRPr="00770E49">
        <w:rPr>
          <w:rFonts w:ascii="Times New Roman" w:hAnsi="Times New Roman" w:cs="Times New Roman"/>
          <w:noProof/>
          <w:position w:val="-10"/>
        </w:rPr>
        <w:drawing>
          <wp:inline distT="0" distB="0" distL="0" distR="0" wp14:anchorId="18A28BAE" wp14:editId="570B87BE">
            <wp:extent cx="149860" cy="21844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2ED54ADC" wp14:editId="25BAEE10">
            <wp:extent cx="184150" cy="21844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1"/>
        </w:rPr>
        <w:drawing>
          <wp:inline distT="0" distB="0" distL="0" distR="0" wp14:anchorId="47A599B0" wp14:editId="52850DA8">
            <wp:extent cx="163830" cy="231775"/>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70E49">
        <w:rPr>
          <w:rFonts w:ascii="Times New Roman" w:hAnsi="Times New Roman" w:cs="Times New Roman"/>
        </w:rPr>
        <w:t>- высота соответствующего слоя грунта</w:t>
      </w:r>
    </w:p>
    <w:p w14:paraId="367454F0" w14:textId="77777777" w:rsidR="00000000" w:rsidRPr="00770E49" w:rsidRDefault="008773AC">
      <w:pPr>
        <w:pStyle w:val="FORMATTEXT"/>
        <w:jc w:val="center"/>
        <w:rPr>
          <w:rFonts w:ascii="Times New Roman" w:hAnsi="Times New Roman" w:cs="Times New Roman"/>
        </w:rPr>
      </w:pPr>
    </w:p>
    <w:p w14:paraId="27EB3F7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Е.1 - Построение эпюры активного давления грунта в слоистых основаниях</w:t>
      </w:r>
    </w:p>
    <w:p w14:paraId="06EDE477" w14:textId="77777777" w:rsidR="00000000" w:rsidRPr="00770E49" w:rsidRDefault="008773AC">
      <w:pPr>
        <w:pStyle w:val="FORMATTEXT"/>
        <w:jc w:val="center"/>
        <w:rPr>
          <w:rFonts w:ascii="Times New Roman" w:hAnsi="Times New Roman" w:cs="Times New Roman"/>
        </w:rPr>
      </w:pPr>
    </w:p>
    <w:p w14:paraId="6F6259DB"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650"/>
      </w:tblGrid>
      <w:tr w:rsidR="00770E49" w:rsidRPr="00770E49" w14:paraId="3E184024" w14:textId="77777777">
        <w:tblPrEx>
          <w:tblCellMar>
            <w:top w:w="0" w:type="dxa"/>
            <w:bottom w:w="0" w:type="dxa"/>
          </w:tblCellMar>
        </w:tblPrEx>
        <w:trPr>
          <w:jc w:val="center"/>
        </w:trPr>
        <w:tc>
          <w:tcPr>
            <w:tcW w:w="7650" w:type="dxa"/>
            <w:tcBorders>
              <w:top w:val="nil"/>
              <w:left w:val="nil"/>
              <w:bottom w:val="nil"/>
              <w:right w:val="nil"/>
            </w:tcBorders>
            <w:tcMar>
              <w:top w:w="114" w:type="dxa"/>
              <w:left w:w="28" w:type="dxa"/>
              <w:bottom w:w="114" w:type="dxa"/>
              <w:right w:w="28" w:type="dxa"/>
            </w:tcMar>
          </w:tcPr>
          <w:p w14:paraId="2B1E2257" w14:textId="673EB200"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6"/>
                <w:sz w:val="24"/>
                <w:szCs w:val="24"/>
              </w:rPr>
              <w:lastRenderedPageBreak/>
              <w:drawing>
                <wp:inline distT="0" distB="0" distL="0" distR="0" wp14:anchorId="3705BE85" wp14:editId="207C9A78">
                  <wp:extent cx="4326255" cy="2914015"/>
                  <wp:effectExtent l="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4326255" cy="2914015"/>
                          </a:xfrm>
                          <a:prstGeom prst="rect">
                            <a:avLst/>
                          </a:prstGeom>
                          <a:noFill/>
                          <a:ln>
                            <a:noFill/>
                          </a:ln>
                        </pic:spPr>
                      </pic:pic>
                    </a:graphicData>
                  </a:graphic>
                </wp:inline>
              </w:drawing>
            </w:r>
          </w:p>
        </w:tc>
      </w:tr>
    </w:tbl>
    <w:p w14:paraId="43618B6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102ED973" w14:textId="77777777" w:rsidR="00000000" w:rsidRPr="00770E49" w:rsidRDefault="008773AC">
      <w:pPr>
        <w:pStyle w:val="FORMATTEXT"/>
        <w:jc w:val="center"/>
        <w:rPr>
          <w:rFonts w:ascii="Times New Roman" w:hAnsi="Times New Roman" w:cs="Times New Roman"/>
        </w:rPr>
      </w:pPr>
    </w:p>
    <w:p w14:paraId="7058C62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отметка разработки; </w:t>
      </w:r>
      <w:r w:rsidRPr="00770E49">
        <w:rPr>
          <w:rFonts w:ascii="Times New Roman" w:hAnsi="Times New Roman" w:cs="Times New Roman"/>
          <w:i/>
          <w:iCs/>
        </w:rPr>
        <w:t>3</w:t>
      </w:r>
      <w:r w:rsidRPr="00770E49">
        <w:rPr>
          <w:rFonts w:ascii="Times New Roman" w:hAnsi="Times New Roman" w:cs="Times New Roman"/>
        </w:rPr>
        <w:t xml:space="preserve"> - поверхность А; </w:t>
      </w:r>
      <w:r w:rsidRPr="00770E49">
        <w:rPr>
          <w:rFonts w:ascii="Times New Roman" w:hAnsi="Times New Roman" w:cs="Times New Roman"/>
          <w:i/>
          <w:iCs/>
        </w:rPr>
        <w:t>4</w:t>
      </w:r>
      <w:r w:rsidRPr="00770E49">
        <w:rPr>
          <w:rFonts w:ascii="Times New Roman" w:hAnsi="Times New Roman" w:cs="Times New Roman"/>
        </w:rPr>
        <w:t xml:space="preserve"> - поверхность В; </w:t>
      </w:r>
      <w:r w:rsidRPr="00770E49">
        <w:rPr>
          <w:rFonts w:ascii="Times New Roman" w:hAnsi="Times New Roman" w:cs="Times New Roman"/>
          <w:i/>
          <w:iCs/>
        </w:rPr>
        <w:t>5</w:t>
      </w:r>
      <w:r w:rsidRPr="00770E49">
        <w:rPr>
          <w:rFonts w:ascii="Times New Roman" w:hAnsi="Times New Roman" w:cs="Times New Roman"/>
        </w:rPr>
        <w:t xml:space="preserve">, </w:t>
      </w:r>
      <w:r w:rsidRPr="00770E49">
        <w:rPr>
          <w:rFonts w:ascii="Times New Roman" w:hAnsi="Times New Roman" w:cs="Times New Roman"/>
          <w:i/>
          <w:iCs/>
        </w:rPr>
        <w:t>6</w:t>
      </w:r>
      <w:r w:rsidRPr="00770E49">
        <w:rPr>
          <w:rFonts w:ascii="Times New Roman" w:hAnsi="Times New Roman" w:cs="Times New Roman"/>
        </w:rPr>
        <w:t xml:space="preserve"> - эпюры давления, соответствующие уровням поверхностей А и В соответственно</w:t>
      </w:r>
    </w:p>
    <w:p w14:paraId="18B5A00E" w14:textId="77777777" w:rsidR="00000000" w:rsidRPr="00770E49" w:rsidRDefault="008773AC">
      <w:pPr>
        <w:pStyle w:val="FORMATTEXT"/>
        <w:jc w:val="center"/>
        <w:rPr>
          <w:rFonts w:ascii="Times New Roman" w:hAnsi="Times New Roman" w:cs="Times New Roman"/>
        </w:rPr>
      </w:pPr>
    </w:p>
    <w:p w14:paraId="0AC9F84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Е.2 - Построение эпюры активного давлен</w:t>
      </w:r>
      <w:r w:rsidRPr="00770E49">
        <w:rPr>
          <w:rFonts w:ascii="Times New Roman" w:hAnsi="Times New Roman" w:cs="Times New Roman"/>
        </w:rPr>
        <w:t xml:space="preserve">ия грунта при ломаных поверхностях рельефа </w:t>
      </w:r>
    </w:p>
    <w:p w14:paraId="01458DD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645E20E1"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115FA94A"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0A203A0D" w14:textId="214BAE31"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35"/>
                <w:sz w:val="24"/>
                <w:szCs w:val="24"/>
              </w:rPr>
              <w:drawing>
                <wp:inline distT="0" distB="0" distL="0" distR="0" wp14:anchorId="726AB607" wp14:editId="5B9FECC8">
                  <wp:extent cx="4892675" cy="338455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892675" cy="3384550"/>
                          </a:xfrm>
                          <a:prstGeom prst="rect">
                            <a:avLst/>
                          </a:prstGeom>
                          <a:noFill/>
                          <a:ln>
                            <a:noFill/>
                          </a:ln>
                        </pic:spPr>
                      </pic:pic>
                    </a:graphicData>
                  </a:graphic>
                </wp:inline>
              </w:drawing>
            </w:r>
          </w:p>
        </w:tc>
      </w:tr>
    </w:tbl>
    <w:p w14:paraId="1DEE47F0"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594A83AC"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1AAA544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отметка разработки; </w:t>
      </w:r>
      <w:r w:rsidRPr="00770E49">
        <w:rPr>
          <w:rFonts w:ascii="Times New Roman" w:hAnsi="Times New Roman" w:cs="Times New Roman"/>
          <w:i/>
          <w:iCs/>
        </w:rPr>
        <w:t>3</w:t>
      </w:r>
      <w:r w:rsidRPr="00770E49">
        <w:rPr>
          <w:rFonts w:ascii="Times New Roman" w:hAnsi="Times New Roman" w:cs="Times New Roman"/>
        </w:rPr>
        <w:t xml:space="preserve"> - поверхность А; </w:t>
      </w:r>
      <w:r w:rsidRPr="00770E49">
        <w:rPr>
          <w:rFonts w:ascii="Times New Roman" w:hAnsi="Times New Roman" w:cs="Times New Roman"/>
          <w:i/>
          <w:iCs/>
        </w:rPr>
        <w:t>4</w:t>
      </w:r>
      <w:r w:rsidRPr="00770E49">
        <w:rPr>
          <w:rFonts w:ascii="Times New Roman" w:hAnsi="Times New Roman" w:cs="Times New Roman"/>
        </w:rPr>
        <w:t xml:space="preserve"> - поверхность В; </w:t>
      </w:r>
      <w:r w:rsidRPr="00770E49">
        <w:rPr>
          <w:rFonts w:ascii="Times New Roman" w:hAnsi="Times New Roman" w:cs="Times New Roman"/>
          <w:i/>
          <w:iCs/>
        </w:rPr>
        <w:t>5</w:t>
      </w:r>
      <w:r w:rsidRPr="00770E49">
        <w:rPr>
          <w:rFonts w:ascii="Times New Roman" w:hAnsi="Times New Roman" w:cs="Times New Roman"/>
        </w:rPr>
        <w:t xml:space="preserve">, </w:t>
      </w:r>
      <w:r w:rsidRPr="00770E49">
        <w:rPr>
          <w:rFonts w:ascii="Times New Roman" w:hAnsi="Times New Roman" w:cs="Times New Roman"/>
          <w:i/>
          <w:iCs/>
        </w:rPr>
        <w:t>6</w:t>
      </w:r>
      <w:r w:rsidRPr="00770E49">
        <w:rPr>
          <w:rFonts w:ascii="Times New Roman" w:hAnsi="Times New Roman" w:cs="Times New Roman"/>
        </w:rPr>
        <w:t xml:space="preserve"> - эпюры давления, соответствующие уровням поверхностей А и В соот</w:t>
      </w:r>
      <w:r w:rsidRPr="00770E49">
        <w:rPr>
          <w:rFonts w:ascii="Times New Roman" w:hAnsi="Times New Roman" w:cs="Times New Roman"/>
        </w:rPr>
        <w:t xml:space="preserve">ветственно; </w:t>
      </w:r>
      <w:r w:rsidRPr="00770E49">
        <w:rPr>
          <w:rFonts w:ascii="Times New Roman" w:hAnsi="Times New Roman" w:cs="Times New Roman"/>
          <w:i/>
          <w:iCs/>
        </w:rPr>
        <w:t>7</w:t>
      </w:r>
      <w:r w:rsidRPr="00770E49">
        <w:rPr>
          <w:rFonts w:ascii="Times New Roman" w:hAnsi="Times New Roman" w:cs="Times New Roman"/>
        </w:rPr>
        <w:t xml:space="preserve"> - разгрузочная плита</w:t>
      </w:r>
    </w:p>
    <w:p w14:paraId="136ECAE8" w14:textId="77777777" w:rsidR="00000000" w:rsidRPr="00770E49" w:rsidRDefault="008773AC">
      <w:pPr>
        <w:pStyle w:val="FORMATTEXT"/>
        <w:jc w:val="center"/>
        <w:rPr>
          <w:rFonts w:ascii="Times New Roman" w:hAnsi="Times New Roman" w:cs="Times New Roman"/>
        </w:rPr>
      </w:pPr>
    </w:p>
    <w:p w14:paraId="1C6AEDD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Е.3 - Построение эпюры активного давления грунта при наличии разгружающих элементов </w:t>
      </w:r>
    </w:p>
    <w:p w14:paraId="4D33167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Е.2 Правила построения эпюры поровых давлений в грунтовом массиве для использования в аналитических расчетах приведены для раз</w:t>
      </w:r>
      <w:r w:rsidRPr="00770E49">
        <w:rPr>
          <w:rFonts w:ascii="Times New Roman" w:hAnsi="Times New Roman" w:cs="Times New Roman"/>
        </w:rPr>
        <w:t>личных проектных случаев на рисунках Е.4-Е.5.</w:t>
      </w:r>
    </w:p>
    <w:p w14:paraId="3BF29AE4" w14:textId="77777777" w:rsidR="00000000" w:rsidRPr="00770E49" w:rsidRDefault="008773AC">
      <w:pPr>
        <w:pStyle w:val="FORMATTEXT"/>
        <w:ind w:firstLine="568"/>
        <w:jc w:val="both"/>
        <w:rPr>
          <w:rFonts w:ascii="Times New Roman" w:hAnsi="Times New Roman" w:cs="Times New Roman"/>
        </w:rPr>
      </w:pPr>
    </w:p>
    <w:p w14:paraId="652D02BB"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1280"/>
      </w:tblGrid>
      <w:tr w:rsidR="00770E49" w:rsidRPr="00770E49" w14:paraId="331C1089" w14:textId="77777777">
        <w:tblPrEx>
          <w:tblCellMar>
            <w:top w:w="0" w:type="dxa"/>
            <w:bottom w:w="0" w:type="dxa"/>
          </w:tblCellMar>
        </w:tblPrEx>
        <w:trPr>
          <w:jc w:val="center"/>
        </w:trPr>
        <w:tc>
          <w:tcPr>
            <w:tcW w:w="11280" w:type="dxa"/>
            <w:tcBorders>
              <w:top w:val="nil"/>
              <w:left w:val="nil"/>
              <w:bottom w:val="nil"/>
              <w:right w:val="nil"/>
            </w:tcBorders>
            <w:tcMar>
              <w:top w:w="114" w:type="dxa"/>
              <w:left w:w="28" w:type="dxa"/>
              <w:bottom w:w="114" w:type="dxa"/>
              <w:right w:w="28" w:type="dxa"/>
            </w:tcMar>
          </w:tcPr>
          <w:p w14:paraId="0ACE9AFA" w14:textId="66F0D76E"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5"/>
                <w:sz w:val="24"/>
                <w:szCs w:val="24"/>
              </w:rPr>
              <w:lastRenderedPageBreak/>
              <w:drawing>
                <wp:inline distT="0" distB="0" distL="0" distR="0" wp14:anchorId="02D60FDA" wp14:editId="4D704416">
                  <wp:extent cx="7028815" cy="2640965"/>
                  <wp:effectExtent l="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7028815" cy="2640965"/>
                          </a:xfrm>
                          <a:prstGeom prst="rect">
                            <a:avLst/>
                          </a:prstGeom>
                          <a:noFill/>
                          <a:ln>
                            <a:noFill/>
                          </a:ln>
                        </pic:spPr>
                      </pic:pic>
                    </a:graphicData>
                  </a:graphic>
                </wp:inline>
              </w:drawing>
            </w:r>
          </w:p>
        </w:tc>
      </w:tr>
    </w:tbl>
    <w:p w14:paraId="56B31596"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F4FEFB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28ABF94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при отсутствии фильтрации под подошвой подпорного сооружения; </w:t>
      </w:r>
      <w:r w:rsidRPr="00770E49">
        <w:rPr>
          <w:rFonts w:ascii="Times New Roman" w:hAnsi="Times New Roman" w:cs="Times New Roman"/>
          <w:i/>
          <w:iCs/>
        </w:rPr>
        <w:t>б</w:t>
      </w:r>
      <w:r w:rsidRPr="00770E49">
        <w:rPr>
          <w:rFonts w:ascii="Times New Roman" w:hAnsi="Times New Roman" w:cs="Times New Roman"/>
        </w:rPr>
        <w:t xml:space="preserve"> - в случае фильтрации под подошвой подпорного сооружения; </w:t>
      </w:r>
      <w:r w:rsidRPr="00770E49">
        <w:rPr>
          <w:rFonts w:ascii="Times New Roman" w:hAnsi="Times New Roman" w:cs="Times New Roman"/>
          <w:i/>
          <w:iCs/>
        </w:rPr>
        <w:t>1</w:t>
      </w:r>
      <w:r w:rsidRPr="00770E49">
        <w:rPr>
          <w:rFonts w:ascii="Times New Roman" w:hAnsi="Times New Roman" w:cs="Times New Roman"/>
        </w:rPr>
        <w:t xml:space="preserve"> - подпорное сооружение; </w:t>
      </w:r>
      <w:r w:rsidRPr="00770E49">
        <w:rPr>
          <w:rFonts w:ascii="Times New Roman" w:hAnsi="Times New Roman" w:cs="Times New Roman"/>
          <w:i/>
          <w:iCs/>
        </w:rPr>
        <w:t>2</w:t>
      </w:r>
      <w:r w:rsidRPr="00770E49">
        <w:rPr>
          <w:rFonts w:ascii="Times New Roman" w:hAnsi="Times New Roman" w:cs="Times New Roman"/>
        </w:rPr>
        <w:t xml:space="preserve"> - УПВ; </w:t>
      </w:r>
      <w:r w:rsidRPr="00770E49">
        <w:rPr>
          <w:rFonts w:ascii="Times New Roman" w:hAnsi="Times New Roman" w:cs="Times New Roman"/>
          <w:i/>
          <w:iCs/>
        </w:rPr>
        <w:t>3</w:t>
      </w:r>
      <w:r w:rsidRPr="00770E49">
        <w:rPr>
          <w:rFonts w:ascii="Times New Roman" w:hAnsi="Times New Roman" w:cs="Times New Roman"/>
        </w:rPr>
        <w:t xml:space="preserve"> - сниженный УПВ; </w:t>
      </w:r>
      <w:r w:rsidRPr="00770E49">
        <w:rPr>
          <w:rFonts w:ascii="Times New Roman" w:hAnsi="Times New Roman" w:cs="Times New Roman"/>
          <w:i/>
          <w:iCs/>
        </w:rPr>
        <w:t>4</w:t>
      </w:r>
      <w:r w:rsidRPr="00770E49">
        <w:rPr>
          <w:rFonts w:ascii="Times New Roman" w:hAnsi="Times New Roman" w:cs="Times New Roman"/>
        </w:rPr>
        <w:t xml:space="preserve"> - водонасыщенный фильтрующий грунт; </w:t>
      </w:r>
      <w:r w:rsidRPr="00770E49">
        <w:rPr>
          <w:rFonts w:ascii="Times New Roman" w:hAnsi="Times New Roman" w:cs="Times New Roman"/>
          <w:i/>
          <w:iCs/>
        </w:rPr>
        <w:t>5</w:t>
      </w:r>
      <w:r w:rsidRPr="00770E49">
        <w:rPr>
          <w:rFonts w:ascii="Times New Roman" w:hAnsi="Times New Roman" w:cs="Times New Roman"/>
        </w:rPr>
        <w:t xml:space="preserve"> - слабопроницаемый грунт; </w:t>
      </w:r>
      <w:r w:rsidRPr="00770E49">
        <w:rPr>
          <w:rFonts w:ascii="Times New Roman" w:hAnsi="Times New Roman" w:cs="Times New Roman"/>
          <w:i/>
          <w:iCs/>
        </w:rPr>
        <w:t>6</w:t>
      </w:r>
      <w:r w:rsidRPr="00770E49">
        <w:rPr>
          <w:rFonts w:ascii="Times New Roman" w:hAnsi="Times New Roman" w:cs="Times New Roman"/>
        </w:rPr>
        <w:t xml:space="preserve"> - результирующая эпюра давления подземных вод на подпорное сооружение</w:t>
      </w:r>
    </w:p>
    <w:p w14:paraId="6885E7CF" w14:textId="77777777" w:rsidR="00000000" w:rsidRPr="00770E49" w:rsidRDefault="008773AC">
      <w:pPr>
        <w:pStyle w:val="FORMATTEXT"/>
        <w:jc w:val="center"/>
        <w:rPr>
          <w:rFonts w:ascii="Times New Roman" w:hAnsi="Times New Roman" w:cs="Times New Roman"/>
        </w:rPr>
      </w:pPr>
    </w:p>
    <w:p w14:paraId="741AEF0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Е.4 - Построение эпюры давления подземных вод </w:t>
      </w:r>
    </w:p>
    <w:p w14:paraId="4851B36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015CE6B8"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1310"/>
      </w:tblGrid>
      <w:tr w:rsidR="00770E49" w:rsidRPr="00770E49" w14:paraId="321CDF26" w14:textId="77777777">
        <w:tblPrEx>
          <w:tblCellMar>
            <w:top w:w="0" w:type="dxa"/>
            <w:bottom w:w="0" w:type="dxa"/>
          </w:tblCellMar>
        </w:tblPrEx>
        <w:trPr>
          <w:jc w:val="center"/>
        </w:trPr>
        <w:tc>
          <w:tcPr>
            <w:tcW w:w="11310" w:type="dxa"/>
            <w:tcBorders>
              <w:top w:val="nil"/>
              <w:left w:val="nil"/>
              <w:bottom w:val="nil"/>
              <w:right w:val="nil"/>
            </w:tcBorders>
            <w:tcMar>
              <w:top w:w="114" w:type="dxa"/>
              <w:left w:w="28" w:type="dxa"/>
              <w:bottom w:w="114" w:type="dxa"/>
              <w:right w:w="28" w:type="dxa"/>
            </w:tcMar>
          </w:tcPr>
          <w:p w14:paraId="640BC1F6" w14:textId="16F4C8B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265"/>
                <w:sz w:val="24"/>
                <w:szCs w:val="24"/>
              </w:rPr>
              <w:lastRenderedPageBreak/>
              <w:drawing>
                <wp:inline distT="0" distB="0" distL="0" distR="0" wp14:anchorId="692AC17C" wp14:editId="70F8E1A1">
                  <wp:extent cx="7049135" cy="6694170"/>
                  <wp:effectExtent l="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7049135" cy="6694170"/>
                          </a:xfrm>
                          <a:prstGeom prst="rect">
                            <a:avLst/>
                          </a:prstGeom>
                          <a:noFill/>
                          <a:ln>
                            <a:noFill/>
                          </a:ln>
                        </pic:spPr>
                      </pic:pic>
                    </a:graphicData>
                  </a:graphic>
                </wp:inline>
              </w:drawing>
            </w:r>
          </w:p>
        </w:tc>
      </w:tr>
    </w:tbl>
    <w:p w14:paraId="18A97F83"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98D7BB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03D0CF84" w14:textId="661AA12E"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w:t>
      </w:r>
      <w:r w:rsidRPr="00770E49">
        <w:rPr>
          <w:rFonts w:ascii="Times New Roman" w:hAnsi="Times New Roman" w:cs="Times New Roman"/>
          <w:i/>
          <w:iCs/>
        </w:rPr>
        <w:t>б</w:t>
      </w:r>
      <w:r w:rsidRPr="00770E49">
        <w:rPr>
          <w:rFonts w:ascii="Times New Roman" w:hAnsi="Times New Roman" w:cs="Times New Roman"/>
        </w:rPr>
        <w:t xml:space="preserve"> - в случае несообщающихся горизонтов; </w:t>
      </w:r>
      <w:r w:rsidRPr="00770E49">
        <w:rPr>
          <w:rFonts w:ascii="Times New Roman" w:hAnsi="Times New Roman" w:cs="Times New Roman"/>
          <w:i/>
          <w:iCs/>
        </w:rPr>
        <w:t>в</w:t>
      </w:r>
      <w:r w:rsidRPr="00770E49">
        <w:rPr>
          <w:rFonts w:ascii="Times New Roman" w:hAnsi="Times New Roman" w:cs="Times New Roman"/>
        </w:rPr>
        <w:t xml:space="preserve">, </w:t>
      </w:r>
      <w:r w:rsidRPr="00770E49">
        <w:rPr>
          <w:rFonts w:ascii="Times New Roman" w:hAnsi="Times New Roman" w:cs="Times New Roman"/>
          <w:i/>
          <w:iCs/>
        </w:rPr>
        <w:t>г</w:t>
      </w:r>
      <w:r w:rsidRPr="00770E49">
        <w:rPr>
          <w:rFonts w:ascii="Times New Roman" w:hAnsi="Times New Roman" w:cs="Times New Roman"/>
        </w:rPr>
        <w:t xml:space="preserve"> - в случае сообщающихся горизонтов; </w:t>
      </w:r>
      <w:r w:rsidRPr="00770E49">
        <w:rPr>
          <w:rFonts w:ascii="Times New Roman" w:hAnsi="Times New Roman" w:cs="Times New Roman"/>
          <w:i/>
          <w:iCs/>
        </w:rPr>
        <w:t>1</w:t>
      </w:r>
      <w:r w:rsidRPr="00770E49">
        <w:rPr>
          <w:rFonts w:ascii="Times New Roman" w:hAnsi="Times New Roman" w:cs="Times New Roman"/>
        </w:rPr>
        <w:t xml:space="preserve"> - безнапорный водоносный горизонт; </w:t>
      </w:r>
      <w:r w:rsidRPr="00770E49">
        <w:rPr>
          <w:rFonts w:ascii="Times New Roman" w:hAnsi="Times New Roman" w:cs="Times New Roman"/>
          <w:i/>
          <w:iCs/>
        </w:rPr>
        <w:t>2</w:t>
      </w:r>
      <w:r w:rsidRPr="00770E49">
        <w:rPr>
          <w:rFonts w:ascii="Times New Roman" w:hAnsi="Times New Roman" w:cs="Times New Roman"/>
        </w:rPr>
        <w:t xml:space="preserve"> - напорный водоносный горизонт; </w:t>
      </w:r>
      <w:r w:rsidRPr="00770E49">
        <w:rPr>
          <w:rFonts w:ascii="Times New Roman" w:hAnsi="Times New Roman" w:cs="Times New Roman"/>
          <w:i/>
          <w:iCs/>
        </w:rPr>
        <w:t>3</w:t>
      </w:r>
      <w:r w:rsidRPr="00770E49">
        <w:rPr>
          <w:rFonts w:ascii="Times New Roman" w:hAnsi="Times New Roman" w:cs="Times New Roman"/>
        </w:rPr>
        <w:t xml:space="preserve"> - слабопроницаемый грунт; </w:t>
      </w:r>
      <w:r w:rsidRPr="00770E49">
        <w:rPr>
          <w:rFonts w:ascii="Times New Roman" w:hAnsi="Times New Roman" w:cs="Times New Roman"/>
          <w:i/>
          <w:iCs/>
        </w:rPr>
        <w:t>4</w:t>
      </w:r>
      <w:r w:rsidRPr="00770E49">
        <w:rPr>
          <w:rFonts w:ascii="Times New Roman" w:hAnsi="Times New Roman" w:cs="Times New Roman"/>
        </w:rPr>
        <w:t xml:space="preserve"> - эпюра давления подземных вод на подпорное сооружение; </w:t>
      </w:r>
      <w:r w:rsidR="00BE31F3" w:rsidRPr="00770E49">
        <w:rPr>
          <w:rFonts w:ascii="Times New Roman" w:hAnsi="Times New Roman" w:cs="Times New Roman"/>
          <w:noProof/>
          <w:position w:val="-10"/>
        </w:rPr>
        <w:drawing>
          <wp:inline distT="0" distB="0" distL="0" distR="0" wp14:anchorId="284DA118" wp14:editId="56FA945D">
            <wp:extent cx="409575" cy="21844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409575" cy="218440"/>
                    </a:xfrm>
                    <a:prstGeom prst="rect">
                      <a:avLst/>
                    </a:prstGeom>
                    <a:noFill/>
                    <a:ln>
                      <a:noFill/>
                    </a:ln>
                  </pic:spPr>
                </pic:pic>
              </a:graphicData>
            </a:graphic>
          </wp:inline>
        </w:drawing>
      </w:r>
      <w:r w:rsidRPr="00770E49">
        <w:rPr>
          <w:rFonts w:ascii="Times New Roman" w:hAnsi="Times New Roman" w:cs="Times New Roman"/>
        </w:rPr>
        <w:t xml:space="preserve">, </w:t>
      </w:r>
      <w:r w:rsidR="00BE31F3" w:rsidRPr="00770E49">
        <w:rPr>
          <w:rFonts w:ascii="Times New Roman" w:hAnsi="Times New Roman" w:cs="Times New Roman"/>
          <w:noProof/>
          <w:position w:val="-10"/>
        </w:rPr>
        <w:drawing>
          <wp:inline distT="0" distB="0" distL="0" distR="0" wp14:anchorId="4529E78A" wp14:editId="66924716">
            <wp:extent cx="429895" cy="21844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29895" cy="218440"/>
                    </a:xfrm>
                    <a:prstGeom prst="rect">
                      <a:avLst/>
                    </a:prstGeom>
                    <a:noFill/>
                    <a:ln>
                      <a:noFill/>
                    </a:ln>
                  </pic:spPr>
                </pic:pic>
              </a:graphicData>
            </a:graphic>
          </wp:inline>
        </w:drawing>
      </w:r>
      <w:r w:rsidRPr="00770E49">
        <w:rPr>
          <w:rFonts w:ascii="Times New Roman" w:hAnsi="Times New Roman" w:cs="Times New Roman"/>
        </w:rPr>
        <w:t>- уровень подземных вод первого и второго водоносных горизонтов соответственно</w:t>
      </w:r>
    </w:p>
    <w:p w14:paraId="7CB5A3DC" w14:textId="77777777" w:rsidR="00000000" w:rsidRPr="00770E49" w:rsidRDefault="008773AC">
      <w:pPr>
        <w:pStyle w:val="FORMATTEXT"/>
        <w:jc w:val="center"/>
        <w:rPr>
          <w:rFonts w:ascii="Times New Roman" w:hAnsi="Times New Roman" w:cs="Times New Roman"/>
        </w:rPr>
      </w:pPr>
    </w:p>
    <w:p w14:paraId="5F5C35DE"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Е.5 - Построение эпюры давления подземных вод при наличии нескольких водоносных горизонтов </w:t>
      </w:r>
    </w:p>
    <w:p w14:paraId="453BA6FC" w14:textId="77777777" w:rsidR="00770E49" w:rsidRDefault="00770E49">
      <w:pPr>
        <w:pStyle w:val="FORMATTEXT"/>
        <w:ind w:firstLine="568"/>
        <w:jc w:val="both"/>
        <w:rPr>
          <w:rFonts w:ascii="Times New Roman" w:hAnsi="Times New Roman" w:cs="Times New Roman"/>
        </w:rPr>
      </w:pPr>
    </w:p>
    <w:p w14:paraId="6F8B64BB" w14:textId="203C52A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Е.3</w:t>
      </w:r>
      <w:r w:rsidRPr="00770E49">
        <w:rPr>
          <w:rFonts w:ascii="Times New Roman" w:hAnsi="Times New Roman" w:cs="Times New Roman"/>
        </w:rPr>
        <w:t xml:space="preserve"> Правила определения бокового давления на подпорное сооружение от действия различных нагрузок на поверхности грунта приведены на рисунках Е.6-Е.8.</w:t>
      </w:r>
    </w:p>
    <w:p w14:paraId="51A44707" w14:textId="77777777" w:rsidR="00000000" w:rsidRPr="00770E49" w:rsidRDefault="008773AC">
      <w:pPr>
        <w:pStyle w:val="FORMATTEXT"/>
        <w:ind w:firstLine="568"/>
        <w:jc w:val="both"/>
        <w:rPr>
          <w:rFonts w:ascii="Times New Roman" w:hAnsi="Times New Roman" w:cs="Times New Roman"/>
        </w:rPr>
      </w:pPr>
    </w:p>
    <w:p w14:paraId="2645C35E"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10350"/>
      </w:tblGrid>
      <w:tr w:rsidR="00770E49" w:rsidRPr="00770E49" w14:paraId="7AA37293" w14:textId="77777777">
        <w:tblPrEx>
          <w:tblCellMar>
            <w:top w:w="0" w:type="dxa"/>
            <w:bottom w:w="0" w:type="dxa"/>
          </w:tblCellMar>
        </w:tblPrEx>
        <w:trPr>
          <w:jc w:val="center"/>
        </w:trPr>
        <w:tc>
          <w:tcPr>
            <w:tcW w:w="10350" w:type="dxa"/>
            <w:tcBorders>
              <w:top w:val="nil"/>
              <w:left w:val="nil"/>
              <w:bottom w:val="nil"/>
              <w:right w:val="nil"/>
            </w:tcBorders>
            <w:tcMar>
              <w:top w:w="114" w:type="dxa"/>
              <w:left w:w="28" w:type="dxa"/>
              <w:bottom w:w="114" w:type="dxa"/>
              <w:right w:w="28" w:type="dxa"/>
            </w:tcMar>
          </w:tcPr>
          <w:p w14:paraId="5D64AF3C" w14:textId="05F728CD"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5"/>
                <w:sz w:val="24"/>
                <w:szCs w:val="24"/>
              </w:rPr>
              <w:lastRenderedPageBreak/>
              <w:drawing>
                <wp:inline distT="0" distB="0" distL="0" distR="0" wp14:anchorId="73A48075" wp14:editId="3499A90D">
                  <wp:extent cx="6346190" cy="2620645"/>
                  <wp:effectExtent l="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6346190" cy="2620645"/>
                          </a:xfrm>
                          <a:prstGeom prst="rect">
                            <a:avLst/>
                          </a:prstGeom>
                          <a:noFill/>
                          <a:ln>
                            <a:noFill/>
                          </a:ln>
                        </pic:spPr>
                      </pic:pic>
                    </a:graphicData>
                  </a:graphic>
                </wp:inline>
              </w:drawing>
            </w:r>
          </w:p>
        </w:tc>
      </w:tr>
    </w:tbl>
    <w:p w14:paraId="6B6F732D"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DA27644"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4C9FDE5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от нагрузки, расположенной вплотную; </w:t>
      </w:r>
      <w:r w:rsidRPr="00770E49">
        <w:rPr>
          <w:rFonts w:ascii="Times New Roman" w:hAnsi="Times New Roman" w:cs="Times New Roman"/>
          <w:i/>
          <w:iCs/>
        </w:rPr>
        <w:t>б</w:t>
      </w:r>
      <w:r w:rsidRPr="00770E49">
        <w:rPr>
          <w:rFonts w:ascii="Times New Roman" w:hAnsi="Times New Roman" w:cs="Times New Roman"/>
        </w:rPr>
        <w:t xml:space="preserve"> - от нагрузки, расп</w:t>
      </w:r>
      <w:r w:rsidRPr="00770E49">
        <w:rPr>
          <w:rFonts w:ascii="Times New Roman" w:hAnsi="Times New Roman" w:cs="Times New Roman"/>
        </w:rPr>
        <w:t xml:space="preserve">оложенной в пределах призмы активного давления грунта; </w:t>
      </w:r>
      <w:r w:rsidRPr="00770E49">
        <w:rPr>
          <w:rFonts w:ascii="Times New Roman" w:hAnsi="Times New Roman" w:cs="Times New Roman"/>
          <w:i/>
          <w:iCs/>
        </w:rPr>
        <w:t>в</w:t>
      </w:r>
      <w:r w:rsidRPr="00770E49">
        <w:rPr>
          <w:rFonts w:ascii="Times New Roman" w:hAnsi="Times New Roman" w:cs="Times New Roman"/>
        </w:rPr>
        <w:t xml:space="preserve"> - от нагрузки, расположенной вне призмы активного давления грунта</w:t>
      </w:r>
    </w:p>
    <w:p w14:paraId="2C21FFC2" w14:textId="77777777" w:rsidR="00000000" w:rsidRPr="00770E49" w:rsidRDefault="008773AC">
      <w:pPr>
        <w:pStyle w:val="FORMATTEXT"/>
        <w:jc w:val="center"/>
        <w:rPr>
          <w:rFonts w:ascii="Times New Roman" w:hAnsi="Times New Roman" w:cs="Times New Roman"/>
        </w:rPr>
      </w:pPr>
    </w:p>
    <w:p w14:paraId="2F5D7FE2" w14:textId="0E0D3603"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Е.6 - Схема распределения давления </w:t>
      </w:r>
      <w:r w:rsidR="00BE31F3" w:rsidRPr="00770E49">
        <w:rPr>
          <w:rFonts w:ascii="Times New Roman" w:hAnsi="Times New Roman" w:cs="Times New Roman"/>
          <w:noProof/>
          <w:position w:val="-10"/>
        </w:rPr>
        <w:drawing>
          <wp:inline distT="0" distB="0" distL="0" distR="0" wp14:anchorId="08E0F4DB" wp14:editId="084D06DE">
            <wp:extent cx="191135" cy="21844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от полубесконечной нагрузки</w:t>
      </w:r>
    </w:p>
    <w:p w14:paraId="30FFC2BD" w14:textId="77777777" w:rsidR="00000000" w:rsidRPr="00770E49" w:rsidRDefault="008773AC">
      <w:pPr>
        <w:pStyle w:val="FORMATTEXT"/>
        <w:jc w:val="center"/>
        <w:rPr>
          <w:rFonts w:ascii="Times New Roman" w:hAnsi="Times New Roman" w:cs="Times New Roman"/>
        </w:rPr>
      </w:pPr>
    </w:p>
    <w:p w14:paraId="5EDEAAFE"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459298D0"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1F52C66A" w14:textId="02C4760C"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226"/>
                <w:sz w:val="24"/>
                <w:szCs w:val="24"/>
              </w:rPr>
              <w:lastRenderedPageBreak/>
              <w:drawing>
                <wp:inline distT="0" distB="0" distL="0" distR="0" wp14:anchorId="391E1BD9" wp14:editId="0EF9086A">
                  <wp:extent cx="4231005" cy="570484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4231005" cy="5704840"/>
                          </a:xfrm>
                          <a:prstGeom prst="rect">
                            <a:avLst/>
                          </a:prstGeom>
                          <a:noFill/>
                          <a:ln>
                            <a:noFill/>
                          </a:ln>
                        </pic:spPr>
                      </pic:pic>
                    </a:graphicData>
                  </a:graphic>
                </wp:inline>
              </w:drawing>
            </w:r>
          </w:p>
        </w:tc>
      </w:tr>
    </w:tbl>
    <w:p w14:paraId="23FD4845"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6CA3756"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56B9C7E4" w14:textId="2B1424DD"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от нагрузки, расположенной в пределах призмы активного давления грунта; </w:t>
      </w:r>
      <w:r w:rsidRPr="00770E49">
        <w:rPr>
          <w:rFonts w:ascii="Times New Roman" w:hAnsi="Times New Roman" w:cs="Times New Roman"/>
          <w:i/>
          <w:iCs/>
        </w:rPr>
        <w:t>б</w:t>
      </w:r>
      <w:r w:rsidRPr="00770E49">
        <w:rPr>
          <w:rFonts w:ascii="Times New Roman" w:hAnsi="Times New Roman" w:cs="Times New Roman"/>
        </w:rPr>
        <w:t xml:space="preserve"> - от нагрузки, расположенной вне призмы активного давления грунта; </w:t>
      </w:r>
      <w:r w:rsidR="00BE31F3" w:rsidRPr="00770E49">
        <w:rPr>
          <w:rFonts w:ascii="Times New Roman" w:hAnsi="Times New Roman" w:cs="Times New Roman"/>
          <w:noProof/>
          <w:position w:val="-9"/>
        </w:rPr>
        <w:drawing>
          <wp:inline distT="0" distB="0" distL="0" distR="0" wp14:anchorId="531F26B4" wp14:editId="471927AE">
            <wp:extent cx="88900" cy="18415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70E49">
        <w:rPr>
          <w:rFonts w:ascii="Times New Roman" w:hAnsi="Times New Roman" w:cs="Times New Roman"/>
        </w:rPr>
        <w:t xml:space="preserve">- расстояние от подпорного сооружения до нагрузки </w:t>
      </w:r>
      <w:r w:rsidRPr="00770E49">
        <w:rPr>
          <w:rFonts w:ascii="Times New Roman" w:hAnsi="Times New Roman" w:cs="Times New Roman"/>
          <w:i/>
          <w:iCs/>
        </w:rPr>
        <w:t>q</w:t>
      </w:r>
      <w:r w:rsidRPr="00770E49">
        <w:rPr>
          <w:rFonts w:ascii="Times New Roman" w:hAnsi="Times New Roman" w:cs="Times New Roman"/>
        </w:rPr>
        <w:t xml:space="preserve">; </w:t>
      </w:r>
      <w:r w:rsidRPr="00770E49">
        <w:rPr>
          <w:rFonts w:ascii="Times New Roman" w:hAnsi="Times New Roman" w:cs="Times New Roman"/>
          <w:i/>
          <w:iCs/>
        </w:rPr>
        <w:t>b</w:t>
      </w:r>
      <w:r w:rsidRPr="00770E49">
        <w:rPr>
          <w:rFonts w:ascii="Times New Roman" w:hAnsi="Times New Roman" w:cs="Times New Roman"/>
        </w:rPr>
        <w:t xml:space="preserve"> - ширина нагрузки </w:t>
      </w:r>
      <w:r w:rsidRPr="00770E49">
        <w:rPr>
          <w:rFonts w:ascii="Times New Roman" w:hAnsi="Times New Roman" w:cs="Times New Roman"/>
          <w:i/>
          <w:iCs/>
        </w:rPr>
        <w:t>q</w:t>
      </w:r>
    </w:p>
    <w:p w14:paraId="30365404" w14:textId="77777777" w:rsidR="00000000" w:rsidRPr="00770E49" w:rsidRDefault="008773AC">
      <w:pPr>
        <w:pStyle w:val="FORMATTEXT"/>
        <w:jc w:val="center"/>
        <w:rPr>
          <w:rFonts w:ascii="Times New Roman" w:hAnsi="Times New Roman" w:cs="Times New Roman"/>
        </w:rPr>
      </w:pPr>
    </w:p>
    <w:p w14:paraId="2F41DD4B" w14:textId="79D0508F"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Е.7 - Схема распределения давления </w:t>
      </w:r>
      <w:r w:rsidR="00BE31F3" w:rsidRPr="00770E49">
        <w:rPr>
          <w:rFonts w:ascii="Times New Roman" w:hAnsi="Times New Roman" w:cs="Times New Roman"/>
          <w:noProof/>
          <w:position w:val="-10"/>
        </w:rPr>
        <w:drawing>
          <wp:inline distT="0" distB="0" distL="0" distR="0" wp14:anchorId="6D1C9D2E" wp14:editId="36DA8FED">
            <wp:extent cx="191135" cy="218440"/>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 xml:space="preserve">от равномерно распределенной полосовой нагрузки </w:t>
      </w:r>
    </w:p>
    <w:p w14:paraId="0CD356CC"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22B58DB4"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330"/>
      </w:tblGrid>
      <w:tr w:rsidR="00770E49" w:rsidRPr="00770E49" w14:paraId="5A8A72E3" w14:textId="77777777">
        <w:tblPrEx>
          <w:tblCellMar>
            <w:top w:w="0" w:type="dxa"/>
            <w:bottom w:w="0" w:type="dxa"/>
          </w:tblCellMar>
        </w:tblPrEx>
        <w:trPr>
          <w:jc w:val="center"/>
        </w:trPr>
        <w:tc>
          <w:tcPr>
            <w:tcW w:w="9330" w:type="dxa"/>
            <w:tcBorders>
              <w:top w:val="nil"/>
              <w:left w:val="nil"/>
              <w:bottom w:val="nil"/>
              <w:right w:val="nil"/>
            </w:tcBorders>
            <w:tcMar>
              <w:top w:w="114" w:type="dxa"/>
              <w:left w:w="28" w:type="dxa"/>
              <w:bottom w:w="114" w:type="dxa"/>
              <w:right w:w="28" w:type="dxa"/>
            </w:tcMar>
          </w:tcPr>
          <w:p w14:paraId="2A09F1B5" w14:textId="00F1541A"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1"/>
                <w:sz w:val="24"/>
                <w:szCs w:val="24"/>
              </w:rPr>
              <w:lastRenderedPageBreak/>
              <w:drawing>
                <wp:inline distT="0" distB="0" distL="0" distR="0" wp14:anchorId="7DC6ED16" wp14:editId="415BFC78">
                  <wp:extent cx="5793740" cy="3029585"/>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5793740" cy="3029585"/>
                          </a:xfrm>
                          <a:prstGeom prst="rect">
                            <a:avLst/>
                          </a:prstGeom>
                          <a:noFill/>
                          <a:ln>
                            <a:noFill/>
                          </a:ln>
                        </pic:spPr>
                      </pic:pic>
                    </a:graphicData>
                  </a:graphic>
                </wp:inline>
              </w:drawing>
            </w:r>
          </w:p>
        </w:tc>
      </w:tr>
    </w:tbl>
    <w:p w14:paraId="0C6648E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B07A8F9"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7FEA373D" w14:textId="19C5A1A9"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a</w:t>
      </w:r>
      <w:r w:rsidRPr="00770E49">
        <w:rPr>
          <w:rFonts w:ascii="Times New Roman" w:hAnsi="Times New Roman" w:cs="Times New Roman"/>
        </w:rPr>
        <w:t xml:space="preserve"> - от нагрузки, расположенной в пределах призмы активного давления грунта; </w:t>
      </w:r>
      <w:r w:rsidRPr="00770E49">
        <w:rPr>
          <w:rFonts w:ascii="Times New Roman" w:hAnsi="Times New Roman" w:cs="Times New Roman"/>
          <w:i/>
          <w:iCs/>
        </w:rPr>
        <w:t>б</w:t>
      </w:r>
      <w:r w:rsidRPr="00770E49">
        <w:rPr>
          <w:rFonts w:ascii="Times New Roman" w:hAnsi="Times New Roman" w:cs="Times New Roman"/>
        </w:rPr>
        <w:t xml:space="preserve"> - от нагрузки, расположенной вне призмы активного давления грунта; </w:t>
      </w:r>
      <w:r w:rsidR="00BE31F3" w:rsidRPr="00770E49">
        <w:rPr>
          <w:rFonts w:ascii="Times New Roman" w:hAnsi="Times New Roman" w:cs="Times New Roman"/>
          <w:noProof/>
          <w:position w:val="-9"/>
        </w:rPr>
        <w:drawing>
          <wp:inline distT="0" distB="0" distL="0" distR="0" wp14:anchorId="53825D1A" wp14:editId="0F325A7A">
            <wp:extent cx="88900" cy="1841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70E49">
        <w:rPr>
          <w:rFonts w:ascii="Times New Roman" w:hAnsi="Times New Roman" w:cs="Times New Roman"/>
        </w:rPr>
        <w:t xml:space="preserve">- расстояние от подпорного сооружения до нагрузки </w:t>
      </w:r>
      <w:r w:rsidRPr="00770E49">
        <w:rPr>
          <w:rFonts w:ascii="Times New Roman" w:hAnsi="Times New Roman" w:cs="Times New Roman"/>
          <w:i/>
          <w:iCs/>
        </w:rPr>
        <w:t>Q</w:t>
      </w:r>
    </w:p>
    <w:p w14:paraId="575616BF" w14:textId="77777777" w:rsidR="00000000" w:rsidRPr="00770E49" w:rsidRDefault="008773AC">
      <w:pPr>
        <w:pStyle w:val="FORMATTEXT"/>
        <w:jc w:val="center"/>
        <w:rPr>
          <w:rFonts w:ascii="Times New Roman" w:hAnsi="Times New Roman" w:cs="Times New Roman"/>
        </w:rPr>
      </w:pPr>
    </w:p>
    <w:p w14:paraId="1CB37355" w14:textId="23178D0C"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Е.8 - Схема распределения давления </w:t>
      </w:r>
      <w:r w:rsidR="00BE31F3" w:rsidRPr="00770E49">
        <w:rPr>
          <w:rFonts w:ascii="Times New Roman" w:hAnsi="Times New Roman" w:cs="Times New Roman"/>
          <w:noProof/>
          <w:position w:val="-10"/>
        </w:rPr>
        <w:drawing>
          <wp:inline distT="0" distB="0" distL="0" distR="0" wp14:anchorId="4B3A8EE1" wp14:editId="1B7643E6">
            <wp:extent cx="191135" cy="218440"/>
            <wp:effectExtent l="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 xml:space="preserve">от линейной полосовой нагрузки </w:t>
      </w:r>
      <w:r w:rsidRPr="00770E49">
        <w:rPr>
          <w:rFonts w:ascii="Times New Roman" w:hAnsi="Times New Roman" w:cs="Times New Roman"/>
          <w:i/>
          <w:iCs/>
        </w:rPr>
        <w:t>Q</w:t>
      </w:r>
    </w:p>
    <w:p w14:paraId="2B5C4478" w14:textId="77777777" w:rsidR="00000000" w:rsidRPr="00770E49" w:rsidRDefault="008773AC">
      <w:pPr>
        <w:pStyle w:val="FORMATTEXT"/>
        <w:jc w:val="center"/>
        <w:rPr>
          <w:rFonts w:ascii="Times New Roman" w:hAnsi="Times New Roman" w:cs="Times New Roman"/>
        </w:rPr>
      </w:pPr>
    </w:p>
    <w:p w14:paraId="0DBB791A"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Ж. Расчет дополнительного да</w:instrText>
      </w:r>
      <w:r w:rsidRPr="00770E49">
        <w:rPr>
          <w:rFonts w:ascii="Times New Roman" w:hAnsi="Times New Roman" w:cs="Times New Roman"/>
        </w:rPr>
        <w:instrText>вления грунта на подпорные сооружения, возникающего при уплотнении грунта обратной засыпки"</w:instrText>
      </w:r>
      <w:r w:rsidRPr="00770E49">
        <w:rPr>
          <w:rFonts w:ascii="Times New Roman" w:hAnsi="Times New Roman" w:cs="Times New Roman"/>
        </w:rPr>
        <w:fldChar w:fldCharType="end"/>
      </w:r>
    </w:p>
    <w:p w14:paraId="6C219530" w14:textId="1C81F4FB"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Ж</w:t>
      </w:r>
    </w:p>
    <w:p w14:paraId="5F653BDC" w14:textId="77777777" w:rsidR="00000000" w:rsidRPr="00770E49" w:rsidRDefault="008773AC">
      <w:pPr>
        <w:pStyle w:val="HEADERTEXT"/>
        <w:rPr>
          <w:rFonts w:ascii="Times New Roman" w:hAnsi="Times New Roman" w:cs="Times New Roman"/>
          <w:b/>
          <w:bCs/>
          <w:color w:val="auto"/>
        </w:rPr>
      </w:pPr>
    </w:p>
    <w:p w14:paraId="49B656A4"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Расчет дополнительного давления грунта на подпорные сооружения, возникающего при уплотнении грунта обратной засыпки</w:t>
      </w:r>
    </w:p>
    <w:p w14:paraId="7326A4B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Ж.1 При уплотнении песчаных и к</w:t>
      </w:r>
      <w:r w:rsidRPr="00770E49">
        <w:rPr>
          <w:rFonts w:ascii="Times New Roman" w:hAnsi="Times New Roman" w:cs="Times New Roman"/>
        </w:rPr>
        <w:t>рупнообломочных грунтов обратной засыпки уплотняющими машинами и механизмами эпюру распределения давления грунта на массивные и тонкостенные подпорные сооружения допускается определять в соответствии с графическим построением, приведенным на рисунке Ж.1.</w:t>
      </w:r>
    </w:p>
    <w:p w14:paraId="2C8B250E" w14:textId="77777777" w:rsidR="00000000" w:rsidRPr="00770E49" w:rsidRDefault="008773AC">
      <w:pPr>
        <w:pStyle w:val="FORMATTEXT"/>
        <w:ind w:firstLine="568"/>
        <w:jc w:val="both"/>
        <w:rPr>
          <w:rFonts w:ascii="Times New Roman" w:hAnsi="Times New Roman" w:cs="Times New Roman"/>
        </w:rPr>
      </w:pPr>
    </w:p>
    <w:p w14:paraId="711952B0"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6750"/>
      </w:tblGrid>
      <w:tr w:rsidR="00770E49" w:rsidRPr="00770E49" w14:paraId="7D19D81A" w14:textId="77777777">
        <w:tblPrEx>
          <w:tblCellMar>
            <w:top w:w="0" w:type="dxa"/>
            <w:bottom w:w="0" w:type="dxa"/>
          </w:tblCellMar>
        </w:tblPrEx>
        <w:trPr>
          <w:jc w:val="center"/>
        </w:trPr>
        <w:tc>
          <w:tcPr>
            <w:tcW w:w="6750" w:type="dxa"/>
            <w:tcBorders>
              <w:top w:val="nil"/>
              <w:left w:val="nil"/>
              <w:bottom w:val="nil"/>
              <w:right w:val="nil"/>
            </w:tcBorders>
            <w:tcMar>
              <w:top w:w="114" w:type="dxa"/>
              <w:left w:w="28" w:type="dxa"/>
              <w:bottom w:w="114" w:type="dxa"/>
              <w:right w:w="28" w:type="dxa"/>
            </w:tcMar>
          </w:tcPr>
          <w:p w14:paraId="73862A83" w14:textId="1C76A573"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32"/>
                <w:sz w:val="24"/>
                <w:szCs w:val="24"/>
              </w:rPr>
              <w:drawing>
                <wp:inline distT="0" distB="0" distL="0" distR="0" wp14:anchorId="20881ED0" wp14:editId="4AD65B3A">
                  <wp:extent cx="3998595" cy="3322955"/>
                  <wp:effectExtent l="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3998595" cy="3322955"/>
                          </a:xfrm>
                          <a:prstGeom prst="rect">
                            <a:avLst/>
                          </a:prstGeom>
                          <a:noFill/>
                          <a:ln>
                            <a:noFill/>
                          </a:ln>
                        </pic:spPr>
                      </pic:pic>
                    </a:graphicData>
                  </a:graphic>
                </wp:inline>
              </w:drawing>
            </w:r>
          </w:p>
        </w:tc>
      </w:tr>
    </w:tbl>
    <w:p w14:paraId="638448AA"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4E49F4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31BEB0B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подпорная конструкция; </w:t>
      </w:r>
      <w:r w:rsidRPr="00770E49">
        <w:rPr>
          <w:rFonts w:ascii="Times New Roman" w:hAnsi="Times New Roman" w:cs="Times New Roman"/>
          <w:i/>
          <w:iCs/>
        </w:rPr>
        <w:t>2</w:t>
      </w:r>
      <w:r w:rsidRPr="00770E49">
        <w:rPr>
          <w:rFonts w:ascii="Times New Roman" w:hAnsi="Times New Roman" w:cs="Times New Roman"/>
        </w:rPr>
        <w:t xml:space="preserve"> - эпюра активного давления грунта; </w:t>
      </w:r>
      <w:r w:rsidRPr="00770E49">
        <w:rPr>
          <w:rFonts w:ascii="Times New Roman" w:hAnsi="Times New Roman" w:cs="Times New Roman"/>
          <w:i/>
          <w:iCs/>
        </w:rPr>
        <w:t>3</w:t>
      </w:r>
      <w:r w:rsidRPr="00770E49">
        <w:rPr>
          <w:rFonts w:ascii="Times New Roman" w:hAnsi="Times New Roman" w:cs="Times New Roman"/>
        </w:rPr>
        <w:t xml:space="preserve"> - эпюра бокового</w:t>
      </w:r>
    </w:p>
    <w:p w14:paraId="7B8D70F5" w14:textId="239BCF19"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давления от уплотнения; </w:t>
      </w:r>
      <w:r w:rsidRPr="00770E49">
        <w:rPr>
          <w:rFonts w:ascii="Times New Roman" w:hAnsi="Times New Roman" w:cs="Times New Roman"/>
          <w:i/>
          <w:iCs/>
        </w:rPr>
        <w:t>4</w:t>
      </w:r>
      <w:r w:rsidRPr="00770E49">
        <w:rPr>
          <w:rFonts w:ascii="Times New Roman" w:hAnsi="Times New Roman" w:cs="Times New Roman"/>
        </w:rPr>
        <w:t xml:space="preserve"> - результирующая эпюра давления; </w:t>
      </w:r>
      <w:r w:rsidRPr="00770E49">
        <w:rPr>
          <w:rFonts w:ascii="Times New Roman" w:hAnsi="Times New Roman" w:cs="Times New Roman"/>
          <w:i/>
          <w:iCs/>
        </w:rPr>
        <w:t>P</w:t>
      </w:r>
      <w:r w:rsidRPr="00770E49">
        <w:rPr>
          <w:rFonts w:ascii="Times New Roman" w:hAnsi="Times New Roman" w:cs="Times New Roman"/>
        </w:rPr>
        <w:t xml:space="preserve"> - подвижная эквивалентная полосовая нагрузка от уплотняющего ме</w:t>
      </w:r>
      <w:r w:rsidRPr="00770E49">
        <w:rPr>
          <w:rFonts w:ascii="Times New Roman" w:hAnsi="Times New Roman" w:cs="Times New Roman"/>
        </w:rPr>
        <w:t xml:space="preserve">ханизма; </w:t>
      </w:r>
      <w:r w:rsidRPr="00770E49">
        <w:rPr>
          <w:rFonts w:ascii="Times New Roman" w:hAnsi="Times New Roman" w:cs="Times New Roman"/>
          <w:i/>
          <w:iCs/>
        </w:rPr>
        <w:t>z</w:t>
      </w:r>
      <w:r w:rsidRPr="00770E49">
        <w:rPr>
          <w:rFonts w:ascii="Times New Roman" w:hAnsi="Times New Roman" w:cs="Times New Roman"/>
        </w:rPr>
        <w:t xml:space="preserve"> - вертикальная координата; </w:t>
      </w:r>
      <w:r w:rsidR="00BE31F3" w:rsidRPr="00770E49">
        <w:rPr>
          <w:rFonts w:ascii="Times New Roman" w:hAnsi="Times New Roman" w:cs="Times New Roman"/>
          <w:noProof/>
          <w:position w:val="-11"/>
        </w:rPr>
        <w:drawing>
          <wp:inline distT="0" distB="0" distL="0" distR="0" wp14:anchorId="2112D992" wp14:editId="13CC6718">
            <wp:extent cx="307340" cy="238760"/>
            <wp:effectExtent l="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 xml:space="preserve">- активное давление; </w:t>
      </w:r>
      <w:r w:rsidR="00BE31F3" w:rsidRPr="00770E49">
        <w:rPr>
          <w:rFonts w:ascii="Times New Roman" w:hAnsi="Times New Roman" w:cs="Times New Roman"/>
          <w:noProof/>
          <w:position w:val="-11"/>
        </w:rPr>
        <w:drawing>
          <wp:inline distT="0" distB="0" distL="0" distR="0" wp14:anchorId="6B317EDE" wp14:editId="5D536892">
            <wp:extent cx="293370" cy="23876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293370" cy="238760"/>
                    </a:xfrm>
                    <a:prstGeom prst="rect">
                      <a:avLst/>
                    </a:prstGeom>
                    <a:noFill/>
                    <a:ln>
                      <a:noFill/>
                    </a:ln>
                  </pic:spPr>
                </pic:pic>
              </a:graphicData>
            </a:graphic>
          </wp:inline>
        </w:drawing>
      </w:r>
      <w:r w:rsidRPr="00770E49">
        <w:rPr>
          <w:rFonts w:ascii="Times New Roman" w:hAnsi="Times New Roman" w:cs="Times New Roman"/>
        </w:rPr>
        <w:t>- давление уплотнения</w:t>
      </w:r>
    </w:p>
    <w:p w14:paraId="7C334E1A" w14:textId="77777777" w:rsidR="00000000" w:rsidRPr="00770E49" w:rsidRDefault="008773AC">
      <w:pPr>
        <w:pStyle w:val="FORMATTEXT"/>
        <w:jc w:val="center"/>
        <w:rPr>
          <w:rFonts w:ascii="Times New Roman" w:hAnsi="Times New Roman" w:cs="Times New Roman"/>
        </w:rPr>
      </w:pPr>
    </w:p>
    <w:p w14:paraId="57483940"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Ж.1 - Построение эпюры бокового давления грунта на подпорное сооружение с учетом уплотнения обр</w:t>
      </w:r>
      <w:r w:rsidRPr="00770E49">
        <w:rPr>
          <w:rFonts w:ascii="Times New Roman" w:hAnsi="Times New Roman" w:cs="Times New Roman"/>
        </w:rPr>
        <w:t xml:space="preserve">атной засыпки </w:t>
      </w:r>
    </w:p>
    <w:p w14:paraId="08C92532" w14:textId="05EB9BC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Ж.2 Значения активного давления грунта </w:t>
      </w:r>
      <w:r w:rsidR="00BE31F3" w:rsidRPr="00770E49">
        <w:rPr>
          <w:rFonts w:ascii="Times New Roman" w:hAnsi="Times New Roman" w:cs="Times New Roman"/>
          <w:noProof/>
          <w:position w:val="-11"/>
        </w:rPr>
        <w:drawing>
          <wp:inline distT="0" distB="0" distL="0" distR="0" wp14:anchorId="64DCF9C4" wp14:editId="5D57A1EB">
            <wp:extent cx="497840" cy="23876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770E49">
        <w:rPr>
          <w:rFonts w:ascii="Times New Roman" w:hAnsi="Times New Roman" w:cs="Times New Roman"/>
        </w:rPr>
        <w:t>в зависимости от глубины z следует определять с соответствии с 6.2.</w:t>
      </w:r>
    </w:p>
    <w:p w14:paraId="27A49395" w14:textId="77777777" w:rsidR="00000000" w:rsidRPr="00770E49" w:rsidRDefault="008773AC">
      <w:pPr>
        <w:pStyle w:val="FORMATTEXT"/>
        <w:ind w:firstLine="568"/>
        <w:jc w:val="both"/>
        <w:rPr>
          <w:rFonts w:ascii="Times New Roman" w:hAnsi="Times New Roman" w:cs="Times New Roman"/>
        </w:rPr>
      </w:pPr>
    </w:p>
    <w:p w14:paraId="6FBE793E" w14:textId="0E6AE3E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 случае, если грунт обратной засыпки однороден и не обладает сцеплением </w:t>
      </w:r>
      <w:r w:rsidR="00BE31F3" w:rsidRPr="00770E49">
        <w:rPr>
          <w:rFonts w:ascii="Times New Roman" w:hAnsi="Times New Roman" w:cs="Times New Roman"/>
          <w:noProof/>
          <w:position w:val="-11"/>
        </w:rPr>
        <w:drawing>
          <wp:inline distT="0" distB="0" distL="0" distR="0" wp14:anchorId="0C66BC6F" wp14:editId="751DAC60">
            <wp:extent cx="497840" cy="238760"/>
            <wp:effectExtent l="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97840" cy="23876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1"/>
        </w:rPr>
        <w:drawing>
          <wp:inline distT="0" distB="0" distL="0" distR="0" wp14:anchorId="5C5794D6" wp14:editId="3E669E52">
            <wp:extent cx="163830" cy="23177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70E49">
        <w:rPr>
          <w:rFonts w:ascii="Times New Roman" w:hAnsi="Times New Roman" w:cs="Times New Roman"/>
        </w:rPr>
        <w:t xml:space="preserve">допускается определять по формулам (Ж.1) и (Ж.2): </w:t>
      </w:r>
    </w:p>
    <w:p w14:paraId="793E2F9D" w14:textId="77777777" w:rsidR="00000000" w:rsidRPr="00770E49" w:rsidRDefault="008773AC">
      <w:pPr>
        <w:pStyle w:val="FORMATTEXT"/>
        <w:jc w:val="right"/>
        <w:rPr>
          <w:rFonts w:ascii="Times New Roman" w:hAnsi="Times New Roman" w:cs="Times New Roman"/>
        </w:rPr>
      </w:pPr>
    </w:p>
    <w:p w14:paraId="61B5900C" w14:textId="6E33F8F5"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26F5BD85" wp14:editId="1E9250D7">
            <wp:extent cx="955040" cy="238760"/>
            <wp:effectExtent l="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955040" cy="238760"/>
                    </a:xfrm>
                    <a:prstGeom prst="rect">
                      <a:avLst/>
                    </a:prstGeom>
                    <a:noFill/>
                    <a:ln>
                      <a:noFill/>
                    </a:ln>
                  </pic:spPr>
                </pic:pic>
              </a:graphicData>
            </a:graphic>
          </wp:inline>
        </w:drawing>
      </w:r>
      <w:r w:rsidR="008773AC" w:rsidRPr="00770E49">
        <w:rPr>
          <w:rFonts w:ascii="Times New Roman" w:hAnsi="Times New Roman" w:cs="Times New Roman"/>
        </w:rPr>
        <w:t>,                                             (Ж.1)</w:t>
      </w:r>
    </w:p>
    <w:p w14:paraId="0D63F980" w14:textId="77777777" w:rsidR="00000000" w:rsidRPr="00770E49" w:rsidRDefault="008773AC">
      <w:pPr>
        <w:pStyle w:val="FORMATTEXT"/>
        <w:jc w:val="right"/>
        <w:rPr>
          <w:rFonts w:ascii="Times New Roman" w:hAnsi="Times New Roman" w:cs="Times New Roman"/>
        </w:rPr>
      </w:pPr>
    </w:p>
    <w:p w14:paraId="4F674E82" w14:textId="41EECD2D"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20"/>
        </w:rPr>
        <w:drawing>
          <wp:inline distT="0" distB="0" distL="0" distR="0" wp14:anchorId="3C7460BF" wp14:editId="7A985B2D">
            <wp:extent cx="839470" cy="464185"/>
            <wp:effectExtent l="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839470" cy="464185"/>
                    </a:xfrm>
                    <a:prstGeom prst="rect">
                      <a:avLst/>
                    </a:prstGeom>
                    <a:noFill/>
                    <a:ln>
                      <a:noFill/>
                    </a:ln>
                  </pic:spPr>
                </pic:pic>
              </a:graphicData>
            </a:graphic>
          </wp:inline>
        </w:drawing>
      </w:r>
      <w:r w:rsidR="008773AC" w:rsidRPr="00770E49">
        <w:rPr>
          <w:rFonts w:ascii="Times New Roman" w:hAnsi="Times New Roman" w:cs="Times New Roman"/>
        </w:rPr>
        <w:t>,                              </w:t>
      </w:r>
      <w:r w:rsidR="008773AC" w:rsidRPr="00770E49">
        <w:rPr>
          <w:rFonts w:ascii="Times New Roman" w:hAnsi="Times New Roman" w:cs="Times New Roman"/>
        </w:rPr>
        <w:t xml:space="preserve">                     (Ж.2) </w:t>
      </w:r>
    </w:p>
    <w:p w14:paraId="493BB51B" w14:textId="77777777" w:rsidR="00000000" w:rsidRPr="00770E49" w:rsidRDefault="008773AC">
      <w:pPr>
        <w:pStyle w:val="FORMATTEXT"/>
        <w:jc w:val="both"/>
        <w:rPr>
          <w:rFonts w:ascii="Times New Roman" w:hAnsi="Times New Roman" w:cs="Times New Roman"/>
        </w:rPr>
      </w:pPr>
    </w:p>
    <w:p w14:paraId="129FAB85" w14:textId="77777777" w:rsidR="00000000" w:rsidRPr="00770E49" w:rsidRDefault="008773AC">
      <w:pPr>
        <w:pStyle w:val="FORMATTEXT"/>
        <w:jc w:val="both"/>
        <w:rPr>
          <w:rFonts w:ascii="Times New Roman" w:hAnsi="Times New Roman" w:cs="Times New Roman"/>
        </w:rPr>
      </w:pPr>
    </w:p>
    <w:p w14:paraId="1283D793" w14:textId="129D48BC"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57B05986" wp14:editId="02264E7A">
            <wp:extent cx="184150" cy="231775"/>
            <wp:effectExtent l="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70E49">
        <w:rPr>
          <w:rFonts w:ascii="Times New Roman" w:hAnsi="Times New Roman" w:cs="Times New Roman"/>
        </w:rPr>
        <w:t xml:space="preserve">- коэффициент активного давления грунта; </w:t>
      </w:r>
    </w:p>
    <w:p w14:paraId="66F1D61A" w14:textId="6D68141C"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9"/>
        </w:rPr>
        <w:drawing>
          <wp:inline distT="0" distB="0" distL="0" distR="0" wp14:anchorId="2367573A" wp14:editId="496CC901">
            <wp:extent cx="149860" cy="198120"/>
            <wp:effectExtent l="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008773AC" w:rsidRPr="00770E49">
        <w:rPr>
          <w:rFonts w:ascii="Times New Roman" w:hAnsi="Times New Roman" w:cs="Times New Roman"/>
        </w:rPr>
        <w:t xml:space="preserve">- эффективный удельный вес грунта засыпки. </w:t>
      </w:r>
    </w:p>
    <w:p w14:paraId="66AF8A05" w14:textId="77777777" w:rsidR="00000000" w:rsidRPr="00770E49" w:rsidRDefault="008773AC">
      <w:pPr>
        <w:pStyle w:val="FORMATTEXT"/>
        <w:ind w:firstLine="568"/>
        <w:jc w:val="both"/>
        <w:rPr>
          <w:rFonts w:ascii="Times New Roman" w:hAnsi="Times New Roman" w:cs="Times New Roman"/>
        </w:rPr>
      </w:pPr>
    </w:p>
    <w:p w14:paraId="774ED534" w14:textId="1A0E93D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Ж.3 Значения бокового давления от уплотнения </w:t>
      </w:r>
      <w:r w:rsidR="00BE31F3" w:rsidRPr="00770E49">
        <w:rPr>
          <w:rFonts w:ascii="Times New Roman" w:hAnsi="Times New Roman" w:cs="Times New Roman"/>
          <w:noProof/>
          <w:position w:val="-11"/>
        </w:rPr>
        <w:drawing>
          <wp:inline distT="0" distB="0" distL="0" distR="0" wp14:anchorId="4E8A14FA" wp14:editId="1FB912AF">
            <wp:extent cx="484505" cy="238760"/>
            <wp:effectExtent l="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484505" cy="238760"/>
                    </a:xfrm>
                    <a:prstGeom prst="rect">
                      <a:avLst/>
                    </a:prstGeom>
                    <a:noFill/>
                    <a:ln>
                      <a:noFill/>
                    </a:ln>
                  </pic:spPr>
                </pic:pic>
              </a:graphicData>
            </a:graphic>
          </wp:inline>
        </w:drawing>
      </w:r>
      <w:r w:rsidRPr="00770E49">
        <w:rPr>
          <w:rFonts w:ascii="Times New Roman" w:hAnsi="Times New Roman" w:cs="Times New Roman"/>
        </w:rPr>
        <w:t xml:space="preserve">в зависимости от глубины </w:t>
      </w:r>
      <w:r w:rsidRPr="00770E49">
        <w:rPr>
          <w:rFonts w:ascii="Times New Roman" w:hAnsi="Times New Roman" w:cs="Times New Roman"/>
          <w:i/>
          <w:iCs/>
        </w:rPr>
        <w:t>z</w:t>
      </w:r>
      <w:r w:rsidRPr="00770E49">
        <w:rPr>
          <w:rFonts w:ascii="Times New Roman" w:hAnsi="Times New Roman" w:cs="Times New Roman"/>
        </w:rPr>
        <w:t xml:space="preserve"> допускается </w:t>
      </w:r>
      <w:r w:rsidRPr="00770E49">
        <w:rPr>
          <w:rFonts w:ascii="Times New Roman" w:hAnsi="Times New Roman" w:cs="Times New Roman"/>
        </w:rPr>
        <w:lastRenderedPageBreak/>
        <w:t>определять по формулам (Ж.3) и (Ж.4):</w:t>
      </w:r>
    </w:p>
    <w:p w14:paraId="2656219B" w14:textId="77777777" w:rsidR="00000000" w:rsidRPr="00770E49" w:rsidRDefault="008773AC">
      <w:pPr>
        <w:pStyle w:val="FORMATTEXT"/>
        <w:ind w:firstLine="568"/>
        <w:jc w:val="both"/>
        <w:rPr>
          <w:rFonts w:ascii="Times New Roman" w:hAnsi="Times New Roman" w:cs="Times New Roman"/>
        </w:rPr>
      </w:pPr>
    </w:p>
    <w:p w14:paraId="5153F892" w14:textId="1C799050"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20"/>
        </w:rPr>
        <w:drawing>
          <wp:inline distT="0" distB="0" distL="0" distR="0" wp14:anchorId="22538A8C" wp14:editId="0A529061">
            <wp:extent cx="1221740" cy="464185"/>
            <wp:effectExtent l="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221740" cy="464185"/>
                    </a:xfrm>
                    <a:prstGeom prst="rect">
                      <a:avLst/>
                    </a:prstGeom>
                    <a:noFill/>
                    <a:ln>
                      <a:noFill/>
                    </a:ln>
                  </pic:spPr>
                </pic:pic>
              </a:graphicData>
            </a:graphic>
          </wp:inline>
        </w:drawing>
      </w:r>
      <w:r w:rsidR="008773AC" w:rsidRPr="00770E49">
        <w:rPr>
          <w:rFonts w:ascii="Times New Roman" w:hAnsi="Times New Roman" w:cs="Times New Roman"/>
        </w:rPr>
        <w:t xml:space="preserve">при </w:t>
      </w:r>
      <w:r w:rsidRPr="00770E49">
        <w:rPr>
          <w:rFonts w:ascii="Times New Roman" w:hAnsi="Times New Roman" w:cs="Times New Roman"/>
          <w:noProof/>
          <w:position w:val="-11"/>
        </w:rPr>
        <w:drawing>
          <wp:inline distT="0" distB="0" distL="0" distR="0" wp14:anchorId="79F6DA86" wp14:editId="0F32C7A2">
            <wp:extent cx="389255" cy="231775"/>
            <wp:effectExtent l="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008773AC" w:rsidRPr="00770E49">
        <w:rPr>
          <w:rFonts w:ascii="Times New Roman" w:hAnsi="Times New Roman" w:cs="Times New Roman"/>
        </w:rPr>
        <w:t xml:space="preserve">;                                     (Ж.3) </w:t>
      </w:r>
    </w:p>
    <w:p w14:paraId="1D73DAE6" w14:textId="77777777" w:rsidR="00000000" w:rsidRPr="00770E49" w:rsidRDefault="008773AC">
      <w:pPr>
        <w:pStyle w:val="FORMATTEXT"/>
        <w:jc w:val="right"/>
        <w:rPr>
          <w:rFonts w:ascii="Times New Roman" w:hAnsi="Times New Roman" w:cs="Times New Roman"/>
        </w:rPr>
      </w:pPr>
      <w:r w:rsidRPr="00770E49">
        <w:rPr>
          <w:rFonts w:ascii="Times New Roman" w:hAnsi="Times New Roman" w:cs="Times New Roman"/>
        </w:rPr>
        <w:t>     </w:t>
      </w:r>
    </w:p>
    <w:p w14:paraId="00A16594" w14:textId="5856C202"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8"/>
        </w:rPr>
        <w:drawing>
          <wp:inline distT="0" distB="0" distL="0" distR="0" wp14:anchorId="0E2A3354" wp14:editId="65D931C2">
            <wp:extent cx="1050925" cy="429895"/>
            <wp:effectExtent l="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050925" cy="429895"/>
                    </a:xfrm>
                    <a:prstGeom prst="rect">
                      <a:avLst/>
                    </a:prstGeom>
                    <a:noFill/>
                    <a:ln>
                      <a:noFill/>
                    </a:ln>
                  </pic:spPr>
                </pic:pic>
              </a:graphicData>
            </a:graphic>
          </wp:inline>
        </w:drawing>
      </w:r>
      <w:r w:rsidR="008773AC" w:rsidRPr="00770E49">
        <w:rPr>
          <w:rFonts w:ascii="Times New Roman" w:hAnsi="Times New Roman" w:cs="Times New Roman"/>
        </w:rPr>
        <w:t xml:space="preserve">при </w:t>
      </w:r>
      <w:r w:rsidRPr="00770E49">
        <w:rPr>
          <w:rFonts w:ascii="Times New Roman" w:hAnsi="Times New Roman" w:cs="Times New Roman"/>
          <w:noProof/>
          <w:position w:val="-11"/>
        </w:rPr>
        <w:drawing>
          <wp:inline distT="0" distB="0" distL="0" distR="0" wp14:anchorId="03FFDFAE" wp14:editId="73FBFFAE">
            <wp:extent cx="389255" cy="231775"/>
            <wp:effectExtent l="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389255" cy="231775"/>
                    </a:xfrm>
                    <a:prstGeom prst="rect">
                      <a:avLst/>
                    </a:prstGeom>
                    <a:noFill/>
                    <a:ln>
                      <a:noFill/>
                    </a:ln>
                  </pic:spPr>
                </pic:pic>
              </a:graphicData>
            </a:graphic>
          </wp:inline>
        </w:drawing>
      </w:r>
      <w:r w:rsidR="008773AC" w:rsidRPr="00770E49">
        <w:rPr>
          <w:rFonts w:ascii="Times New Roman" w:hAnsi="Times New Roman" w:cs="Times New Roman"/>
        </w:rPr>
        <w:t xml:space="preserve">;                                     (Ж.4) </w:t>
      </w:r>
    </w:p>
    <w:p w14:paraId="4AC27ED6"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p>
    <w:p w14:paraId="2288A7B2" w14:textId="72DFA159"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9"/>
        </w:rPr>
        <w:drawing>
          <wp:inline distT="0" distB="0" distL="0" distR="0" wp14:anchorId="0A34D89A" wp14:editId="76BAAF2F">
            <wp:extent cx="812165" cy="450215"/>
            <wp:effectExtent l="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812165" cy="450215"/>
                    </a:xfrm>
                    <a:prstGeom prst="rect">
                      <a:avLst/>
                    </a:prstGeom>
                    <a:noFill/>
                    <a:ln>
                      <a:noFill/>
                    </a:ln>
                  </pic:spPr>
                </pic:pic>
              </a:graphicData>
            </a:graphic>
          </wp:inline>
        </w:drawing>
      </w:r>
      <w:r w:rsidR="008773AC" w:rsidRPr="00770E49">
        <w:rPr>
          <w:rFonts w:ascii="Times New Roman" w:hAnsi="Times New Roman" w:cs="Times New Roman"/>
        </w:rPr>
        <w:t xml:space="preserve">.                                                                                                              (Ж.5) </w:t>
      </w:r>
    </w:p>
    <w:p w14:paraId="6F960F5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Ж.4 Значени</w:t>
      </w:r>
      <w:r w:rsidRPr="00770E49">
        <w:rPr>
          <w:rFonts w:ascii="Times New Roman" w:hAnsi="Times New Roman" w:cs="Times New Roman"/>
        </w:rPr>
        <w:t xml:space="preserve">е эквивалентной полосовой нагрузки </w:t>
      </w:r>
      <w:r w:rsidRPr="00770E49">
        <w:rPr>
          <w:rFonts w:ascii="Times New Roman" w:hAnsi="Times New Roman" w:cs="Times New Roman"/>
          <w:i/>
          <w:iCs/>
        </w:rPr>
        <w:t>P</w:t>
      </w:r>
      <w:r w:rsidRPr="00770E49">
        <w:rPr>
          <w:rFonts w:ascii="Times New Roman" w:hAnsi="Times New Roman" w:cs="Times New Roman"/>
        </w:rPr>
        <w:t xml:space="preserve"> в формулах (Ж.2)-(Ж.4) определяют как нагрузку на один погонный метр оси уплотняющего механизма, принимаемую в соответствии с его паспортом, при статическом уплотнении и как статическую плюс динамическую составляющие на</w:t>
      </w:r>
      <w:r w:rsidRPr="00770E49">
        <w:rPr>
          <w:rFonts w:ascii="Times New Roman" w:hAnsi="Times New Roman" w:cs="Times New Roman"/>
        </w:rPr>
        <w:t>грузки при вибрационном уплотнении.</w:t>
      </w:r>
    </w:p>
    <w:p w14:paraId="6AD72E81" w14:textId="77777777" w:rsidR="00000000" w:rsidRPr="00770E49" w:rsidRDefault="008773AC">
      <w:pPr>
        <w:pStyle w:val="FORMATTEXT"/>
        <w:ind w:firstLine="568"/>
        <w:jc w:val="both"/>
        <w:rPr>
          <w:rFonts w:ascii="Times New Roman" w:hAnsi="Times New Roman" w:cs="Times New Roman"/>
        </w:rPr>
      </w:pPr>
    </w:p>
    <w:p w14:paraId="5C200A2A" w14:textId="77777777" w:rsidR="00000000" w:rsidRPr="00770E49" w:rsidRDefault="008773AC">
      <w:pPr>
        <w:pStyle w:val="FORMATTEXT"/>
        <w:ind w:firstLine="568"/>
        <w:jc w:val="both"/>
        <w:rPr>
          <w:rFonts w:ascii="Times New Roman" w:hAnsi="Times New Roman" w:cs="Times New Roman"/>
        </w:rPr>
      </w:pPr>
    </w:p>
    <w:p w14:paraId="5432DE7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И. Аналитические методы расчета гибких подпорных сооружений"</w:instrText>
      </w:r>
      <w:r w:rsidRPr="00770E49">
        <w:rPr>
          <w:rFonts w:ascii="Times New Roman" w:hAnsi="Times New Roman" w:cs="Times New Roman"/>
        </w:rPr>
        <w:fldChar w:fldCharType="end"/>
      </w:r>
    </w:p>
    <w:p w14:paraId="3E8DB368" w14:textId="409FF615"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И</w:t>
      </w:r>
    </w:p>
    <w:p w14:paraId="5D286263" w14:textId="77777777" w:rsidR="00000000" w:rsidRPr="00770E49" w:rsidRDefault="008773AC">
      <w:pPr>
        <w:pStyle w:val="HEADERTEXT"/>
        <w:rPr>
          <w:rFonts w:ascii="Times New Roman" w:hAnsi="Times New Roman" w:cs="Times New Roman"/>
          <w:b/>
          <w:bCs/>
          <w:color w:val="auto"/>
        </w:rPr>
      </w:pPr>
    </w:p>
    <w:p w14:paraId="71536659"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Аналитические методы расчета гибких подпорных сооружений </w:t>
      </w:r>
    </w:p>
    <w:p w14:paraId="278A643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И.1 Расчет гибких подпорных сооружений аналитическим методом</w:t>
      </w:r>
      <w:r w:rsidRPr="00770E49">
        <w:rPr>
          <w:rFonts w:ascii="Times New Roman" w:hAnsi="Times New Roman" w:cs="Times New Roman"/>
        </w:rPr>
        <w:t xml:space="preserve"> следует выполнять на основе построения эпюр распределения активного и пассивного давления на стену, а также давления подземных вод в соответствии с 6.2 (см. рисунок И.1, </w:t>
      </w:r>
      <w:r w:rsidRPr="00770E49">
        <w:rPr>
          <w:rFonts w:ascii="Times New Roman" w:hAnsi="Times New Roman" w:cs="Times New Roman"/>
          <w:i/>
          <w:iCs/>
        </w:rPr>
        <w:t>б</w:t>
      </w:r>
      <w:r w:rsidRPr="00770E49">
        <w:rPr>
          <w:rFonts w:ascii="Times New Roman" w:hAnsi="Times New Roman" w:cs="Times New Roman"/>
        </w:rPr>
        <w:t>). В случае наличия нагрузок на поверхности грунта дополнительная эпюра активного да</w:t>
      </w:r>
      <w:r w:rsidRPr="00770E49">
        <w:rPr>
          <w:rFonts w:ascii="Times New Roman" w:hAnsi="Times New Roman" w:cs="Times New Roman"/>
        </w:rPr>
        <w:t>вления от таких нагрузок может быть построена в соответствии с рекомендациями приложения Е и прибавлена к эпюре активного давления грунта.</w:t>
      </w:r>
    </w:p>
    <w:p w14:paraId="03342E0A" w14:textId="77777777" w:rsidR="00000000" w:rsidRPr="00770E49" w:rsidRDefault="008773AC">
      <w:pPr>
        <w:pStyle w:val="FORMATTEXT"/>
        <w:ind w:firstLine="568"/>
        <w:jc w:val="both"/>
        <w:rPr>
          <w:rFonts w:ascii="Times New Roman" w:hAnsi="Times New Roman" w:cs="Times New Roman"/>
        </w:rPr>
      </w:pPr>
    </w:p>
    <w:p w14:paraId="03D6D9C1" w14:textId="56097BC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Расчет гибких подпорных сооружений состоит в определении требуемого значения заделки подпорной стены в грунт </w:t>
      </w:r>
      <w:r w:rsidR="00BE31F3" w:rsidRPr="00770E49">
        <w:rPr>
          <w:rFonts w:ascii="Times New Roman" w:hAnsi="Times New Roman" w:cs="Times New Roman"/>
          <w:noProof/>
          <w:position w:val="-9"/>
        </w:rPr>
        <w:drawing>
          <wp:inline distT="0" distB="0" distL="0" distR="0" wp14:anchorId="28663CE0" wp14:editId="1ABCBF74">
            <wp:extent cx="149860" cy="19812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и усилий в подпорной конструкции, а в случае наличия крепления - усилий в его элементах (анкерах или распорках).</w:t>
      </w:r>
    </w:p>
    <w:p w14:paraId="646C635B" w14:textId="77777777" w:rsidR="00000000" w:rsidRPr="00770E49" w:rsidRDefault="008773AC">
      <w:pPr>
        <w:pStyle w:val="FORMATTEXT"/>
        <w:ind w:firstLine="568"/>
        <w:jc w:val="both"/>
        <w:rPr>
          <w:rFonts w:ascii="Times New Roman" w:hAnsi="Times New Roman" w:cs="Times New Roman"/>
        </w:rPr>
      </w:pPr>
    </w:p>
    <w:p w14:paraId="2D2C8B4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И.2 Расчет консольных гибких подпорных сооружений аналитическим методом следует выполнять в следующей последовате</w:t>
      </w:r>
      <w:r w:rsidRPr="00770E49">
        <w:rPr>
          <w:rFonts w:ascii="Times New Roman" w:hAnsi="Times New Roman" w:cs="Times New Roman"/>
        </w:rPr>
        <w:t>льности.</w:t>
      </w:r>
    </w:p>
    <w:p w14:paraId="20E78BDE" w14:textId="77777777" w:rsidR="00000000" w:rsidRPr="00770E49" w:rsidRDefault="008773AC">
      <w:pPr>
        <w:pStyle w:val="FORMATTEXT"/>
        <w:ind w:firstLine="568"/>
        <w:jc w:val="both"/>
        <w:rPr>
          <w:rFonts w:ascii="Times New Roman" w:hAnsi="Times New Roman" w:cs="Times New Roman"/>
        </w:rPr>
      </w:pPr>
    </w:p>
    <w:p w14:paraId="6DED8728" w14:textId="41DD4D3F"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 Положение точки нулевого момента </w:t>
      </w:r>
      <w:r w:rsidRPr="00770E49">
        <w:rPr>
          <w:rFonts w:ascii="Times New Roman" w:hAnsi="Times New Roman" w:cs="Times New Roman"/>
          <w:i/>
          <w:iCs/>
        </w:rPr>
        <w:t>O</w:t>
      </w:r>
      <w:r w:rsidRPr="00770E49">
        <w:rPr>
          <w:rFonts w:ascii="Times New Roman" w:hAnsi="Times New Roman" w:cs="Times New Roman"/>
        </w:rPr>
        <w:t xml:space="preserve"> в стене на глубине </w:t>
      </w:r>
      <w:r w:rsidR="00BE31F3" w:rsidRPr="00770E49">
        <w:rPr>
          <w:rFonts w:ascii="Times New Roman" w:hAnsi="Times New Roman" w:cs="Times New Roman"/>
          <w:noProof/>
          <w:position w:val="-11"/>
        </w:rPr>
        <w:drawing>
          <wp:inline distT="0" distB="0" distL="0" distR="0" wp14:anchorId="753A284D" wp14:editId="0B5E75E3">
            <wp:extent cx="184150" cy="231775"/>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Pr="00770E49">
        <w:rPr>
          <w:rFonts w:ascii="Times New Roman" w:hAnsi="Times New Roman" w:cs="Times New Roman"/>
        </w:rPr>
        <w:t xml:space="preserve">следует определить аналитически из уравнения равенства моментов активного и пассивного давления, а также давления подземных вод. На глубине ниже точки </w:t>
      </w:r>
      <w:r w:rsidRPr="00770E49">
        <w:rPr>
          <w:rFonts w:ascii="Times New Roman" w:hAnsi="Times New Roman" w:cs="Times New Roman"/>
          <w:i/>
          <w:iCs/>
        </w:rPr>
        <w:t>O</w:t>
      </w:r>
      <w:r w:rsidRPr="00770E49">
        <w:rPr>
          <w:rFonts w:ascii="Times New Roman" w:hAnsi="Times New Roman" w:cs="Times New Roman"/>
        </w:rPr>
        <w:t xml:space="preserve"> </w:t>
      </w:r>
      <w:r w:rsidRPr="00770E49">
        <w:rPr>
          <w:rFonts w:ascii="Times New Roman" w:hAnsi="Times New Roman" w:cs="Times New Roman"/>
        </w:rPr>
        <w:t xml:space="preserve">за счет поворота стены возникает противодавление </w:t>
      </w:r>
      <w:r w:rsidR="00BE31F3" w:rsidRPr="00770E49">
        <w:rPr>
          <w:rFonts w:ascii="Times New Roman" w:hAnsi="Times New Roman" w:cs="Times New Roman"/>
          <w:noProof/>
          <w:position w:val="-11"/>
        </w:rPr>
        <w:drawing>
          <wp:inline distT="0" distB="0" distL="0" distR="0" wp14:anchorId="53290463" wp14:editId="2578A8C3">
            <wp:extent cx="218440" cy="238760"/>
            <wp:effectExtent l="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70E49">
        <w:rPr>
          <w:rFonts w:ascii="Times New Roman" w:hAnsi="Times New Roman" w:cs="Times New Roman"/>
        </w:rPr>
        <w:t>(упругий отпор), значения которого не должны превышать разности пассивного давления со стороны массива грунта и активного давления со стороны котлована. Для упрощения ана</w:t>
      </w:r>
      <w:r w:rsidRPr="00770E49">
        <w:rPr>
          <w:rFonts w:ascii="Times New Roman" w:hAnsi="Times New Roman" w:cs="Times New Roman"/>
        </w:rPr>
        <w:t xml:space="preserve">литических расчетов допускается заменять </w:t>
      </w:r>
      <w:r w:rsidR="00BE31F3" w:rsidRPr="00770E49">
        <w:rPr>
          <w:rFonts w:ascii="Times New Roman" w:hAnsi="Times New Roman" w:cs="Times New Roman"/>
          <w:noProof/>
          <w:position w:val="-11"/>
        </w:rPr>
        <w:drawing>
          <wp:inline distT="0" distB="0" distL="0" distR="0" wp14:anchorId="679A31E3" wp14:editId="2482F02A">
            <wp:extent cx="218440" cy="238760"/>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70E49">
        <w:rPr>
          <w:rFonts w:ascii="Times New Roman" w:hAnsi="Times New Roman" w:cs="Times New Roman"/>
        </w:rPr>
        <w:t xml:space="preserve">равнодействующей, приложенной в точке </w:t>
      </w:r>
      <w:r w:rsidRPr="00770E49">
        <w:rPr>
          <w:rFonts w:ascii="Times New Roman" w:hAnsi="Times New Roman" w:cs="Times New Roman"/>
          <w:i/>
          <w:iCs/>
        </w:rPr>
        <w:t>O</w:t>
      </w:r>
      <w:r w:rsidRPr="00770E49">
        <w:rPr>
          <w:rFonts w:ascii="Times New Roman" w:hAnsi="Times New Roman" w:cs="Times New Roman"/>
        </w:rPr>
        <w:t xml:space="preserve"> (см. рисунок И.1, </w:t>
      </w:r>
      <w:r w:rsidRPr="00770E49">
        <w:rPr>
          <w:rFonts w:ascii="Times New Roman" w:hAnsi="Times New Roman" w:cs="Times New Roman"/>
          <w:i/>
          <w:iCs/>
        </w:rPr>
        <w:t>в</w:t>
      </w:r>
      <w:r w:rsidRPr="00770E49">
        <w:rPr>
          <w:rFonts w:ascii="Times New Roman" w:hAnsi="Times New Roman" w:cs="Times New Roman"/>
        </w:rPr>
        <w:t xml:space="preserve">). </w:t>
      </w:r>
    </w:p>
    <w:p w14:paraId="4C66FC9F"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900"/>
      </w:tblGrid>
      <w:tr w:rsidR="00770E49" w:rsidRPr="00770E49" w14:paraId="720C9A9D" w14:textId="77777777">
        <w:tblPrEx>
          <w:tblCellMar>
            <w:top w:w="0" w:type="dxa"/>
            <w:bottom w:w="0" w:type="dxa"/>
          </w:tblCellMar>
        </w:tblPrEx>
        <w:trPr>
          <w:jc w:val="center"/>
        </w:trPr>
        <w:tc>
          <w:tcPr>
            <w:tcW w:w="9900" w:type="dxa"/>
            <w:tcBorders>
              <w:top w:val="nil"/>
              <w:left w:val="nil"/>
              <w:bottom w:val="nil"/>
              <w:right w:val="nil"/>
            </w:tcBorders>
            <w:tcMar>
              <w:top w:w="114" w:type="dxa"/>
              <w:left w:w="28" w:type="dxa"/>
              <w:bottom w:w="114" w:type="dxa"/>
              <w:right w:w="28" w:type="dxa"/>
            </w:tcMar>
          </w:tcPr>
          <w:p w14:paraId="25F6399A" w14:textId="6714C59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89"/>
                <w:sz w:val="24"/>
                <w:szCs w:val="24"/>
              </w:rPr>
              <w:drawing>
                <wp:inline distT="0" distB="0" distL="0" distR="0" wp14:anchorId="2178CF32" wp14:editId="078727F6">
                  <wp:extent cx="5936615" cy="2218055"/>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5936615" cy="2218055"/>
                          </a:xfrm>
                          <a:prstGeom prst="rect">
                            <a:avLst/>
                          </a:prstGeom>
                          <a:noFill/>
                          <a:ln>
                            <a:noFill/>
                          </a:ln>
                        </pic:spPr>
                      </pic:pic>
                    </a:graphicData>
                  </a:graphic>
                </wp:inline>
              </w:drawing>
            </w:r>
          </w:p>
        </w:tc>
      </w:tr>
    </w:tbl>
    <w:p w14:paraId="689478C9"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2EAABAF"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1FC92B4C" w14:textId="3ADE806D"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деформированная схема; </w:t>
      </w:r>
      <w:r w:rsidRPr="00770E49">
        <w:rPr>
          <w:rFonts w:ascii="Times New Roman" w:hAnsi="Times New Roman" w:cs="Times New Roman"/>
          <w:i/>
          <w:iCs/>
        </w:rPr>
        <w:t>б</w:t>
      </w:r>
      <w:r w:rsidRPr="00770E49">
        <w:rPr>
          <w:rFonts w:ascii="Times New Roman" w:hAnsi="Times New Roman" w:cs="Times New Roman"/>
        </w:rPr>
        <w:t xml:space="preserve">, </w:t>
      </w:r>
      <w:r w:rsidRPr="00770E49">
        <w:rPr>
          <w:rFonts w:ascii="Times New Roman" w:hAnsi="Times New Roman" w:cs="Times New Roman"/>
          <w:i/>
          <w:iCs/>
        </w:rPr>
        <w:t>в</w:t>
      </w:r>
      <w:r w:rsidRPr="00770E49">
        <w:rPr>
          <w:rFonts w:ascii="Times New Roman" w:hAnsi="Times New Roman" w:cs="Times New Roman"/>
        </w:rPr>
        <w:t xml:space="preserve"> - последовательная аппроксимация акти</w:t>
      </w:r>
      <w:r w:rsidRPr="00770E49">
        <w:rPr>
          <w:rFonts w:ascii="Times New Roman" w:hAnsi="Times New Roman" w:cs="Times New Roman"/>
        </w:rPr>
        <w:t xml:space="preserve">вного и пассивного давления; </w:t>
      </w:r>
      <w:r w:rsidRPr="00770E49">
        <w:rPr>
          <w:rFonts w:ascii="Times New Roman" w:hAnsi="Times New Roman" w:cs="Times New Roman"/>
          <w:i/>
          <w:iCs/>
        </w:rPr>
        <w:t>d</w:t>
      </w:r>
      <w:r w:rsidRPr="00770E49">
        <w:rPr>
          <w:rFonts w:ascii="Times New Roman" w:hAnsi="Times New Roman" w:cs="Times New Roman"/>
        </w:rPr>
        <w:t xml:space="preserve"> - глубина котлована; </w:t>
      </w:r>
      <w:r w:rsidR="00BE31F3" w:rsidRPr="00770E49">
        <w:rPr>
          <w:rFonts w:ascii="Times New Roman" w:hAnsi="Times New Roman" w:cs="Times New Roman"/>
          <w:noProof/>
          <w:position w:val="-9"/>
        </w:rPr>
        <w:drawing>
          <wp:inline distT="0" distB="0" distL="0" distR="0" wp14:anchorId="32B18310" wp14:editId="0E8C63D4">
            <wp:extent cx="149860" cy="198120"/>
            <wp:effectExtent l="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 xml:space="preserve">- заделка стены в грунт; </w:t>
      </w:r>
      <w:r w:rsidRPr="00770E49">
        <w:rPr>
          <w:rFonts w:ascii="Times New Roman" w:hAnsi="Times New Roman" w:cs="Times New Roman"/>
          <w:i/>
          <w:iCs/>
        </w:rPr>
        <w:t>O</w:t>
      </w:r>
      <w:r w:rsidRPr="00770E49">
        <w:rPr>
          <w:rFonts w:ascii="Times New Roman" w:hAnsi="Times New Roman" w:cs="Times New Roman"/>
        </w:rPr>
        <w:t xml:space="preserve"> - точка нулевого момента в стене; </w:t>
      </w:r>
      <w:r w:rsidRPr="00770E49">
        <w:rPr>
          <w:rFonts w:ascii="Times New Roman" w:hAnsi="Times New Roman" w:cs="Times New Roman"/>
          <w:i/>
          <w:iCs/>
        </w:rPr>
        <w:t>P</w:t>
      </w:r>
      <w:r w:rsidRPr="00770E49">
        <w:rPr>
          <w:rFonts w:ascii="Times New Roman" w:hAnsi="Times New Roman" w:cs="Times New Roman"/>
        </w:rPr>
        <w:t xml:space="preserve"> - низ подпорного сооружения; </w:t>
      </w:r>
      <w:r w:rsidR="00BE31F3" w:rsidRPr="00770E49">
        <w:rPr>
          <w:rFonts w:ascii="Times New Roman" w:hAnsi="Times New Roman" w:cs="Times New Roman"/>
          <w:noProof/>
          <w:position w:val="-10"/>
        </w:rPr>
        <w:drawing>
          <wp:inline distT="0" distB="0" distL="0" distR="0" wp14:anchorId="5EFDC4BE" wp14:editId="42C0E194">
            <wp:extent cx="198120" cy="218440"/>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 равнодействующая активного давления гру</w:t>
      </w:r>
      <w:r w:rsidRPr="00770E49">
        <w:rPr>
          <w:rFonts w:ascii="Times New Roman" w:hAnsi="Times New Roman" w:cs="Times New Roman"/>
        </w:rPr>
        <w:t xml:space="preserve">нта; </w:t>
      </w:r>
      <w:r w:rsidR="00BE31F3" w:rsidRPr="00770E49">
        <w:rPr>
          <w:rFonts w:ascii="Times New Roman" w:hAnsi="Times New Roman" w:cs="Times New Roman"/>
          <w:noProof/>
          <w:position w:val="-11"/>
        </w:rPr>
        <w:drawing>
          <wp:inline distT="0" distB="0" distL="0" distR="0" wp14:anchorId="48719540" wp14:editId="08BDF440">
            <wp:extent cx="218440" cy="238760"/>
            <wp:effectExtent l="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70E49">
        <w:rPr>
          <w:rFonts w:ascii="Times New Roman" w:hAnsi="Times New Roman" w:cs="Times New Roman"/>
        </w:rPr>
        <w:t xml:space="preserve">- равнодействующая пассивного давления грунта; </w:t>
      </w:r>
      <w:r w:rsidR="00BE31F3" w:rsidRPr="00770E49">
        <w:rPr>
          <w:rFonts w:ascii="Times New Roman" w:hAnsi="Times New Roman" w:cs="Times New Roman"/>
          <w:noProof/>
          <w:position w:val="-10"/>
        </w:rPr>
        <w:drawing>
          <wp:inline distT="0" distB="0" distL="0" distR="0" wp14:anchorId="48778520" wp14:editId="520481BA">
            <wp:extent cx="231775" cy="218440"/>
            <wp:effectExtent l="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31775" cy="218440"/>
                    </a:xfrm>
                    <a:prstGeom prst="rect">
                      <a:avLst/>
                    </a:prstGeom>
                    <a:noFill/>
                    <a:ln>
                      <a:noFill/>
                    </a:ln>
                  </pic:spPr>
                </pic:pic>
              </a:graphicData>
            </a:graphic>
          </wp:inline>
        </w:drawing>
      </w:r>
      <w:r w:rsidRPr="00770E49">
        <w:rPr>
          <w:rFonts w:ascii="Times New Roman" w:hAnsi="Times New Roman" w:cs="Times New Roman"/>
        </w:rPr>
        <w:t xml:space="preserve">- равнодействующая давления подземных вод; </w:t>
      </w:r>
      <w:r w:rsidR="00BE31F3" w:rsidRPr="00770E49">
        <w:rPr>
          <w:rFonts w:ascii="Times New Roman" w:hAnsi="Times New Roman" w:cs="Times New Roman"/>
          <w:noProof/>
          <w:position w:val="-11"/>
        </w:rPr>
        <w:drawing>
          <wp:inline distT="0" distB="0" distL="0" distR="0" wp14:anchorId="2C3B0467" wp14:editId="49C89A56">
            <wp:extent cx="218440" cy="238760"/>
            <wp:effectExtent l="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70E49">
        <w:rPr>
          <w:rFonts w:ascii="Times New Roman" w:hAnsi="Times New Roman" w:cs="Times New Roman"/>
        </w:rPr>
        <w:t>- равнодействующая противодавления грунта ниже точки ну</w:t>
      </w:r>
      <w:r w:rsidRPr="00770E49">
        <w:rPr>
          <w:rFonts w:ascii="Times New Roman" w:hAnsi="Times New Roman" w:cs="Times New Roman"/>
        </w:rPr>
        <w:t>левого момента</w:t>
      </w:r>
    </w:p>
    <w:p w14:paraId="038ECA78" w14:textId="77777777" w:rsidR="00000000" w:rsidRPr="00770E49" w:rsidRDefault="008773AC">
      <w:pPr>
        <w:pStyle w:val="FORMATTEXT"/>
        <w:jc w:val="center"/>
        <w:rPr>
          <w:rFonts w:ascii="Times New Roman" w:hAnsi="Times New Roman" w:cs="Times New Roman"/>
        </w:rPr>
      </w:pPr>
    </w:p>
    <w:p w14:paraId="17FA187D"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И.1 - Расчетная схема гибкой консольной подпорной стены </w:t>
      </w:r>
    </w:p>
    <w:p w14:paraId="708A4468" w14:textId="18CB51B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2) Полную глубину заделки стены </w:t>
      </w:r>
      <w:r w:rsidR="00BE31F3" w:rsidRPr="00770E49">
        <w:rPr>
          <w:rFonts w:ascii="Times New Roman" w:hAnsi="Times New Roman" w:cs="Times New Roman"/>
          <w:noProof/>
          <w:position w:val="-9"/>
        </w:rPr>
        <w:drawing>
          <wp:inline distT="0" distB="0" distL="0" distR="0" wp14:anchorId="6F24ACD8" wp14:editId="54BAAEA8">
            <wp:extent cx="149860" cy="198120"/>
            <wp:effectExtent l="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 xml:space="preserve">, необходимую для выполнения условия равновесия проекций всех сил на горизонтальную ось, следует вычислять </w:t>
      </w:r>
      <w:r w:rsidRPr="00770E49">
        <w:rPr>
          <w:rFonts w:ascii="Times New Roman" w:hAnsi="Times New Roman" w:cs="Times New Roman"/>
        </w:rPr>
        <w:t>в соответствии с правилами строительной механики либо допускается принимать приближенно равной:</w:t>
      </w:r>
    </w:p>
    <w:p w14:paraId="036F3130" w14:textId="77777777" w:rsidR="00000000" w:rsidRPr="00770E49" w:rsidRDefault="008773AC">
      <w:pPr>
        <w:pStyle w:val="FORMATTEXT"/>
        <w:ind w:firstLine="568"/>
        <w:jc w:val="both"/>
        <w:rPr>
          <w:rFonts w:ascii="Times New Roman" w:hAnsi="Times New Roman" w:cs="Times New Roman"/>
        </w:rPr>
      </w:pPr>
    </w:p>
    <w:p w14:paraId="5BBEA506" w14:textId="3D3E62D1"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6D07DAF8" wp14:editId="1B7D9EB6">
            <wp:extent cx="579755" cy="218440"/>
            <wp:effectExtent l="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579755" cy="218440"/>
                    </a:xfrm>
                    <a:prstGeom prst="rect">
                      <a:avLst/>
                    </a:prstGeom>
                    <a:noFill/>
                    <a:ln>
                      <a:noFill/>
                    </a:ln>
                  </pic:spPr>
                </pic:pic>
              </a:graphicData>
            </a:graphic>
          </wp:inline>
        </w:drawing>
      </w:r>
      <w:r w:rsidR="008773AC" w:rsidRPr="00770E49">
        <w:rPr>
          <w:rFonts w:ascii="Times New Roman" w:hAnsi="Times New Roman" w:cs="Times New Roman"/>
        </w:rPr>
        <w:t xml:space="preserve">- для подпорных сооружений геотехнической категории 1; </w:t>
      </w:r>
    </w:p>
    <w:p w14:paraId="3BCDC5ED" w14:textId="77777777" w:rsidR="00000000" w:rsidRPr="00770E49" w:rsidRDefault="008773AC">
      <w:pPr>
        <w:pStyle w:val="FORMATTEXT"/>
        <w:ind w:firstLine="568"/>
        <w:jc w:val="both"/>
        <w:rPr>
          <w:rFonts w:ascii="Times New Roman" w:hAnsi="Times New Roman" w:cs="Times New Roman"/>
        </w:rPr>
      </w:pPr>
    </w:p>
    <w:p w14:paraId="602EDA68" w14:textId="39B26C8A"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616849B6" wp14:editId="195A566E">
            <wp:extent cx="607060" cy="218440"/>
            <wp:effectExtent l="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607060" cy="218440"/>
                    </a:xfrm>
                    <a:prstGeom prst="rect">
                      <a:avLst/>
                    </a:prstGeom>
                    <a:noFill/>
                    <a:ln>
                      <a:noFill/>
                    </a:ln>
                  </pic:spPr>
                </pic:pic>
              </a:graphicData>
            </a:graphic>
          </wp:inline>
        </w:drawing>
      </w:r>
      <w:r w:rsidR="008773AC" w:rsidRPr="00770E49">
        <w:rPr>
          <w:rFonts w:ascii="Times New Roman" w:hAnsi="Times New Roman" w:cs="Times New Roman"/>
        </w:rPr>
        <w:t>- для подпорных сооружений геот</w:t>
      </w:r>
      <w:r w:rsidR="008773AC" w:rsidRPr="00770E49">
        <w:rPr>
          <w:rFonts w:ascii="Times New Roman" w:hAnsi="Times New Roman" w:cs="Times New Roman"/>
        </w:rPr>
        <w:t>ехнической категории 2.</w:t>
      </w:r>
    </w:p>
    <w:p w14:paraId="007DA24D" w14:textId="77777777" w:rsidR="00000000" w:rsidRPr="00770E49" w:rsidRDefault="008773AC">
      <w:pPr>
        <w:pStyle w:val="FORMATTEXT"/>
        <w:ind w:firstLine="568"/>
        <w:jc w:val="both"/>
        <w:rPr>
          <w:rFonts w:ascii="Times New Roman" w:hAnsi="Times New Roman" w:cs="Times New Roman"/>
        </w:rPr>
      </w:pPr>
    </w:p>
    <w:p w14:paraId="6EC8014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 Для проверки прочности подпорной стены по материалу значения внутренних усилий в консольной подпорной стене следует вычислять как для статически определимой конструкции в соответствии с правилами </w:t>
      </w:r>
      <w:r w:rsidRPr="00770E49">
        <w:rPr>
          <w:rFonts w:ascii="Times New Roman" w:hAnsi="Times New Roman" w:cs="Times New Roman"/>
        </w:rPr>
        <w:lastRenderedPageBreak/>
        <w:t>строительной механики.</w:t>
      </w:r>
    </w:p>
    <w:p w14:paraId="09E58EBC" w14:textId="77777777" w:rsidR="00000000" w:rsidRPr="00770E49" w:rsidRDefault="008773AC">
      <w:pPr>
        <w:pStyle w:val="FORMATTEXT"/>
        <w:ind w:firstLine="568"/>
        <w:jc w:val="both"/>
        <w:rPr>
          <w:rFonts w:ascii="Times New Roman" w:hAnsi="Times New Roman" w:cs="Times New Roman"/>
        </w:rPr>
      </w:pPr>
    </w:p>
    <w:p w14:paraId="46A17912" w14:textId="7EE680E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И.3 При </w:t>
      </w:r>
      <w:r w:rsidRPr="00770E49">
        <w:rPr>
          <w:rFonts w:ascii="Times New Roman" w:hAnsi="Times New Roman" w:cs="Times New Roman"/>
        </w:rPr>
        <w:t xml:space="preserve">расчете гибких подпорных сооружений с одним ярусом крепления по методу Якоби глубину заделки </w:t>
      </w:r>
      <w:r w:rsidR="00BE31F3" w:rsidRPr="00770E49">
        <w:rPr>
          <w:rFonts w:ascii="Times New Roman" w:hAnsi="Times New Roman" w:cs="Times New Roman"/>
          <w:noProof/>
          <w:position w:val="-9"/>
        </w:rPr>
        <w:drawing>
          <wp:inline distT="0" distB="0" distL="0" distR="0" wp14:anchorId="78E0C16D" wp14:editId="6A69FB9C">
            <wp:extent cx="149860" cy="198120"/>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следует определять из условия равенства нулю суммы моментов расчетных значений всех сил, действующих на стену, относительно точ</w:t>
      </w:r>
      <w:r w:rsidRPr="00770E49">
        <w:rPr>
          <w:rFonts w:ascii="Times New Roman" w:hAnsi="Times New Roman" w:cs="Times New Roman"/>
        </w:rPr>
        <w:t xml:space="preserve">ки установки крепления </w:t>
      </w:r>
      <w:r w:rsidRPr="00770E49">
        <w:rPr>
          <w:rFonts w:ascii="Times New Roman" w:hAnsi="Times New Roman" w:cs="Times New Roman"/>
          <w:i/>
          <w:iCs/>
        </w:rPr>
        <w:t>B</w:t>
      </w:r>
      <w:r w:rsidRPr="00770E49">
        <w:rPr>
          <w:rFonts w:ascii="Times New Roman" w:hAnsi="Times New Roman" w:cs="Times New Roman"/>
        </w:rPr>
        <w:t xml:space="preserve"> (см. рисунок И.2)</w:t>
      </w:r>
    </w:p>
    <w:p w14:paraId="3BAE78E9" w14:textId="77777777" w:rsidR="00000000" w:rsidRPr="00770E49" w:rsidRDefault="008773AC">
      <w:pPr>
        <w:pStyle w:val="FORMATTEXT"/>
        <w:ind w:firstLine="568"/>
        <w:jc w:val="both"/>
        <w:rPr>
          <w:rFonts w:ascii="Times New Roman" w:hAnsi="Times New Roman" w:cs="Times New Roman"/>
        </w:rPr>
      </w:pPr>
    </w:p>
    <w:p w14:paraId="2F616686" w14:textId="46118698"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61696B88" wp14:editId="2F96C508">
            <wp:extent cx="2579370" cy="273050"/>
            <wp:effectExtent l="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2579370" cy="273050"/>
                    </a:xfrm>
                    <a:prstGeom prst="rect">
                      <a:avLst/>
                    </a:prstGeom>
                    <a:noFill/>
                    <a:ln>
                      <a:noFill/>
                    </a:ln>
                  </pic:spPr>
                </pic:pic>
              </a:graphicData>
            </a:graphic>
          </wp:inline>
        </w:drawing>
      </w:r>
      <w:r w:rsidR="008773AC" w:rsidRPr="00770E49">
        <w:rPr>
          <w:rFonts w:ascii="Times New Roman" w:hAnsi="Times New Roman" w:cs="Times New Roman"/>
        </w:rPr>
        <w:t xml:space="preserve">,                               (И.1) </w:t>
      </w:r>
    </w:p>
    <w:p w14:paraId="46A70164" w14:textId="77777777" w:rsidR="00000000" w:rsidRPr="00770E49" w:rsidRDefault="008773AC">
      <w:pPr>
        <w:pStyle w:val="FORMATTEXT"/>
        <w:jc w:val="both"/>
        <w:rPr>
          <w:rFonts w:ascii="Times New Roman" w:hAnsi="Times New Roman" w:cs="Times New Roman"/>
        </w:rPr>
      </w:pPr>
    </w:p>
    <w:p w14:paraId="0FED2396" w14:textId="77777777" w:rsidR="00000000" w:rsidRPr="00770E49" w:rsidRDefault="008773AC">
      <w:pPr>
        <w:pStyle w:val="FORMATTEXT"/>
        <w:jc w:val="both"/>
        <w:rPr>
          <w:rFonts w:ascii="Times New Roman" w:hAnsi="Times New Roman" w:cs="Times New Roman"/>
        </w:rPr>
      </w:pPr>
    </w:p>
    <w:p w14:paraId="177AE532" w14:textId="1CE9BD9C"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2"/>
        </w:rPr>
        <w:drawing>
          <wp:inline distT="0" distB="0" distL="0" distR="0" wp14:anchorId="244F20D7" wp14:editId="0B6E2E0F">
            <wp:extent cx="429895" cy="266065"/>
            <wp:effectExtent l="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429895" cy="266065"/>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2"/>
        </w:rPr>
        <w:drawing>
          <wp:inline distT="0" distB="0" distL="0" distR="0" wp14:anchorId="0AABA92E" wp14:editId="1DD83FF3">
            <wp:extent cx="416560" cy="266065"/>
            <wp:effectExtent l="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416560" cy="266065"/>
                    </a:xfrm>
                    <a:prstGeom prst="rect">
                      <a:avLst/>
                    </a:prstGeom>
                    <a:noFill/>
                    <a:ln>
                      <a:noFill/>
                    </a:ln>
                  </pic:spPr>
                </pic:pic>
              </a:graphicData>
            </a:graphic>
          </wp:inline>
        </w:drawing>
      </w:r>
      <w:r w:rsidRPr="00770E49">
        <w:rPr>
          <w:rFonts w:ascii="Times New Roman" w:hAnsi="Times New Roman" w:cs="Times New Roman"/>
        </w:rPr>
        <w:t>- равнодействующие силовых воздействий на один погонный ме</w:t>
      </w:r>
      <w:r w:rsidRPr="00770E49">
        <w:rPr>
          <w:rFonts w:ascii="Times New Roman" w:hAnsi="Times New Roman" w:cs="Times New Roman"/>
        </w:rPr>
        <w:t xml:space="preserve">тр стены и их плечи относительно точки </w:t>
      </w:r>
      <w:r w:rsidRPr="00770E49">
        <w:rPr>
          <w:rFonts w:ascii="Times New Roman" w:hAnsi="Times New Roman" w:cs="Times New Roman"/>
          <w:i/>
          <w:iCs/>
        </w:rPr>
        <w:t>B</w:t>
      </w:r>
      <w:r w:rsidRPr="00770E49">
        <w:rPr>
          <w:rFonts w:ascii="Times New Roman" w:hAnsi="Times New Roman" w:cs="Times New Roman"/>
        </w:rPr>
        <w:t xml:space="preserve"> со стороны активного давления грунта, зависящие от искомой величины </w:t>
      </w:r>
      <w:r w:rsidR="00BE31F3" w:rsidRPr="00770E49">
        <w:rPr>
          <w:rFonts w:ascii="Times New Roman" w:hAnsi="Times New Roman" w:cs="Times New Roman"/>
          <w:noProof/>
          <w:position w:val="-9"/>
        </w:rPr>
        <w:drawing>
          <wp:inline distT="0" distB="0" distL="0" distR="0" wp14:anchorId="768611B7" wp14:editId="7BFE258F">
            <wp:extent cx="149860" cy="19812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 xml:space="preserve">; </w:t>
      </w:r>
    </w:p>
    <w:p w14:paraId="60B76F60" w14:textId="76DAE74A"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2"/>
        </w:rPr>
        <w:drawing>
          <wp:inline distT="0" distB="0" distL="0" distR="0" wp14:anchorId="106288AD" wp14:editId="4A534069">
            <wp:extent cx="436880" cy="273050"/>
            <wp:effectExtent l="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436880" cy="273050"/>
                    </a:xfrm>
                    <a:prstGeom prst="rect">
                      <a:avLst/>
                    </a:prstGeom>
                    <a:noFill/>
                    <a:ln>
                      <a:noFill/>
                    </a:ln>
                  </pic:spPr>
                </pic:pic>
              </a:graphicData>
            </a:graphic>
          </wp:inline>
        </w:drawing>
      </w:r>
      <w:r w:rsidR="008773AC" w:rsidRPr="00770E49">
        <w:rPr>
          <w:rFonts w:ascii="Times New Roman" w:hAnsi="Times New Roman" w:cs="Times New Roman"/>
        </w:rPr>
        <w:t xml:space="preserve">и </w:t>
      </w:r>
      <w:r w:rsidRPr="00770E49">
        <w:rPr>
          <w:rFonts w:ascii="Times New Roman" w:hAnsi="Times New Roman" w:cs="Times New Roman"/>
          <w:noProof/>
          <w:position w:val="-12"/>
        </w:rPr>
        <w:drawing>
          <wp:inline distT="0" distB="0" distL="0" distR="0" wp14:anchorId="2F221D9B" wp14:editId="2C4BA54F">
            <wp:extent cx="429895" cy="273050"/>
            <wp:effectExtent l="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429895" cy="273050"/>
                    </a:xfrm>
                    <a:prstGeom prst="rect">
                      <a:avLst/>
                    </a:prstGeom>
                    <a:noFill/>
                    <a:ln>
                      <a:noFill/>
                    </a:ln>
                  </pic:spPr>
                </pic:pic>
              </a:graphicData>
            </a:graphic>
          </wp:inline>
        </w:drawing>
      </w:r>
      <w:r w:rsidR="008773AC" w:rsidRPr="00770E49">
        <w:rPr>
          <w:rFonts w:ascii="Times New Roman" w:hAnsi="Times New Roman" w:cs="Times New Roman"/>
        </w:rPr>
        <w:t xml:space="preserve">- то же со стороны пассивного давления грунта. </w:t>
      </w:r>
    </w:p>
    <w:p w14:paraId="7838A943"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150"/>
      </w:tblGrid>
      <w:tr w:rsidR="00770E49" w:rsidRPr="00770E49" w14:paraId="2CAB8B5A" w14:textId="77777777">
        <w:tblPrEx>
          <w:tblCellMar>
            <w:top w:w="0" w:type="dxa"/>
            <w:bottom w:w="0" w:type="dxa"/>
          </w:tblCellMar>
        </w:tblPrEx>
        <w:trPr>
          <w:jc w:val="center"/>
        </w:trPr>
        <w:tc>
          <w:tcPr>
            <w:tcW w:w="9150" w:type="dxa"/>
            <w:tcBorders>
              <w:top w:val="nil"/>
              <w:left w:val="nil"/>
              <w:bottom w:val="nil"/>
              <w:right w:val="nil"/>
            </w:tcBorders>
            <w:tcMar>
              <w:top w:w="114" w:type="dxa"/>
              <w:left w:w="28" w:type="dxa"/>
              <w:bottom w:w="114" w:type="dxa"/>
              <w:right w:w="28" w:type="dxa"/>
            </w:tcMar>
          </w:tcPr>
          <w:p w14:paraId="30C2650E" w14:textId="60E74D50"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08"/>
                <w:sz w:val="24"/>
                <w:szCs w:val="24"/>
              </w:rPr>
              <w:drawing>
                <wp:inline distT="0" distB="0" distL="0" distR="0" wp14:anchorId="4AD68518" wp14:editId="5A8950A2">
                  <wp:extent cx="5363845" cy="2715895"/>
                  <wp:effectExtent l="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5363845" cy="2715895"/>
                          </a:xfrm>
                          <a:prstGeom prst="rect">
                            <a:avLst/>
                          </a:prstGeom>
                          <a:noFill/>
                          <a:ln>
                            <a:noFill/>
                          </a:ln>
                        </pic:spPr>
                      </pic:pic>
                    </a:graphicData>
                  </a:graphic>
                </wp:inline>
              </w:drawing>
            </w:r>
          </w:p>
        </w:tc>
      </w:tr>
    </w:tbl>
    <w:p w14:paraId="4C0DB730"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45398ED1"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4C28D4B9" w14:textId="2F2E2A29"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деформированная схема конструкции; </w:t>
      </w:r>
      <w:r w:rsidRPr="00770E49">
        <w:rPr>
          <w:rFonts w:ascii="Times New Roman" w:hAnsi="Times New Roman" w:cs="Times New Roman"/>
          <w:i/>
          <w:iCs/>
        </w:rPr>
        <w:t>б</w:t>
      </w:r>
      <w:r w:rsidRPr="00770E49">
        <w:rPr>
          <w:rFonts w:ascii="Times New Roman" w:hAnsi="Times New Roman" w:cs="Times New Roman"/>
        </w:rPr>
        <w:t xml:space="preserve"> - эпюры активного и пассивного давления; </w:t>
      </w:r>
      <w:r w:rsidRPr="00770E49">
        <w:rPr>
          <w:rFonts w:ascii="Times New Roman" w:hAnsi="Times New Roman" w:cs="Times New Roman"/>
          <w:i/>
          <w:iCs/>
        </w:rPr>
        <w:t>в</w:t>
      </w:r>
      <w:r w:rsidRPr="00770E49">
        <w:rPr>
          <w:rFonts w:ascii="Times New Roman" w:hAnsi="Times New Roman" w:cs="Times New Roman"/>
        </w:rPr>
        <w:t xml:space="preserve"> - эпюр</w:t>
      </w:r>
      <w:r w:rsidRPr="00770E49">
        <w:rPr>
          <w:rFonts w:ascii="Times New Roman" w:hAnsi="Times New Roman" w:cs="Times New Roman"/>
        </w:rPr>
        <w:t xml:space="preserve">а изгибающих моментов в стене; </w:t>
      </w:r>
      <w:r w:rsidR="00BE31F3" w:rsidRPr="00770E49">
        <w:rPr>
          <w:rFonts w:ascii="Times New Roman" w:hAnsi="Times New Roman" w:cs="Times New Roman"/>
          <w:noProof/>
          <w:position w:val="-11"/>
        </w:rPr>
        <w:drawing>
          <wp:inline distT="0" distB="0" distL="0" distR="0" wp14:anchorId="22BCD5FE" wp14:editId="724DD696">
            <wp:extent cx="163830" cy="231775"/>
            <wp:effectExtent l="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70E49">
        <w:rPr>
          <w:rFonts w:ascii="Times New Roman" w:hAnsi="Times New Roman" w:cs="Times New Roman"/>
        </w:rPr>
        <w:t xml:space="preserve">- глубина установки яруса крепления; </w:t>
      </w:r>
      <w:r w:rsidR="00BE31F3" w:rsidRPr="00770E49">
        <w:rPr>
          <w:rFonts w:ascii="Times New Roman" w:hAnsi="Times New Roman" w:cs="Times New Roman"/>
          <w:noProof/>
          <w:position w:val="-9"/>
        </w:rPr>
        <w:drawing>
          <wp:inline distT="0" distB="0" distL="0" distR="0" wp14:anchorId="416A36CF" wp14:editId="3FBCFAAD">
            <wp:extent cx="149860" cy="19812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 xml:space="preserve">- искомая глубина заделки; </w:t>
      </w:r>
      <w:r w:rsidR="00BE31F3" w:rsidRPr="00770E49">
        <w:rPr>
          <w:rFonts w:ascii="Times New Roman" w:hAnsi="Times New Roman" w:cs="Times New Roman"/>
          <w:noProof/>
          <w:position w:val="-10"/>
        </w:rPr>
        <w:drawing>
          <wp:inline distT="0" distB="0" distL="0" distR="0" wp14:anchorId="22C56C42" wp14:editId="11264F2D">
            <wp:extent cx="191135" cy="218440"/>
            <wp:effectExtent l="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 xml:space="preserve">- искомое усилие в элементе крепления; </w:t>
      </w:r>
      <w:r w:rsidR="00BE31F3" w:rsidRPr="00770E49">
        <w:rPr>
          <w:rFonts w:ascii="Times New Roman" w:hAnsi="Times New Roman" w:cs="Times New Roman"/>
          <w:noProof/>
          <w:position w:val="-10"/>
        </w:rPr>
        <w:drawing>
          <wp:inline distT="0" distB="0" distL="0" distR="0" wp14:anchorId="0AD6D747" wp14:editId="70A473F4">
            <wp:extent cx="211455" cy="218440"/>
            <wp:effectExtent l="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0"/>
        </w:rPr>
        <w:drawing>
          <wp:inline distT="0" distB="0" distL="0" distR="0" wp14:anchorId="6F0D7437" wp14:editId="4BB04820">
            <wp:extent cx="211455" cy="218440"/>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rsidRPr="00770E49">
        <w:rPr>
          <w:rFonts w:ascii="Times New Roman" w:hAnsi="Times New Roman" w:cs="Times New Roman"/>
        </w:rPr>
        <w:t>- расстояние от верха подпорного сооружения до равнодействующей активного и пассивного давления соответственно</w:t>
      </w:r>
    </w:p>
    <w:p w14:paraId="55758D28" w14:textId="77777777" w:rsidR="00000000" w:rsidRPr="00770E49" w:rsidRDefault="008773AC">
      <w:pPr>
        <w:pStyle w:val="FORMATTEXT"/>
        <w:jc w:val="center"/>
        <w:rPr>
          <w:rFonts w:ascii="Times New Roman" w:hAnsi="Times New Roman" w:cs="Times New Roman"/>
        </w:rPr>
      </w:pPr>
    </w:p>
    <w:p w14:paraId="19B50A1B"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И.2 - Расчетная схема Якоби </w:t>
      </w:r>
    </w:p>
    <w:p w14:paraId="515167BA" w14:textId="57DAC45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Эпюры активного и пассивного давления следует стро</w:t>
      </w:r>
      <w:r w:rsidRPr="00770E49">
        <w:rPr>
          <w:rFonts w:ascii="Times New Roman" w:hAnsi="Times New Roman" w:cs="Times New Roman"/>
        </w:rPr>
        <w:t xml:space="preserve">ить в соответствии с (6.2), учитывая давление подземных вод и иные нагрузки, действующие на подпорную конструкцию. Выражение (И.1) представляет собой кубическое уравнение относительно </w:t>
      </w:r>
      <w:r w:rsidR="00BE31F3" w:rsidRPr="00770E49">
        <w:rPr>
          <w:rFonts w:ascii="Times New Roman" w:hAnsi="Times New Roman" w:cs="Times New Roman"/>
          <w:noProof/>
          <w:position w:val="-9"/>
        </w:rPr>
        <w:drawing>
          <wp:inline distT="0" distB="0" distL="0" distR="0" wp14:anchorId="72304F5F" wp14:editId="132D9C88">
            <wp:extent cx="149860" cy="198120"/>
            <wp:effectExtent l="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 Расчетное усилие в анкере или распо</w:t>
      </w:r>
      <w:r w:rsidRPr="00770E49">
        <w:rPr>
          <w:rFonts w:ascii="Times New Roman" w:hAnsi="Times New Roman" w:cs="Times New Roman"/>
        </w:rPr>
        <w:t xml:space="preserve">рке </w:t>
      </w:r>
      <w:r w:rsidR="00BE31F3" w:rsidRPr="00770E49">
        <w:rPr>
          <w:rFonts w:ascii="Times New Roman" w:hAnsi="Times New Roman" w:cs="Times New Roman"/>
          <w:noProof/>
          <w:position w:val="-10"/>
        </w:rPr>
        <w:drawing>
          <wp:inline distT="0" distB="0" distL="0" distR="0" wp14:anchorId="4261F735" wp14:editId="7EF6F1D8">
            <wp:extent cx="191135" cy="218440"/>
            <wp:effectExtent l="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следует определять из уравнения равновесия проекций равнодействующих всех сил на горизонтальную ось</w:t>
      </w:r>
    </w:p>
    <w:p w14:paraId="3B053412" w14:textId="77777777" w:rsidR="00000000" w:rsidRPr="00770E49" w:rsidRDefault="008773AC">
      <w:pPr>
        <w:pStyle w:val="FORMATTEXT"/>
        <w:ind w:firstLine="568"/>
        <w:jc w:val="both"/>
        <w:rPr>
          <w:rFonts w:ascii="Times New Roman" w:hAnsi="Times New Roman" w:cs="Times New Roman"/>
        </w:rPr>
      </w:pPr>
    </w:p>
    <w:p w14:paraId="51AB66C9" w14:textId="3204863E"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4355844B" wp14:editId="109B547A">
            <wp:extent cx="1712595" cy="273050"/>
            <wp:effectExtent l="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1712595" cy="273050"/>
                    </a:xfrm>
                    <a:prstGeom prst="rect">
                      <a:avLst/>
                    </a:prstGeom>
                    <a:noFill/>
                    <a:ln>
                      <a:noFill/>
                    </a:ln>
                  </pic:spPr>
                </pic:pic>
              </a:graphicData>
            </a:graphic>
          </wp:inline>
        </w:drawing>
      </w:r>
      <w:r w:rsidR="008773AC" w:rsidRPr="00770E49">
        <w:rPr>
          <w:rFonts w:ascii="Times New Roman" w:hAnsi="Times New Roman" w:cs="Times New Roman"/>
        </w:rPr>
        <w:t xml:space="preserve">,                               (И.2) </w:t>
      </w:r>
    </w:p>
    <w:p w14:paraId="37931B77" w14:textId="77777777" w:rsidR="00000000" w:rsidRPr="00770E49" w:rsidRDefault="008773AC">
      <w:pPr>
        <w:pStyle w:val="FORMATTEXT"/>
        <w:jc w:val="both"/>
        <w:rPr>
          <w:rFonts w:ascii="Times New Roman" w:hAnsi="Times New Roman" w:cs="Times New Roman"/>
        </w:rPr>
      </w:pPr>
    </w:p>
    <w:p w14:paraId="21917408" w14:textId="77777777" w:rsidR="00000000" w:rsidRPr="00770E49" w:rsidRDefault="008773AC">
      <w:pPr>
        <w:pStyle w:val="FORMATTEXT"/>
        <w:jc w:val="both"/>
        <w:rPr>
          <w:rFonts w:ascii="Times New Roman" w:hAnsi="Times New Roman" w:cs="Times New Roman"/>
        </w:rPr>
      </w:pPr>
    </w:p>
    <w:p w14:paraId="641D1B8A"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Pr="00770E49">
        <w:rPr>
          <w:rFonts w:ascii="Times New Roman" w:hAnsi="Times New Roman" w:cs="Times New Roman"/>
          <w:i/>
          <w:iCs/>
        </w:rPr>
        <w:t>h</w:t>
      </w:r>
      <w:r w:rsidRPr="00770E49">
        <w:rPr>
          <w:rFonts w:ascii="Times New Roman" w:hAnsi="Times New Roman" w:cs="Times New Roman"/>
        </w:rPr>
        <w:t xml:space="preserve"> - шаг анкеров или распорок в гориз</w:t>
      </w:r>
      <w:r w:rsidRPr="00770E49">
        <w:rPr>
          <w:rFonts w:ascii="Times New Roman" w:hAnsi="Times New Roman" w:cs="Times New Roman"/>
        </w:rPr>
        <w:t xml:space="preserve">онтальной плоскости. </w:t>
      </w:r>
    </w:p>
    <w:p w14:paraId="4BB665A8"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проверки сечений подпорной стены по материалу значения внутренних усилий в ней следует определять в соответствии с правилами строительной механики.</w:t>
      </w:r>
    </w:p>
    <w:p w14:paraId="2F66C6C8" w14:textId="77777777" w:rsidR="00000000" w:rsidRPr="00770E49" w:rsidRDefault="008773AC">
      <w:pPr>
        <w:pStyle w:val="FORMATTEXT"/>
        <w:ind w:firstLine="568"/>
        <w:jc w:val="both"/>
        <w:rPr>
          <w:rFonts w:ascii="Times New Roman" w:hAnsi="Times New Roman" w:cs="Times New Roman"/>
        </w:rPr>
      </w:pPr>
    </w:p>
    <w:p w14:paraId="14E4BDF3" w14:textId="3F585FD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И. 4 При расчете гибких подпорных сооружений с одним ярусом крепления по методу </w:t>
      </w:r>
      <w:r w:rsidRPr="00770E49">
        <w:rPr>
          <w:rFonts w:ascii="Times New Roman" w:hAnsi="Times New Roman" w:cs="Times New Roman"/>
        </w:rPr>
        <w:t xml:space="preserve">Блюма-Ломейера конструкция условно разделяется точкой </w:t>
      </w:r>
      <w:r w:rsidRPr="00770E49">
        <w:rPr>
          <w:rFonts w:ascii="Times New Roman" w:hAnsi="Times New Roman" w:cs="Times New Roman"/>
          <w:i/>
          <w:iCs/>
        </w:rPr>
        <w:t>C</w:t>
      </w:r>
      <w:r w:rsidRPr="00770E49">
        <w:rPr>
          <w:rFonts w:ascii="Times New Roman" w:hAnsi="Times New Roman" w:cs="Times New Roman"/>
        </w:rPr>
        <w:t xml:space="preserve"> (точкой условного закрепления) на две эквивалентные балки. За </w:t>
      </w:r>
      <w:r w:rsidRPr="00770E49">
        <w:rPr>
          <w:rFonts w:ascii="Times New Roman" w:hAnsi="Times New Roman" w:cs="Times New Roman"/>
          <w:i/>
          <w:iCs/>
        </w:rPr>
        <w:t>C</w:t>
      </w:r>
      <w:r w:rsidRPr="00770E49">
        <w:rPr>
          <w:rFonts w:ascii="Times New Roman" w:hAnsi="Times New Roman" w:cs="Times New Roman"/>
        </w:rPr>
        <w:t xml:space="preserve"> принимается точка нулевого момента в стене (см. рисунок И.3, </w:t>
      </w:r>
      <w:r w:rsidRPr="00770E49">
        <w:rPr>
          <w:rFonts w:ascii="Times New Roman" w:hAnsi="Times New Roman" w:cs="Times New Roman"/>
          <w:i/>
          <w:iCs/>
        </w:rPr>
        <w:t>г</w:t>
      </w:r>
      <w:r w:rsidRPr="00770E49">
        <w:rPr>
          <w:rFonts w:ascii="Times New Roman" w:hAnsi="Times New Roman" w:cs="Times New Roman"/>
        </w:rPr>
        <w:t xml:space="preserve">). Для упрощения расчетов допускается принимать положение точки </w:t>
      </w:r>
      <w:r w:rsidRPr="00770E49">
        <w:rPr>
          <w:rFonts w:ascii="Times New Roman" w:hAnsi="Times New Roman" w:cs="Times New Roman"/>
          <w:i/>
          <w:iCs/>
        </w:rPr>
        <w:t>C</w:t>
      </w:r>
      <w:r w:rsidRPr="00770E49">
        <w:rPr>
          <w:rFonts w:ascii="Times New Roman" w:hAnsi="Times New Roman" w:cs="Times New Roman"/>
        </w:rPr>
        <w:t xml:space="preserve"> на глуби</w:t>
      </w:r>
      <w:r w:rsidRPr="00770E49">
        <w:rPr>
          <w:rFonts w:ascii="Times New Roman" w:hAnsi="Times New Roman" w:cs="Times New Roman"/>
        </w:rPr>
        <w:t xml:space="preserve">не </w:t>
      </w:r>
      <w:r w:rsidR="00BE31F3" w:rsidRPr="00770E49">
        <w:rPr>
          <w:rFonts w:ascii="Times New Roman" w:hAnsi="Times New Roman" w:cs="Times New Roman"/>
          <w:noProof/>
          <w:position w:val="-11"/>
        </w:rPr>
        <w:drawing>
          <wp:inline distT="0" distB="0" distL="0" distR="0" wp14:anchorId="42C11B7F" wp14:editId="7E02753B">
            <wp:extent cx="218440" cy="231775"/>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 xml:space="preserve">, где результирующая суммарная эпюра давления на стену </w:t>
      </w:r>
      <w:r w:rsidRPr="00770E49">
        <w:rPr>
          <w:rFonts w:ascii="Times New Roman" w:hAnsi="Times New Roman" w:cs="Times New Roman"/>
        </w:rPr>
        <w:lastRenderedPageBreak/>
        <w:t xml:space="preserve">меняет знак (см. рисунок И.3, </w:t>
      </w:r>
      <w:r w:rsidRPr="00770E49">
        <w:rPr>
          <w:rFonts w:ascii="Times New Roman" w:hAnsi="Times New Roman" w:cs="Times New Roman"/>
          <w:i/>
          <w:iCs/>
        </w:rPr>
        <w:t>в</w:t>
      </w:r>
      <w:r w:rsidRPr="00770E49">
        <w:rPr>
          <w:rFonts w:ascii="Times New Roman" w:hAnsi="Times New Roman" w:cs="Times New Roman"/>
        </w:rPr>
        <w:t xml:space="preserve">). При этом для грунтов с расчетным значением угла внутреннего трения </w:t>
      </w:r>
      <w:r w:rsidR="00BE31F3" w:rsidRPr="00770E49">
        <w:rPr>
          <w:rFonts w:ascii="Times New Roman" w:hAnsi="Times New Roman" w:cs="Times New Roman"/>
          <w:noProof/>
          <w:position w:val="-8"/>
        </w:rPr>
        <w:drawing>
          <wp:inline distT="0" distB="0" distL="0" distR="0" wp14:anchorId="0548A058" wp14:editId="6A501B31">
            <wp:extent cx="143510" cy="163830"/>
            <wp:effectExtent l="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770E49">
        <w:rPr>
          <w:rFonts w:ascii="Times New Roman" w:hAnsi="Times New Roman" w:cs="Times New Roman"/>
        </w:rPr>
        <w:t>=25°-30° следует принима</w:t>
      </w:r>
      <w:r w:rsidRPr="00770E49">
        <w:rPr>
          <w:rFonts w:ascii="Times New Roman" w:hAnsi="Times New Roman" w:cs="Times New Roman"/>
        </w:rPr>
        <w:t xml:space="preserve">ть </w:t>
      </w:r>
      <w:r w:rsidR="00BE31F3" w:rsidRPr="00770E49">
        <w:rPr>
          <w:rFonts w:ascii="Times New Roman" w:hAnsi="Times New Roman" w:cs="Times New Roman"/>
          <w:noProof/>
          <w:position w:val="-11"/>
        </w:rPr>
        <w:drawing>
          <wp:inline distT="0" distB="0" distL="0" distR="0" wp14:anchorId="4E3C1534" wp14:editId="7F37EE51">
            <wp:extent cx="1016635" cy="231775"/>
            <wp:effectExtent l="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016635" cy="231775"/>
                    </a:xfrm>
                    <a:prstGeom prst="rect">
                      <a:avLst/>
                    </a:prstGeom>
                    <a:noFill/>
                    <a:ln>
                      <a:noFill/>
                    </a:ln>
                  </pic:spPr>
                </pic:pic>
              </a:graphicData>
            </a:graphic>
          </wp:inline>
        </w:drawing>
      </w:r>
      <w:r w:rsidRPr="00770E49">
        <w:rPr>
          <w:rFonts w:ascii="Times New Roman" w:hAnsi="Times New Roman" w:cs="Times New Roman"/>
        </w:rPr>
        <w:t xml:space="preserve">. Меньшим значениям </w:t>
      </w:r>
      <w:r w:rsidR="00BE31F3" w:rsidRPr="00770E49">
        <w:rPr>
          <w:rFonts w:ascii="Times New Roman" w:hAnsi="Times New Roman" w:cs="Times New Roman"/>
          <w:noProof/>
          <w:position w:val="-8"/>
        </w:rPr>
        <w:drawing>
          <wp:inline distT="0" distB="0" distL="0" distR="0" wp14:anchorId="72063F6F" wp14:editId="19C0C153">
            <wp:extent cx="143510" cy="163830"/>
            <wp:effectExtent l="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43510" cy="163830"/>
                    </a:xfrm>
                    <a:prstGeom prst="rect">
                      <a:avLst/>
                    </a:prstGeom>
                    <a:noFill/>
                    <a:ln>
                      <a:noFill/>
                    </a:ln>
                  </pic:spPr>
                </pic:pic>
              </a:graphicData>
            </a:graphic>
          </wp:inline>
        </w:drawing>
      </w:r>
      <w:r w:rsidRPr="00770E49">
        <w:rPr>
          <w:rFonts w:ascii="Times New Roman" w:hAnsi="Times New Roman" w:cs="Times New Roman"/>
        </w:rPr>
        <w:t xml:space="preserve">должны соответствовать большие значения </w:t>
      </w:r>
      <w:r w:rsidR="00BE31F3" w:rsidRPr="00770E49">
        <w:rPr>
          <w:rFonts w:ascii="Times New Roman" w:hAnsi="Times New Roman" w:cs="Times New Roman"/>
          <w:noProof/>
          <w:position w:val="-11"/>
        </w:rPr>
        <w:drawing>
          <wp:inline distT="0" distB="0" distL="0" distR="0" wp14:anchorId="74BC7377" wp14:editId="4510AFAD">
            <wp:extent cx="218440" cy="231775"/>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 xml:space="preserve">. Неизвестные реакции </w:t>
      </w:r>
      <w:r w:rsidR="00BE31F3" w:rsidRPr="00770E49">
        <w:rPr>
          <w:rFonts w:ascii="Times New Roman" w:hAnsi="Times New Roman" w:cs="Times New Roman"/>
          <w:noProof/>
          <w:position w:val="-10"/>
        </w:rPr>
        <w:drawing>
          <wp:inline distT="0" distB="0" distL="0" distR="0" wp14:anchorId="7CA69D07" wp14:editId="799D1BCB">
            <wp:extent cx="191135" cy="218440"/>
            <wp:effectExtent l="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1"/>
        </w:rPr>
        <w:drawing>
          <wp:inline distT="0" distB="0" distL="0" distR="0" wp14:anchorId="1EE31F0A" wp14:editId="3D3BA5C9">
            <wp:extent cx="191135" cy="231775"/>
            <wp:effectExtent l="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для балки на двух опорах </w:t>
      </w:r>
      <w:r w:rsidRPr="00770E49">
        <w:rPr>
          <w:rFonts w:ascii="Times New Roman" w:hAnsi="Times New Roman" w:cs="Times New Roman"/>
          <w:i/>
          <w:iCs/>
        </w:rPr>
        <w:t>ВС</w:t>
      </w:r>
      <w:r w:rsidRPr="00770E49">
        <w:rPr>
          <w:rFonts w:ascii="Times New Roman" w:hAnsi="Times New Roman" w:cs="Times New Roman"/>
        </w:rPr>
        <w:t xml:space="preserve"> следует определять в соответствии с правилами строительной механики. </w:t>
      </w:r>
    </w:p>
    <w:p w14:paraId="2657DE35"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9640"/>
      </w:tblGrid>
      <w:tr w:rsidR="00770E49" w:rsidRPr="00770E49" w14:paraId="21928F30" w14:textId="77777777">
        <w:tblPrEx>
          <w:tblCellMar>
            <w:top w:w="0" w:type="dxa"/>
            <w:bottom w:w="0" w:type="dxa"/>
          </w:tblCellMar>
        </w:tblPrEx>
        <w:trPr>
          <w:jc w:val="center"/>
        </w:trPr>
        <w:tc>
          <w:tcPr>
            <w:tcW w:w="9640" w:type="dxa"/>
            <w:tcBorders>
              <w:top w:val="nil"/>
              <w:left w:val="nil"/>
              <w:bottom w:val="nil"/>
              <w:right w:val="nil"/>
            </w:tcBorders>
            <w:tcMar>
              <w:top w:w="114" w:type="dxa"/>
              <w:left w:w="28" w:type="dxa"/>
              <w:bottom w:w="114" w:type="dxa"/>
              <w:right w:w="28" w:type="dxa"/>
            </w:tcMar>
          </w:tcPr>
          <w:p w14:paraId="13F4634F" w14:textId="4976B567"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99"/>
                <w:sz w:val="24"/>
                <w:szCs w:val="24"/>
              </w:rPr>
              <w:drawing>
                <wp:inline distT="0" distB="0" distL="0" distR="0" wp14:anchorId="0A2A821A" wp14:editId="78AE155E">
                  <wp:extent cx="5963920" cy="2087880"/>
                  <wp:effectExtent l="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963920" cy="2087880"/>
                          </a:xfrm>
                          <a:prstGeom prst="rect">
                            <a:avLst/>
                          </a:prstGeom>
                          <a:noFill/>
                          <a:ln>
                            <a:noFill/>
                          </a:ln>
                        </pic:spPr>
                      </pic:pic>
                    </a:graphicData>
                  </a:graphic>
                </wp:inline>
              </w:drawing>
            </w:r>
          </w:p>
        </w:tc>
      </w:tr>
    </w:tbl>
    <w:p w14:paraId="0E8BF4D7"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A3C8BC3"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6FCA7F65" w14:textId="1C7C6D2D"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а</w:t>
      </w:r>
      <w:r w:rsidRPr="00770E49">
        <w:rPr>
          <w:rFonts w:ascii="Times New Roman" w:hAnsi="Times New Roman" w:cs="Times New Roman"/>
        </w:rPr>
        <w:t xml:space="preserve"> - деформированная схема конструкции; </w:t>
      </w:r>
      <w:r w:rsidRPr="00770E49">
        <w:rPr>
          <w:rFonts w:ascii="Times New Roman" w:hAnsi="Times New Roman" w:cs="Times New Roman"/>
          <w:i/>
          <w:iCs/>
        </w:rPr>
        <w:t>б</w:t>
      </w:r>
      <w:r w:rsidRPr="00770E49">
        <w:rPr>
          <w:rFonts w:ascii="Times New Roman" w:hAnsi="Times New Roman" w:cs="Times New Roman"/>
        </w:rPr>
        <w:t xml:space="preserve">, </w:t>
      </w:r>
      <w:r w:rsidRPr="00770E49">
        <w:rPr>
          <w:rFonts w:ascii="Times New Roman" w:hAnsi="Times New Roman" w:cs="Times New Roman"/>
          <w:i/>
          <w:iCs/>
        </w:rPr>
        <w:t>в</w:t>
      </w:r>
      <w:r w:rsidRPr="00770E49">
        <w:rPr>
          <w:rFonts w:ascii="Times New Roman" w:hAnsi="Times New Roman" w:cs="Times New Roman"/>
        </w:rPr>
        <w:t xml:space="preserve"> - последовательная аппроксимация активного и пассивного да</w:t>
      </w:r>
      <w:r w:rsidRPr="00770E49">
        <w:rPr>
          <w:rFonts w:ascii="Times New Roman" w:hAnsi="Times New Roman" w:cs="Times New Roman"/>
        </w:rPr>
        <w:t xml:space="preserve">вления; </w:t>
      </w:r>
      <w:r w:rsidRPr="00770E49">
        <w:rPr>
          <w:rFonts w:ascii="Times New Roman" w:hAnsi="Times New Roman" w:cs="Times New Roman"/>
          <w:i/>
          <w:iCs/>
        </w:rPr>
        <w:t>г</w:t>
      </w:r>
      <w:r w:rsidRPr="00770E49">
        <w:rPr>
          <w:rFonts w:ascii="Times New Roman" w:hAnsi="Times New Roman" w:cs="Times New Roman"/>
        </w:rPr>
        <w:t xml:space="preserve"> - эпюра изгибающих моментов в стене; </w:t>
      </w:r>
      <w:r w:rsidRPr="00770E49">
        <w:rPr>
          <w:rFonts w:ascii="Times New Roman" w:hAnsi="Times New Roman" w:cs="Times New Roman"/>
          <w:i/>
          <w:iCs/>
        </w:rPr>
        <w:t>д</w:t>
      </w:r>
      <w:r w:rsidRPr="00770E49">
        <w:rPr>
          <w:rFonts w:ascii="Times New Roman" w:hAnsi="Times New Roman" w:cs="Times New Roman"/>
        </w:rPr>
        <w:t xml:space="preserve"> - разбиение конструкции на эквивалентные балки; </w:t>
      </w:r>
      <w:r w:rsidR="00BE31F3" w:rsidRPr="00770E49">
        <w:rPr>
          <w:rFonts w:ascii="Times New Roman" w:hAnsi="Times New Roman" w:cs="Times New Roman"/>
          <w:noProof/>
          <w:position w:val="-11"/>
        </w:rPr>
        <w:drawing>
          <wp:inline distT="0" distB="0" distL="0" distR="0" wp14:anchorId="1BCDCD27" wp14:editId="08FAE6FF">
            <wp:extent cx="163830" cy="231775"/>
            <wp:effectExtent l="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Pr="00770E49">
        <w:rPr>
          <w:rFonts w:ascii="Times New Roman" w:hAnsi="Times New Roman" w:cs="Times New Roman"/>
        </w:rPr>
        <w:t xml:space="preserve">- глубина установки яруса крепления; </w:t>
      </w:r>
      <w:r w:rsidR="00BE31F3" w:rsidRPr="00770E49">
        <w:rPr>
          <w:rFonts w:ascii="Times New Roman" w:hAnsi="Times New Roman" w:cs="Times New Roman"/>
          <w:noProof/>
          <w:position w:val="-11"/>
        </w:rPr>
        <w:drawing>
          <wp:inline distT="0" distB="0" distL="0" distR="0" wp14:anchorId="4144235D" wp14:editId="7D7DADF6">
            <wp:extent cx="218440" cy="231775"/>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 xml:space="preserve">- глубина точки нулевого момента в стене; </w:t>
      </w:r>
      <w:r w:rsidRPr="00770E49">
        <w:rPr>
          <w:rFonts w:ascii="Times New Roman" w:hAnsi="Times New Roman" w:cs="Times New Roman"/>
          <w:i/>
          <w:iCs/>
        </w:rPr>
        <w:t>C</w:t>
      </w:r>
      <w:r w:rsidRPr="00770E49">
        <w:rPr>
          <w:rFonts w:ascii="Times New Roman" w:hAnsi="Times New Roman" w:cs="Times New Roman"/>
        </w:rPr>
        <w:t xml:space="preserve"> - точка</w:t>
      </w:r>
      <w:r w:rsidRPr="00770E49">
        <w:rPr>
          <w:rFonts w:ascii="Times New Roman" w:hAnsi="Times New Roman" w:cs="Times New Roman"/>
        </w:rPr>
        <w:t xml:space="preserve"> нулевого момента в стене; </w:t>
      </w:r>
      <w:r w:rsidR="00BE31F3" w:rsidRPr="00770E49">
        <w:rPr>
          <w:rFonts w:ascii="Times New Roman" w:hAnsi="Times New Roman" w:cs="Times New Roman"/>
          <w:noProof/>
          <w:position w:val="-10"/>
        </w:rPr>
        <w:drawing>
          <wp:inline distT="0" distB="0" distL="0" distR="0" wp14:anchorId="6E0D8A96" wp14:editId="7A3528B5">
            <wp:extent cx="191135" cy="21844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191135" cy="218440"/>
                    </a:xfrm>
                    <a:prstGeom prst="rect">
                      <a:avLst/>
                    </a:prstGeom>
                    <a:noFill/>
                    <a:ln>
                      <a:noFill/>
                    </a:ln>
                  </pic:spPr>
                </pic:pic>
              </a:graphicData>
            </a:graphic>
          </wp:inline>
        </w:drawing>
      </w:r>
      <w:r w:rsidRPr="00770E49">
        <w:rPr>
          <w:rFonts w:ascii="Times New Roman" w:hAnsi="Times New Roman" w:cs="Times New Roman"/>
        </w:rPr>
        <w:t xml:space="preserve">- усилие в элементе крепления; </w:t>
      </w:r>
      <w:r w:rsidR="00BE31F3" w:rsidRPr="00770E49">
        <w:rPr>
          <w:rFonts w:ascii="Times New Roman" w:hAnsi="Times New Roman" w:cs="Times New Roman"/>
          <w:noProof/>
          <w:position w:val="-11"/>
        </w:rPr>
        <w:drawing>
          <wp:inline distT="0" distB="0" distL="0" distR="0" wp14:anchorId="188A9A99" wp14:editId="426D28E0">
            <wp:extent cx="191135" cy="231775"/>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0"/>
        </w:rPr>
        <w:drawing>
          <wp:inline distT="0" distB="0" distL="0" distR="0" wp14:anchorId="1859AE09" wp14:editId="7333F263">
            <wp:extent cx="198120" cy="218440"/>
            <wp:effectExtent l="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 xml:space="preserve">- усилия в условных опорах; </w:t>
      </w:r>
      <w:r w:rsidR="00BE31F3" w:rsidRPr="00770E49">
        <w:rPr>
          <w:rFonts w:ascii="Times New Roman" w:hAnsi="Times New Roman" w:cs="Times New Roman"/>
          <w:noProof/>
          <w:position w:val="-10"/>
        </w:rPr>
        <w:drawing>
          <wp:inline distT="0" distB="0" distL="0" distR="0" wp14:anchorId="43764990" wp14:editId="42F361B3">
            <wp:extent cx="218440" cy="21844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70E49">
        <w:rPr>
          <w:rFonts w:ascii="Times New Roman" w:hAnsi="Times New Roman" w:cs="Times New Roman"/>
        </w:rPr>
        <w:t xml:space="preserve">- расстояние от точки </w:t>
      </w:r>
      <w:r w:rsidRPr="00770E49">
        <w:rPr>
          <w:rFonts w:ascii="Times New Roman" w:hAnsi="Times New Roman" w:cs="Times New Roman"/>
          <w:i/>
          <w:iCs/>
        </w:rPr>
        <w:t>C</w:t>
      </w:r>
      <w:r w:rsidRPr="00770E49">
        <w:rPr>
          <w:rFonts w:ascii="Times New Roman" w:hAnsi="Times New Roman" w:cs="Times New Roman"/>
        </w:rPr>
        <w:t xml:space="preserve"> д</w:t>
      </w:r>
      <w:r w:rsidRPr="00770E49">
        <w:rPr>
          <w:rFonts w:ascii="Times New Roman" w:hAnsi="Times New Roman" w:cs="Times New Roman"/>
        </w:rPr>
        <w:t xml:space="preserve">о точки </w:t>
      </w:r>
      <w:r w:rsidRPr="00770E49">
        <w:rPr>
          <w:rFonts w:ascii="Times New Roman" w:hAnsi="Times New Roman" w:cs="Times New Roman"/>
          <w:i/>
          <w:iCs/>
        </w:rPr>
        <w:t>D</w:t>
      </w:r>
    </w:p>
    <w:p w14:paraId="46863170" w14:textId="77777777" w:rsidR="00000000" w:rsidRPr="00770E49" w:rsidRDefault="008773AC">
      <w:pPr>
        <w:pStyle w:val="FORMATTEXT"/>
        <w:jc w:val="center"/>
        <w:rPr>
          <w:rFonts w:ascii="Times New Roman" w:hAnsi="Times New Roman" w:cs="Times New Roman"/>
        </w:rPr>
      </w:pPr>
    </w:p>
    <w:p w14:paraId="2523775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Рисунок И.3 - Расчетная схема Блюма-Ломейера гибкого подпорного сооружения с одним ярусом удерживающей конструкции </w:t>
      </w:r>
    </w:p>
    <w:p w14:paraId="5CA55243" w14:textId="4907396E"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Положение точки нижнего нулевого момента в балке </w:t>
      </w:r>
      <w:r w:rsidRPr="00770E49">
        <w:rPr>
          <w:rFonts w:ascii="Times New Roman" w:hAnsi="Times New Roman" w:cs="Times New Roman"/>
          <w:i/>
          <w:iCs/>
        </w:rPr>
        <w:t>CD</w:t>
      </w:r>
      <w:r w:rsidRPr="00770E49">
        <w:rPr>
          <w:rFonts w:ascii="Times New Roman" w:hAnsi="Times New Roman" w:cs="Times New Roman"/>
        </w:rPr>
        <w:t xml:space="preserve"> при известной эпюре результирующего давления и реакции </w:t>
      </w:r>
      <w:r w:rsidR="00BE31F3" w:rsidRPr="00770E49">
        <w:rPr>
          <w:rFonts w:ascii="Times New Roman" w:hAnsi="Times New Roman" w:cs="Times New Roman"/>
          <w:noProof/>
          <w:position w:val="-11"/>
        </w:rPr>
        <w:drawing>
          <wp:inline distT="0" distB="0" distL="0" distR="0" wp14:anchorId="2BF0FF4B" wp14:editId="3B51B7DC">
            <wp:extent cx="191135" cy="231775"/>
            <wp:effectExtent l="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следует определять аналитически из уравнения равенства нулю моментов в точке </w:t>
      </w:r>
      <w:r w:rsidRPr="00770E49">
        <w:rPr>
          <w:rFonts w:ascii="Times New Roman" w:hAnsi="Times New Roman" w:cs="Times New Roman"/>
          <w:i/>
          <w:iCs/>
        </w:rPr>
        <w:t>D</w:t>
      </w:r>
      <w:r w:rsidRPr="00770E49">
        <w:rPr>
          <w:rFonts w:ascii="Times New Roman" w:hAnsi="Times New Roman" w:cs="Times New Roman"/>
        </w:rPr>
        <w:t xml:space="preserve">. На глубине ниже точки </w:t>
      </w:r>
      <w:r w:rsidRPr="00770E49">
        <w:rPr>
          <w:rFonts w:ascii="Times New Roman" w:hAnsi="Times New Roman" w:cs="Times New Roman"/>
          <w:i/>
          <w:iCs/>
        </w:rPr>
        <w:t>D</w:t>
      </w:r>
      <w:r w:rsidRPr="00770E49">
        <w:rPr>
          <w:rFonts w:ascii="Times New Roman" w:hAnsi="Times New Roman" w:cs="Times New Roman"/>
        </w:rPr>
        <w:t xml:space="preserve"> за счет поворота стены возникает противодавление </w:t>
      </w:r>
      <w:r w:rsidR="00BE31F3" w:rsidRPr="00770E49">
        <w:rPr>
          <w:rFonts w:ascii="Times New Roman" w:hAnsi="Times New Roman" w:cs="Times New Roman"/>
          <w:noProof/>
          <w:position w:val="-11"/>
        </w:rPr>
        <w:drawing>
          <wp:inline distT="0" distB="0" distL="0" distR="0" wp14:anchorId="577E9BE3" wp14:editId="1D93DD4A">
            <wp:extent cx="218440" cy="23876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70E49">
        <w:rPr>
          <w:rFonts w:ascii="Times New Roman" w:hAnsi="Times New Roman" w:cs="Times New Roman"/>
        </w:rPr>
        <w:t xml:space="preserve">(упругий отпор), значения которого не должны превышать разности пассивного давления со стороны массива грунта и активного давления со стороны котлована. Для упрощения аналитических расчетов допускается заменять </w:t>
      </w:r>
      <w:r w:rsidR="00BE31F3" w:rsidRPr="00770E49">
        <w:rPr>
          <w:rFonts w:ascii="Times New Roman" w:hAnsi="Times New Roman" w:cs="Times New Roman"/>
          <w:noProof/>
          <w:position w:val="-11"/>
        </w:rPr>
        <w:drawing>
          <wp:inline distT="0" distB="0" distL="0" distR="0" wp14:anchorId="2F2F43C9" wp14:editId="3F675798">
            <wp:extent cx="218440" cy="23876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218440" cy="238760"/>
                    </a:xfrm>
                    <a:prstGeom prst="rect">
                      <a:avLst/>
                    </a:prstGeom>
                    <a:noFill/>
                    <a:ln>
                      <a:noFill/>
                    </a:ln>
                  </pic:spPr>
                </pic:pic>
              </a:graphicData>
            </a:graphic>
          </wp:inline>
        </w:drawing>
      </w:r>
      <w:r w:rsidRPr="00770E49">
        <w:rPr>
          <w:rFonts w:ascii="Times New Roman" w:hAnsi="Times New Roman" w:cs="Times New Roman"/>
        </w:rPr>
        <w:t xml:space="preserve">равнодействующей, равной </w:t>
      </w:r>
      <w:r w:rsidR="00BE31F3" w:rsidRPr="00770E49">
        <w:rPr>
          <w:rFonts w:ascii="Times New Roman" w:hAnsi="Times New Roman" w:cs="Times New Roman"/>
          <w:noProof/>
          <w:position w:val="-10"/>
        </w:rPr>
        <w:drawing>
          <wp:inline distT="0" distB="0" distL="0" distR="0" wp14:anchorId="43483436" wp14:editId="7AA5726D">
            <wp:extent cx="198120" cy="21844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98120" cy="218440"/>
                    </a:xfrm>
                    <a:prstGeom prst="rect">
                      <a:avLst/>
                    </a:prstGeom>
                    <a:noFill/>
                    <a:ln>
                      <a:noFill/>
                    </a:ln>
                  </pic:spPr>
                </pic:pic>
              </a:graphicData>
            </a:graphic>
          </wp:inline>
        </w:drawing>
      </w:r>
      <w:r w:rsidRPr="00770E49">
        <w:rPr>
          <w:rFonts w:ascii="Times New Roman" w:hAnsi="Times New Roman" w:cs="Times New Roman"/>
        </w:rPr>
        <w:t xml:space="preserve">(см. рисунок И.3, </w:t>
      </w:r>
      <w:r w:rsidRPr="00770E49">
        <w:rPr>
          <w:rFonts w:ascii="Times New Roman" w:hAnsi="Times New Roman" w:cs="Times New Roman"/>
          <w:i/>
          <w:iCs/>
        </w:rPr>
        <w:t>д</w:t>
      </w:r>
      <w:r w:rsidRPr="00770E49">
        <w:rPr>
          <w:rFonts w:ascii="Times New Roman" w:hAnsi="Times New Roman" w:cs="Times New Roman"/>
        </w:rPr>
        <w:t>).</w:t>
      </w:r>
    </w:p>
    <w:p w14:paraId="4D51CD80" w14:textId="77777777" w:rsidR="00000000" w:rsidRPr="00770E49" w:rsidRDefault="008773AC">
      <w:pPr>
        <w:pStyle w:val="FORMATTEXT"/>
        <w:ind w:firstLine="568"/>
        <w:jc w:val="both"/>
        <w:rPr>
          <w:rFonts w:ascii="Times New Roman" w:hAnsi="Times New Roman" w:cs="Times New Roman"/>
        </w:rPr>
      </w:pPr>
    </w:p>
    <w:p w14:paraId="56457653" w14:textId="6038C7F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Полную глубину заделки стены </w:t>
      </w:r>
      <w:r w:rsidR="00BE31F3" w:rsidRPr="00770E49">
        <w:rPr>
          <w:rFonts w:ascii="Times New Roman" w:hAnsi="Times New Roman" w:cs="Times New Roman"/>
          <w:noProof/>
          <w:position w:val="-9"/>
        </w:rPr>
        <w:drawing>
          <wp:inline distT="0" distB="0" distL="0" distR="0" wp14:anchorId="4407CC51" wp14:editId="42CA26A1">
            <wp:extent cx="149860" cy="198120"/>
            <wp:effectExtent l="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860" cy="198120"/>
                    </a:xfrm>
                    <a:prstGeom prst="rect">
                      <a:avLst/>
                    </a:prstGeom>
                    <a:noFill/>
                    <a:ln>
                      <a:noFill/>
                    </a:ln>
                  </pic:spPr>
                </pic:pic>
              </a:graphicData>
            </a:graphic>
          </wp:inline>
        </w:drawing>
      </w:r>
      <w:r w:rsidRPr="00770E49">
        <w:rPr>
          <w:rFonts w:ascii="Times New Roman" w:hAnsi="Times New Roman" w:cs="Times New Roman"/>
        </w:rPr>
        <w:t>, допускается принимать приближенно равной 1,2</w:t>
      </w:r>
      <w:r w:rsidR="00BE31F3" w:rsidRPr="00770E49">
        <w:rPr>
          <w:rFonts w:ascii="Times New Roman" w:hAnsi="Times New Roman" w:cs="Times New Roman"/>
          <w:noProof/>
          <w:position w:val="-11"/>
        </w:rPr>
        <w:drawing>
          <wp:inline distT="0" distB="0" distL="0" distR="0" wp14:anchorId="7A360AF3" wp14:editId="7CB6760D">
            <wp:extent cx="191135" cy="231775"/>
            <wp:effectExtent l="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w:t>
      </w:r>
      <w:r w:rsidRPr="00770E49">
        <w:rPr>
          <w:rFonts w:ascii="Times New Roman" w:hAnsi="Times New Roman" w:cs="Times New Roman"/>
        </w:rPr>
        <w:t xml:space="preserve"> где </w:t>
      </w:r>
      <w:r w:rsidR="00BE31F3" w:rsidRPr="00770E49">
        <w:rPr>
          <w:rFonts w:ascii="Times New Roman" w:hAnsi="Times New Roman" w:cs="Times New Roman"/>
          <w:noProof/>
          <w:position w:val="-11"/>
        </w:rPr>
        <w:drawing>
          <wp:inline distT="0" distB="0" distL="0" distR="0" wp14:anchorId="064F1014" wp14:editId="4BA37AF5">
            <wp:extent cx="191135" cy="231775"/>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Pr="00770E49">
        <w:rPr>
          <w:rFonts w:ascii="Times New Roman" w:hAnsi="Times New Roman" w:cs="Times New Roman"/>
        </w:rPr>
        <w:t xml:space="preserve">- глубина точки </w:t>
      </w:r>
      <w:r w:rsidRPr="00770E49">
        <w:rPr>
          <w:rFonts w:ascii="Times New Roman" w:hAnsi="Times New Roman" w:cs="Times New Roman"/>
          <w:i/>
          <w:iCs/>
        </w:rPr>
        <w:t>D</w:t>
      </w:r>
      <w:r w:rsidRPr="00770E49">
        <w:rPr>
          <w:rFonts w:ascii="Times New Roman" w:hAnsi="Times New Roman" w:cs="Times New Roman"/>
        </w:rPr>
        <w:t xml:space="preserve"> ниже дна котлована.</w:t>
      </w:r>
    </w:p>
    <w:p w14:paraId="41D92B4A" w14:textId="77777777" w:rsidR="00000000" w:rsidRPr="00770E49" w:rsidRDefault="008773AC">
      <w:pPr>
        <w:pStyle w:val="FORMATTEXT"/>
        <w:ind w:firstLine="568"/>
        <w:jc w:val="both"/>
        <w:rPr>
          <w:rFonts w:ascii="Times New Roman" w:hAnsi="Times New Roman" w:cs="Times New Roman"/>
        </w:rPr>
      </w:pPr>
    </w:p>
    <w:p w14:paraId="435E874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Далее для проверки сечений подпорного сооружения по материалу значения внутренних усилий в подпорной стене следует определять как для двух статически определимых балок в соотв</w:t>
      </w:r>
      <w:r w:rsidRPr="00770E49">
        <w:rPr>
          <w:rFonts w:ascii="Times New Roman" w:hAnsi="Times New Roman" w:cs="Times New Roman"/>
        </w:rPr>
        <w:t>етствии с правилами строительной механики.</w:t>
      </w:r>
    </w:p>
    <w:p w14:paraId="1C77AC7F" w14:textId="77777777" w:rsidR="00000000" w:rsidRPr="00770E49" w:rsidRDefault="008773AC">
      <w:pPr>
        <w:pStyle w:val="FORMATTEXT"/>
        <w:ind w:firstLine="568"/>
        <w:jc w:val="both"/>
        <w:rPr>
          <w:rFonts w:ascii="Times New Roman" w:hAnsi="Times New Roman" w:cs="Times New Roman"/>
        </w:rPr>
      </w:pPr>
    </w:p>
    <w:p w14:paraId="36213C7C" w14:textId="77777777" w:rsidR="00000000" w:rsidRPr="00770E49" w:rsidRDefault="008773AC">
      <w:pPr>
        <w:pStyle w:val="FORMATTEXT"/>
        <w:ind w:firstLine="568"/>
        <w:jc w:val="both"/>
        <w:rPr>
          <w:rFonts w:ascii="Times New Roman" w:hAnsi="Times New Roman" w:cs="Times New Roman"/>
        </w:rPr>
      </w:pPr>
    </w:p>
    <w:p w14:paraId="341A2B4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К. Определение усилий в распорных конструкциях от температурных воздействий"</w:instrText>
      </w:r>
      <w:r w:rsidRPr="00770E49">
        <w:rPr>
          <w:rFonts w:ascii="Times New Roman" w:hAnsi="Times New Roman" w:cs="Times New Roman"/>
        </w:rPr>
        <w:fldChar w:fldCharType="end"/>
      </w:r>
    </w:p>
    <w:p w14:paraId="6AFC0309" w14:textId="53B0669C"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К</w:t>
      </w:r>
    </w:p>
    <w:p w14:paraId="610D56D8" w14:textId="77777777" w:rsidR="00000000" w:rsidRPr="00770E49" w:rsidRDefault="008773AC">
      <w:pPr>
        <w:pStyle w:val="HEADERTEXT"/>
        <w:rPr>
          <w:rFonts w:ascii="Times New Roman" w:hAnsi="Times New Roman" w:cs="Times New Roman"/>
          <w:b/>
          <w:bCs/>
          <w:color w:val="auto"/>
        </w:rPr>
      </w:pPr>
    </w:p>
    <w:p w14:paraId="57C98FEF"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Определение усилий в распорных конструкциях от температурных воздействий </w:t>
      </w:r>
    </w:p>
    <w:p w14:paraId="6AA39A2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определения усилий</w:t>
      </w:r>
      <w:r w:rsidRPr="00770E49">
        <w:rPr>
          <w:rFonts w:ascii="Times New Roman" w:hAnsi="Times New Roman" w:cs="Times New Roman"/>
        </w:rPr>
        <w:t>, возникающих в сжатых элементах распорных конструкций от температурных воздействий, допускается применять следующую графоаналитическую методику, основанную на поиске продольного усилия в распорке, при котором ее перемещения и перемещения подпорной констру</w:t>
      </w:r>
      <w:r w:rsidRPr="00770E49">
        <w:rPr>
          <w:rFonts w:ascii="Times New Roman" w:hAnsi="Times New Roman" w:cs="Times New Roman"/>
        </w:rPr>
        <w:t>кции в точке примыкания распорки будут равны. Расчет выполняется в следующей последовательности.</w:t>
      </w:r>
    </w:p>
    <w:p w14:paraId="215D3A83" w14:textId="77777777" w:rsidR="00000000" w:rsidRPr="00770E49" w:rsidRDefault="008773AC">
      <w:pPr>
        <w:pStyle w:val="FORMATTEXT"/>
        <w:ind w:firstLine="568"/>
        <w:jc w:val="both"/>
        <w:rPr>
          <w:rFonts w:ascii="Times New Roman" w:hAnsi="Times New Roman" w:cs="Times New Roman"/>
        </w:rPr>
      </w:pPr>
    </w:p>
    <w:p w14:paraId="109A687E" w14:textId="7500C7C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К.1 Выполняют расчет подпорного сооружения без учета температурных воздействий, определяют продольные усилия для каждого </w:t>
      </w:r>
      <w:r w:rsidRPr="00770E49">
        <w:rPr>
          <w:rFonts w:ascii="Times New Roman" w:hAnsi="Times New Roman" w:cs="Times New Roman"/>
          <w:i/>
          <w:iCs/>
        </w:rPr>
        <w:t>i</w:t>
      </w:r>
      <w:r w:rsidRPr="00770E49">
        <w:rPr>
          <w:rFonts w:ascii="Times New Roman" w:hAnsi="Times New Roman" w:cs="Times New Roman"/>
        </w:rPr>
        <w:t xml:space="preserve">-го яруса распорной системы </w:t>
      </w:r>
      <w:r w:rsidR="00BE31F3" w:rsidRPr="00770E49">
        <w:rPr>
          <w:rFonts w:ascii="Times New Roman" w:hAnsi="Times New Roman" w:cs="Times New Roman"/>
          <w:noProof/>
          <w:position w:val="-11"/>
        </w:rPr>
        <w:drawing>
          <wp:inline distT="0" distB="0" distL="0" distR="0" wp14:anchorId="2228963A" wp14:editId="1DA8EFB5">
            <wp:extent cx="218440" cy="231775"/>
            <wp:effectExtent l="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и подбирают предварительные сечения распорных элементов.</w:t>
      </w:r>
    </w:p>
    <w:p w14:paraId="0EA76665" w14:textId="77777777" w:rsidR="00000000" w:rsidRPr="00770E49" w:rsidRDefault="008773AC">
      <w:pPr>
        <w:pStyle w:val="FORMATTEXT"/>
        <w:ind w:firstLine="568"/>
        <w:jc w:val="both"/>
        <w:rPr>
          <w:rFonts w:ascii="Times New Roman" w:hAnsi="Times New Roman" w:cs="Times New Roman"/>
        </w:rPr>
      </w:pPr>
    </w:p>
    <w:p w14:paraId="470FE225" w14:textId="05673A6A"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К.2 Определяют свободные температурные перемещения при удлинении (сжатии) распорного элемента каждого </w:t>
      </w:r>
      <w:r w:rsidRPr="00770E49">
        <w:rPr>
          <w:rFonts w:ascii="Times New Roman" w:hAnsi="Times New Roman" w:cs="Times New Roman"/>
          <w:i/>
          <w:iCs/>
        </w:rPr>
        <w:t>i</w:t>
      </w:r>
      <w:r w:rsidRPr="00770E49">
        <w:rPr>
          <w:rFonts w:ascii="Times New Roman" w:hAnsi="Times New Roman" w:cs="Times New Roman"/>
        </w:rPr>
        <w:t xml:space="preserve">-го яруса </w:t>
      </w:r>
      <w:r w:rsidR="00BE31F3" w:rsidRPr="00770E49">
        <w:rPr>
          <w:rFonts w:ascii="Times New Roman" w:hAnsi="Times New Roman" w:cs="Times New Roman"/>
          <w:noProof/>
          <w:position w:val="-12"/>
        </w:rPr>
        <w:drawing>
          <wp:inline distT="0" distB="0" distL="0" distR="0" wp14:anchorId="0A17E313" wp14:editId="14CFDD3D">
            <wp:extent cx="266065" cy="266065"/>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770E49">
        <w:rPr>
          <w:rFonts w:ascii="Times New Roman" w:hAnsi="Times New Roman" w:cs="Times New Roman"/>
        </w:rPr>
        <w:t>по формуле</w:t>
      </w:r>
    </w:p>
    <w:p w14:paraId="47637AC9" w14:textId="77777777" w:rsidR="00000000" w:rsidRPr="00770E49" w:rsidRDefault="008773AC">
      <w:pPr>
        <w:pStyle w:val="FORMATTEXT"/>
        <w:ind w:firstLine="568"/>
        <w:jc w:val="both"/>
        <w:rPr>
          <w:rFonts w:ascii="Times New Roman" w:hAnsi="Times New Roman" w:cs="Times New Roman"/>
        </w:rPr>
      </w:pPr>
    </w:p>
    <w:p w14:paraId="4E6A4696" w14:textId="4DE68E9C"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516F05A0" wp14:editId="49333E37">
            <wp:extent cx="846455" cy="266065"/>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846455" cy="266065"/>
                    </a:xfrm>
                    <a:prstGeom prst="rect">
                      <a:avLst/>
                    </a:prstGeom>
                    <a:noFill/>
                    <a:ln>
                      <a:noFill/>
                    </a:ln>
                  </pic:spPr>
                </pic:pic>
              </a:graphicData>
            </a:graphic>
          </wp:inline>
        </w:drawing>
      </w:r>
      <w:r w:rsidR="008773AC" w:rsidRPr="00770E49">
        <w:rPr>
          <w:rFonts w:ascii="Times New Roman" w:hAnsi="Times New Roman" w:cs="Times New Roman"/>
        </w:rPr>
        <w:t xml:space="preserve">,                                                 (К.1) </w:t>
      </w:r>
    </w:p>
    <w:p w14:paraId="5E22D2F7" w14:textId="77777777" w:rsidR="00000000" w:rsidRPr="00770E49" w:rsidRDefault="008773AC">
      <w:pPr>
        <w:pStyle w:val="FORMATTEXT"/>
        <w:jc w:val="both"/>
        <w:rPr>
          <w:rFonts w:ascii="Times New Roman" w:hAnsi="Times New Roman" w:cs="Times New Roman"/>
        </w:rPr>
      </w:pPr>
    </w:p>
    <w:p w14:paraId="79042BD6" w14:textId="77777777" w:rsidR="00000000" w:rsidRPr="00770E49" w:rsidRDefault="008773AC">
      <w:pPr>
        <w:pStyle w:val="FORMATTEXT"/>
        <w:jc w:val="both"/>
        <w:rPr>
          <w:rFonts w:ascii="Times New Roman" w:hAnsi="Times New Roman" w:cs="Times New Roman"/>
        </w:rPr>
      </w:pPr>
    </w:p>
    <w:p w14:paraId="3012B657" w14:textId="6ACD8D7A"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9"/>
        </w:rPr>
        <w:drawing>
          <wp:inline distT="0" distB="0" distL="0" distR="0" wp14:anchorId="2B37AE08" wp14:editId="6DD3A0D2">
            <wp:extent cx="88900" cy="18415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70E49">
        <w:rPr>
          <w:rFonts w:ascii="Times New Roman" w:hAnsi="Times New Roman" w:cs="Times New Roman"/>
        </w:rPr>
        <w:t>- свободная длина распорки (длина распорного элемента от подпорного сооружения до неподвижной точки крепления, например, до фундамент</w:t>
      </w:r>
      <w:r w:rsidRPr="00770E49">
        <w:rPr>
          <w:rFonts w:ascii="Times New Roman" w:hAnsi="Times New Roman" w:cs="Times New Roman"/>
        </w:rPr>
        <w:t xml:space="preserve">ной плиты). В случае горизонтальной распорки, упираемой с обеих сторон в подпорное сооружение (например, в противоположные стороны ограждения котлована), </w:t>
      </w:r>
      <w:r w:rsidR="00BE31F3" w:rsidRPr="00770E49">
        <w:rPr>
          <w:rFonts w:ascii="Times New Roman" w:hAnsi="Times New Roman" w:cs="Times New Roman"/>
          <w:noProof/>
          <w:position w:val="-9"/>
        </w:rPr>
        <w:drawing>
          <wp:inline distT="0" distB="0" distL="0" distR="0" wp14:anchorId="121C39C2" wp14:editId="15B4AFEF">
            <wp:extent cx="88900" cy="18415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88900" cy="184150"/>
                    </a:xfrm>
                    <a:prstGeom prst="rect">
                      <a:avLst/>
                    </a:prstGeom>
                    <a:noFill/>
                    <a:ln>
                      <a:noFill/>
                    </a:ln>
                  </pic:spPr>
                </pic:pic>
              </a:graphicData>
            </a:graphic>
          </wp:inline>
        </w:drawing>
      </w:r>
      <w:r w:rsidRPr="00770E49">
        <w:rPr>
          <w:rFonts w:ascii="Times New Roman" w:hAnsi="Times New Roman" w:cs="Times New Roman"/>
        </w:rPr>
        <w:t xml:space="preserve">принимается равной половине ее полной длины); </w:t>
      </w:r>
    </w:p>
    <w:p w14:paraId="58E9FC59" w14:textId="64C3F6CF"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5FE07A93" wp14:editId="484045D6">
            <wp:extent cx="191135" cy="231775"/>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температурной деформации (для стали и железобетона следует принимать </w:t>
      </w:r>
      <w:r w:rsidRPr="00770E49">
        <w:rPr>
          <w:rFonts w:ascii="Times New Roman" w:hAnsi="Times New Roman" w:cs="Times New Roman"/>
          <w:noProof/>
          <w:position w:val="-11"/>
        </w:rPr>
        <w:drawing>
          <wp:inline distT="0" distB="0" distL="0" distR="0" wp14:anchorId="41CB54F6" wp14:editId="34AAEABD">
            <wp:extent cx="191135" cy="231775"/>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=10</w:t>
      </w:r>
      <w:r w:rsidRPr="00770E49">
        <w:rPr>
          <w:rFonts w:ascii="Times New Roman" w:hAnsi="Times New Roman" w:cs="Times New Roman"/>
          <w:noProof/>
          <w:position w:val="-10"/>
        </w:rPr>
        <w:drawing>
          <wp:inline distT="0" distB="0" distL="0" distR="0" wp14:anchorId="30872900" wp14:editId="77DB3984">
            <wp:extent cx="163830" cy="218440"/>
            <wp:effectExtent l="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8773AC" w:rsidRPr="00770E49">
        <w:rPr>
          <w:rFonts w:ascii="Times New Roman" w:hAnsi="Times New Roman" w:cs="Times New Roman"/>
        </w:rPr>
        <w:t>°C</w:t>
      </w:r>
      <w:r w:rsidRPr="00770E49">
        <w:rPr>
          <w:rFonts w:ascii="Times New Roman" w:hAnsi="Times New Roman" w:cs="Times New Roman"/>
          <w:noProof/>
          <w:position w:val="-10"/>
        </w:rPr>
        <w:drawing>
          <wp:inline distT="0" distB="0" distL="0" distR="0" wp14:anchorId="4C3CB15A" wp14:editId="2F815405">
            <wp:extent cx="163830" cy="21844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008773AC" w:rsidRPr="00770E49">
        <w:rPr>
          <w:rFonts w:ascii="Times New Roman" w:hAnsi="Times New Roman" w:cs="Times New Roman"/>
        </w:rPr>
        <w:t xml:space="preserve">); </w:t>
      </w:r>
    </w:p>
    <w:p w14:paraId="2382CCE2" w14:textId="77777777" w:rsidR="00000000" w:rsidRPr="00770E49" w:rsidRDefault="008773AC">
      <w:pPr>
        <w:pStyle w:val="FORMATTEXT"/>
        <w:ind w:firstLine="568"/>
        <w:jc w:val="both"/>
        <w:rPr>
          <w:rFonts w:ascii="Times New Roman" w:hAnsi="Times New Roman" w:cs="Times New Roman"/>
        </w:rPr>
      </w:pPr>
    </w:p>
    <w:p w14:paraId="6BFAB8D0" w14:textId="2D3D066A"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9"/>
        </w:rPr>
        <w:drawing>
          <wp:inline distT="0" distB="0" distL="0" distR="0" wp14:anchorId="4F6CA70E" wp14:editId="333FAF83">
            <wp:extent cx="191135" cy="184150"/>
            <wp:effectExtent l="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91135" cy="184150"/>
                    </a:xfrm>
                    <a:prstGeom prst="rect">
                      <a:avLst/>
                    </a:prstGeom>
                    <a:noFill/>
                    <a:ln>
                      <a:noFill/>
                    </a:ln>
                  </pic:spPr>
                </pic:pic>
              </a:graphicData>
            </a:graphic>
          </wp:inline>
        </w:drawing>
      </w:r>
      <w:r w:rsidR="008773AC" w:rsidRPr="00770E49">
        <w:rPr>
          <w:rFonts w:ascii="Times New Roman" w:hAnsi="Times New Roman" w:cs="Times New Roman"/>
        </w:rPr>
        <w:t>- расч</w:t>
      </w:r>
      <w:r w:rsidR="008773AC" w:rsidRPr="00770E49">
        <w:rPr>
          <w:rFonts w:ascii="Times New Roman" w:hAnsi="Times New Roman" w:cs="Times New Roman"/>
        </w:rPr>
        <w:t xml:space="preserve">етное значение температурного воздействия (температурный перепад, °C), принимаемое согласно 7.2.7. </w:t>
      </w:r>
    </w:p>
    <w:p w14:paraId="0C91050B" w14:textId="77777777" w:rsidR="00000000" w:rsidRPr="00770E49" w:rsidRDefault="008773AC">
      <w:pPr>
        <w:pStyle w:val="FORMATTEXT"/>
        <w:ind w:firstLine="568"/>
        <w:jc w:val="both"/>
        <w:rPr>
          <w:rFonts w:ascii="Times New Roman" w:hAnsi="Times New Roman" w:cs="Times New Roman"/>
        </w:rPr>
      </w:pPr>
    </w:p>
    <w:p w14:paraId="327B25A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К.3 Определяют максимальное расчетное значение дополнительного продольного усилия в распорном элементе </w:t>
      </w:r>
      <w:r w:rsidRPr="00770E49">
        <w:rPr>
          <w:rFonts w:ascii="Times New Roman" w:hAnsi="Times New Roman" w:cs="Times New Roman"/>
          <w:i/>
          <w:iCs/>
        </w:rPr>
        <w:t>i</w:t>
      </w:r>
      <w:r w:rsidRPr="00770E49">
        <w:rPr>
          <w:rFonts w:ascii="Times New Roman" w:hAnsi="Times New Roman" w:cs="Times New Roman"/>
        </w:rPr>
        <w:t xml:space="preserve">-го яруса от расчетного температурного воздействия </w:t>
      </w:r>
      <w:r w:rsidRPr="00770E49">
        <w:rPr>
          <w:rFonts w:ascii="Times New Roman" w:hAnsi="Times New Roman" w:cs="Times New Roman"/>
        </w:rPr>
        <w:t>при невозможности перемещений концов распорки по формуле</w:t>
      </w:r>
    </w:p>
    <w:p w14:paraId="39613DE8" w14:textId="77777777" w:rsidR="00000000" w:rsidRPr="00770E49" w:rsidRDefault="008773AC">
      <w:pPr>
        <w:pStyle w:val="FORMATTEXT"/>
        <w:ind w:firstLine="568"/>
        <w:jc w:val="both"/>
        <w:rPr>
          <w:rFonts w:ascii="Times New Roman" w:hAnsi="Times New Roman" w:cs="Times New Roman"/>
        </w:rPr>
      </w:pPr>
    </w:p>
    <w:p w14:paraId="6290C1E0" w14:textId="1A46D92F"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2"/>
        </w:rPr>
        <w:drawing>
          <wp:inline distT="0" distB="0" distL="0" distR="0" wp14:anchorId="1651AA5E" wp14:editId="25647770">
            <wp:extent cx="1180465" cy="266065"/>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80465" cy="266065"/>
                    </a:xfrm>
                    <a:prstGeom prst="rect">
                      <a:avLst/>
                    </a:prstGeom>
                    <a:noFill/>
                    <a:ln>
                      <a:noFill/>
                    </a:ln>
                  </pic:spPr>
                </pic:pic>
              </a:graphicData>
            </a:graphic>
          </wp:inline>
        </w:drawing>
      </w:r>
      <w:r w:rsidR="008773AC" w:rsidRPr="00770E49">
        <w:rPr>
          <w:rFonts w:ascii="Times New Roman" w:hAnsi="Times New Roman" w:cs="Times New Roman"/>
        </w:rPr>
        <w:t xml:space="preserve">,                                                 (К.2) </w:t>
      </w:r>
    </w:p>
    <w:p w14:paraId="666A8AFC" w14:textId="77777777" w:rsidR="00000000" w:rsidRPr="00770E49" w:rsidRDefault="008773AC">
      <w:pPr>
        <w:pStyle w:val="FORMATTEXT"/>
        <w:jc w:val="both"/>
        <w:rPr>
          <w:rFonts w:ascii="Times New Roman" w:hAnsi="Times New Roman" w:cs="Times New Roman"/>
        </w:rPr>
      </w:pPr>
    </w:p>
    <w:p w14:paraId="2062D2DF" w14:textId="77777777" w:rsidR="00000000" w:rsidRPr="00770E49" w:rsidRDefault="008773AC">
      <w:pPr>
        <w:pStyle w:val="FORMATTEXT"/>
        <w:jc w:val="both"/>
        <w:rPr>
          <w:rFonts w:ascii="Times New Roman" w:hAnsi="Times New Roman" w:cs="Times New Roman"/>
        </w:rPr>
      </w:pPr>
    </w:p>
    <w:p w14:paraId="0A406904"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Pr="00770E49">
        <w:rPr>
          <w:rFonts w:ascii="Times New Roman" w:hAnsi="Times New Roman" w:cs="Times New Roman"/>
          <w:i/>
          <w:iCs/>
        </w:rPr>
        <w:t>E</w:t>
      </w:r>
      <w:r w:rsidRPr="00770E49">
        <w:rPr>
          <w:rFonts w:ascii="Times New Roman" w:hAnsi="Times New Roman" w:cs="Times New Roman"/>
        </w:rPr>
        <w:t xml:space="preserve"> - модуль деформации материала распорки; </w:t>
      </w:r>
    </w:p>
    <w:p w14:paraId="6409742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S</w:t>
      </w:r>
      <w:r w:rsidRPr="00770E49">
        <w:rPr>
          <w:rFonts w:ascii="Times New Roman" w:hAnsi="Times New Roman" w:cs="Times New Roman"/>
        </w:rPr>
        <w:t xml:space="preserve"> - площадь поперечного сечения распорки. </w:t>
      </w:r>
    </w:p>
    <w:p w14:paraId="59BAC540" w14:textId="77777777" w:rsidR="00000000" w:rsidRPr="00770E49" w:rsidRDefault="008773AC">
      <w:pPr>
        <w:pStyle w:val="FORMATTEXT"/>
        <w:ind w:firstLine="568"/>
        <w:jc w:val="both"/>
        <w:rPr>
          <w:rFonts w:ascii="Times New Roman" w:hAnsi="Times New Roman" w:cs="Times New Roman"/>
        </w:rPr>
      </w:pPr>
    </w:p>
    <w:p w14:paraId="6D2E1F75" w14:textId="0001B16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К.4 Использу</w:t>
      </w:r>
      <w:r w:rsidRPr="00770E49">
        <w:rPr>
          <w:rFonts w:ascii="Times New Roman" w:hAnsi="Times New Roman" w:cs="Times New Roman"/>
        </w:rPr>
        <w:t xml:space="preserve">я формулы (К.1) и (К.2) по двум точкам следует построить линейную зависимость расчетного значения дополнительного усилия в распорном элементе </w:t>
      </w:r>
      <w:r w:rsidR="00BE31F3" w:rsidRPr="00770E49">
        <w:rPr>
          <w:rFonts w:ascii="Times New Roman" w:hAnsi="Times New Roman" w:cs="Times New Roman"/>
          <w:noProof/>
          <w:position w:val="-11"/>
        </w:rPr>
        <w:drawing>
          <wp:inline distT="0" distB="0" distL="0" distR="0" wp14:anchorId="5601894D" wp14:editId="5758AD6A">
            <wp:extent cx="334645" cy="231775"/>
            <wp:effectExtent l="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23">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r w:rsidRPr="00770E49">
        <w:rPr>
          <w:rFonts w:ascii="Times New Roman" w:hAnsi="Times New Roman" w:cs="Times New Roman"/>
        </w:rPr>
        <w:t xml:space="preserve">от его температурной деформации </w:t>
      </w:r>
      <w:r w:rsidR="00BE31F3" w:rsidRPr="00770E49">
        <w:rPr>
          <w:rFonts w:ascii="Times New Roman" w:hAnsi="Times New Roman" w:cs="Times New Roman"/>
          <w:noProof/>
          <w:position w:val="-11"/>
        </w:rPr>
        <w:drawing>
          <wp:inline distT="0" distB="0" distL="0" distR="0" wp14:anchorId="13FD2ECF" wp14:editId="4C8247E9">
            <wp:extent cx="245745" cy="231775"/>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24">
                      <a:extLst>
                        <a:ext uri="{28A0092B-C50C-407E-A947-70E740481C1C}">
                          <a14:useLocalDpi xmlns:a14="http://schemas.microsoft.com/office/drawing/2010/main" val="0"/>
                        </a:ext>
                      </a:extLst>
                    </a:blip>
                    <a:srcRect/>
                    <a:stretch>
                      <a:fillRect/>
                    </a:stretch>
                  </pic:blipFill>
                  <pic:spPr bwMode="auto">
                    <a:xfrm>
                      <a:off x="0" y="0"/>
                      <a:ext cx="245745" cy="231775"/>
                    </a:xfrm>
                    <a:prstGeom prst="rect">
                      <a:avLst/>
                    </a:prstGeom>
                    <a:noFill/>
                    <a:ln>
                      <a:noFill/>
                    </a:ln>
                  </pic:spPr>
                </pic:pic>
              </a:graphicData>
            </a:graphic>
          </wp:inline>
        </w:drawing>
      </w:r>
      <w:r w:rsidRPr="00770E49">
        <w:rPr>
          <w:rFonts w:ascii="Times New Roman" w:hAnsi="Times New Roman" w:cs="Times New Roman"/>
        </w:rPr>
        <w:t>. Для удобс</w:t>
      </w:r>
      <w:r w:rsidRPr="00770E49">
        <w:rPr>
          <w:rFonts w:ascii="Times New Roman" w:hAnsi="Times New Roman" w:cs="Times New Roman"/>
        </w:rPr>
        <w:t xml:space="preserve">тва рекомендуется строить эту зависимость в нормализованной системе координат </w:t>
      </w:r>
      <w:r w:rsidR="00BE31F3" w:rsidRPr="00770E49">
        <w:rPr>
          <w:rFonts w:ascii="Times New Roman" w:hAnsi="Times New Roman" w:cs="Times New Roman"/>
          <w:noProof/>
          <w:position w:val="-19"/>
        </w:rPr>
        <w:drawing>
          <wp:inline distT="0" distB="0" distL="0" distR="0" wp14:anchorId="72F97AE3" wp14:editId="40415DE1">
            <wp:extent cx="389255" cy="450215"/>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389255" cy="450215"/>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8"/>
        </w:rPr>
        <w:drawing>
          <wp:inline distT="0" distB="0" distL="0" distR="0" wp14:anchorId="67EC3F70" wp14:editId="7D822F81">
            <wp:extent cx="273050" cy="429895"/>
            <wp:effectExtent l="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273050" cy="429895"/>
                    </a:xfrm>
                    <a:prstGeom prst="rect">
                      <a:avLst/>
                    </a:prstGeom>
                    <a:noFill/>
                    <a:ln>
                      <a:noFill/>
                    </a:ln>
                  </pic:spPr>
                </pic:pic>
              </a:graphicData>
            </a:graphic>
          </wp:inline>
        </w:drawing>
      </w:r>
      <w:r w:rsidRPr="00770E49">
        <w:rPr>
          <w:rFonts w:ascii="Times New Roman" w:hAnsi="Times New Roman" w:cs="Times New Roman"/>
        </w:rPr>
        <w:t>[в этом случае график будет представлять собой прямую от точки с координатами (0; 1) до точки с координат</w:t>
      </w:r>
      <w:r w:rsidRPr="00770E49">
        <w:rPr>
          <w:rFonts w:ascii="Times New Roman" w:hAnsi="Times New Roman" w:cs="Times New Roman"/>
        </w:rPr>
        <w:t>ами (1; 0), как это показано на рисунке К.1].</w:t>
      </w:r>
    </w:p>
    <w:p w14:paraId="1D79CB56" w14:textId="77777777" w:rsidR="00000000" w:rsidRPr="00770E49" w:rsidRDefault="008773AC">
      <w:pPr>
        <w:pStyle w:val="FORMATTEXT"/>
        <w:ind w:firstLine="568"/>
        <w:jc w:val="both"/>
        <w:rPr>
          <w:rFonts w:ascii="Times New Roman" w:hAnsi="Times New Roman" w:cs="Times New Roman"/>
        </w:rPr>
      </w:pPr>
    </w:p>
    <w:p w14:paraId="647A5138" w14:textId="582AF7FB"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К.5 Используя исходную численную модель подпорной конструкции с распорными элементами, рассчитанными без учета температурных воздействий, следует выполнить новый расчет, заменив жесткости распорных элементов в</w:t>
      </w:r>
      <w:r w:rsidRPr="00770E49">
        <w:rPr>
          <w:rFonts w:ascii="Times New Roman" w:hAnsi="Times New Roman" w:cs="Times New Roman"/>
        </w:rPr>
        <w:t xml:space="preserve">о всех ярусах продольными силами </w:t>
      </w:r>
      <w:r w:rsidR="00BE31F3" w:rsidRPr="00770E49">
        <w:rPr>
          <w:rFonts w:ascii="Times New Roman" w:hAnsi="Times New Roman" w:cs="Times New Roman"/>
          <w:noProof/>
          <w:position w:val="-11"/>
        </w:rPr>
        <w:drawing>
          <wp:inline distT="0" distB="0" distL="0" distR="0" wp14:anchorId="6D4A97F5" wp14:editId="4608BC42">
            <wp:extent cx="218440" cy="231775"/>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218440" cy="231775"/>
                    </a:xfrm>
                    <a:prstGeom prst="rect">
                      <a:avLst/>
                    </a:prstGeom>
                    <a:noFill/>
                    <a:ln>
                      <a:noFill/>
                    </a:ln>
                  </pic:spPr>
                </pic:pic>
              </a:graphicData>
            </a:graphic>
          </wp:inline>
        </w:drawing>
      </w:r>
      <w:r w:rsidRPr="00770E49">
        <w:rPr>
          <w:rFonts w:ascii="Times New Roman" w:hAnsi="Times New Roman" w:cs="Times New Roman"/>
        </w:rPr>
        <w:t xml:space="preserve">, значения которых были получены ранее (см. К.1). </w:t>
      </w:r>
    </w:p>
    <w:p w14:paraId="438ACD46" w14:textId="77777777" w:rsidR="00000000" w:rsidRPr="00770E49" w:rsidRDefault="008773AC">
      <w:pPr>
        <w:widowControl w:val="0"/>
        <w:autoSpaceDE w:val="0"/>
        <w:autoSpaceDN w:val="0"/>
        <w:adjustRightInd w:val="0"/>
        <w:spacing w:after="0" w:line="240" w:lineRule="auto"/>
        <w:jc w:val="center"/>
        <w:rPr>
          <w:rFonts w:ascii="Times New Roman" w:hAnsi="Times New Roman" w:cs="Times New Roman"/>
          <w:sz w:val="24"/>
          <w:szCs w:val="24"/>
        </w:rPr>
      </w:pPr>
    </w:p>
    <w:tbl>
      <w:tblPr>
        <w:tblW w:w="0" w:type="auto"/>
        <w:jc w:val="center"/>
        <w:tblLayout w:type="fixed"/>
        <w:tblCellMar>
          <w:left w:w="90" w:type="dxa"/>
          <w:right w:w="90" w:type="dxa"/>
        </w:tblCellMar>
        <w:tblLook w:val="0000" w:firstRow="0" w:lastRow="0" w:firstColumn="0" w:lastColumn="0" w:noHBand="0" w:noVBand="0"/>
      </w:tblPr>
      <w:tblGrid>
        <w:gridCol w:w="7200"/>
      </w:tblGrid>
      <w:tr w:rsidR="00770E49" w:rsidRPr="00770E49" w14:paraId="604DDC07" w14:textId="77777777">
        <w:tblPrEx>
          <w:tblCellMar>
            <w:top w:w="0" w:type="dxa"/>
            <w:bottom w:w="0" w:type="dxa"/>
          </w:tblCellMar>
        </w:tblPrEx>
        <w:trPr>
          <w:jc w:val="center"/>
        </w:trPr>
        <w:tc>
          <w:tcPr>
            <w:tcW w:w="7200" w:type="dxa"/>
            <w:tcBorders>
              <w:top w:val="nil"/>
              <w:left w:val="nil"/>
              <w:bottom w:val="nil"/>
              <w:right w:val="nil"/>
            </w:tcBorders>
            <w:tcMar>
              <w:top w:w="114" w:type="dxa"/>
              <w:left w:w="28" w:type="dxa"/>
              <w:bottom w:w="114" w:type="dxa"/>
              <w:right w:w="28" w:type="dxa"/>
            </w:tcMar>
          </w:tcPr>
          <w:p w14:paraId="3EF1E0E7" w14:textId="7C70FBF0"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56"/>
                <w:sz w:val="24"/>
                <w:szCs w:val="24"/>
              </w:rPr>
              <w:lastRenderedPageBreak/>
              <w:drawing>
                <wp:inline distT="0" distB="0" distL="0" distR="0" wp14:anchorId="61B47DE6" wp14:editId="42A2D923">
                  <wp:extent cx="2729865" cy="2865755"/>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2729865" cy="2865755"/>
                          </a:xfrm>
                          <a:prstGeom prst="rect">
                            <a:avLst/>
                          </a:prstGeom>
                          <a:noFill/>
                          <a:ln>
                            <a:noFill/>
                          </a:ln>
                        </pic:spPr>
                      </pic:pic>
                    </a:graphicData>
                  </a:graphic>
                </wp:inline>
              </w:drawing>
            </w:r>
          </w:p>
        </w:tc>
      </w:tr>
    </w:tbl>
    <w:p w14:paraId="3CA8C1F6" w14:textId="3C9288AF" w:rsidR="00000000" w:rsidRPr="00770E49" w:rsidRDefault="008773AC" w:rsidP="00770E49">
      <w:pPr>
        <w:pStyle w:val="FORMATTEXT"/>
        <w:rPr>
          <w:rFonts w:ascii="Times New Roman" w:hAnsi="Times New Roman" w:cs="Times New Roman"/>
        </w:rPr>
      </w:pPr>
      <w:r w:rsidRPr="00770E49">
        <w:rPr>
          <w:rFonts w:ascii="Times New Roman" w:hAnsi="Times New Roman" w:cs="Times New Roman"/>
        </w:rPr>
        <w:t xml:space="preserve">     </w:t>
      </w:r>
    </w:p>
    <w:p w14:paraId="3125DDF3" w14:textId="27123618"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i/>
          <w:iCs/>
        </w:rPr>
        <w:t>1</w:t>
      </w:r>
      <w:r w:rsidRPr="00770E49">
        <w:rPr>
          <w:rFonts w:ascii="Times New Roman" w:hAnsi="Times New Roman" w:cs="Times New Roman"/>
        </w:rPr>
        <w:t xml:space="preserve"> - зависимость расчетного значения дополнительного усилия в распорном элементе </w:t>
      </w:r>
      <w:r w:rsidR="00BE31F3" w:rsidRPr="00770E49">
        <w:rPr>
          <w:rFonts w:ascii="Times New Roman" w:hAnsi="Times New Roman" w:cs="Times New Roman"/>
          <w:noProof/>
          <w:position w:val="-11"/>
        </w:rPr>
        <w:drawing>
          <wp:inline distT="0" distB="0" distL="0" distR="0" wp14:anchorId="644ECFF9" wp14:editId="5AB684D1">
            <wp:extent cx="266065" cy="231775"/>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266065" cy="231775"/>
                    </a:xfrm>
                    <a:prstGeom prst="rect">
                      <a:avLst/>
                    </a:prstGeom>
                    <a:noFill/>
                    <a:ln>
                      <a:noFill/>
                    </a:ln>
                  </pic:spPr>
                </pic:pic>
              </a:graphicData>
            </a:graphic>
          </wp:inline>
        </w:drawing>
      </w:r>
      <w:r w:rsidRPr="00770E49">
        <w:rPr>
          <w:rFonts w:ascii="Times New Roman" w:hAnsi="Times New Roman" w:cs="Times New Roman"/>
        </w:rPr>
        <w:t xml:space="preserve">от его температурной деформации; </w:t>
      </w:r>
      <w:r w:rsidRPr="00770E49">
        <w:rPr>
          <w:rFonts w:ascii="Times New Roman" w:hAnsi="Times New Roman" w:cs="Times New Roman"/>
          <w:i/>
          <w:iCs/>
        </w:rPr>
        <w:t>2</w:t>
      </w:r>
      <w:r w:rsidRPr="00770E49">
        <w:rPr>
          <w:rFonts w:ascii="Times New Roman" w:hAnsi="Times New Roman" w:cs="Times New Roman"/>
        </w:rPr>
        <w:t xml:space="preserve">, </w:t>
      </w:r>
      <w:r w:rsidRPr="00770E49">
        <w:rPr>
          <w:rFonts w:ascii="Times New Roman" w:hAnsi="Times New Roman" w:cs="Times New Roman"/>
          <w:i/>
          <w:iCs/>
        </w:rPr>
        <w:t>3</w:t>
      </w:r>
      <w:r w:rsidRPr="00770E49">
        <w:rPr>
          <w:rFonts w:ascii="Times New Roman" w:hAnsi="Times New Roman" w:cs="Times New Roman"/>
        </w:rPr>
        <w:t xml:space="preserve"> - зависимости перемещений подпорной конструкции в точке крепления </w:t>
      </w:r>
      <w:r w:rsidRPr="00770E49">
        <w:rPr>
          <w:rFonts w:ascii="Times New Roman" w:hAnsi="Times New Roman" w:cs="Times New Roman"/>
          <w:i/>
          <w:iCs/>
        </w:rPr>
        <w:t>i</w:t>
      </w:r>
      <w:r w:rsidRPr="00770E49">
        <w:rPr>
          <w:rFonts w:ascii="Times New Roman" w:hAnsi="Times New Roman" w:cs="Times New Roman"/>
        </w:rPr>
        <w:t>-й распорки от дополнительного усилия в ней;</w:t>
      </w:r>
    </w:p>
    <w:p w14:paraId="14C0761E" w14:textId="77777777" w:rsidR="00000000" w:rsidRPr="00770E49" w:rsidRDefault="008773AC">
      <w:pPr>
        <w:pStyle w:val="FORMATTEXT"/>
        <w:jc w:val="center"/>
        <w:rPr>
          <w:rFonts w:ascii="Times New Roman" w:hAnsi="Times New Roman" w:cs="Times New Roman"/>
        </w:rPr>
      </w:pPr>
    </w:p>
    <w:p w14:paraId="36801146" w14:textId="36BA7AD6" w:rsidR="00000000" w:rsidRPr="00770E49" w:rsidRDefault="00BE31F3">
      <w:pPr>
        <w:pStyle w:val="FORMATTEXT"/>
        <w:jc w:val="center"/>
        <w:rPr>
          <w:rFonts w:ascii="Times New Roman" w:hAnsi="Times New Roman" w:cs="Times New Roman"/>
        </w:rPr>
      </w:pPr>
      <w:r w:rsidRPr="00770E49">
        <w:rPr>
          <w:rFonts w:ascii="Times New Roman" w:hAnsi="Times New Roman" w:cs="Times New Roman"/>
          <w:noProof/>
          <w:position w:val="-23"/>
        </w:rPr>
        <w:drawing>
          <wp:inline distT="0" distB="0" distL="0" distR="0" wp14:anchorId="3E8D611E" wp14:editId="302C836B">
            <wp:extent cx="819150" cy="532130"/>
            <wp:effectExtent l="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819150" cy="532130"/>
                    </a:xfrm>
                    <a:prstGeom prst="rect">
                      <a:avLst/>
                    </a:prstGeom>
                    <a:noFill/>
                    <a:ln>
                      <a:noFill/>
                    </a:ln>
                  </pic:spPr>
                </pic:pic>
              </a:graphicData>
            </a:graphic>
          </wp:inline>
        </w:drawing>
      </w:r>
      <w:r w:rsidR="008773AC" w:rsidRPr="00770E49">
        <w:rPr>
          <w:rFonts w:ascii="Times New Roman" w:hAnsi="Times New Roman" w:cs="Times New Roman"/>
        </w:rPr>
        <w:t>и  </w:t>
      </w:r>
      <w:r w:rsidRPr="00770E49">
        <w:rPr>
          <w:rFonts w:ascii="Times New Roman" w:hAnsi="Times New Roman" w:cs="Times New Roman"/>
          <w:noProof/>
          <w:position w:val="-23"/>
        </w:rPr>
        <w:drawing>
          <wp:inline distT="0" distB="0" distL="0" distR="0" wp14:anchorId="50D397AF" wp14:editId="131E472F">
            <wp:extent cx="812165" cy="546100"/>
            <wp:effectExtent l="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12165" cy="546100"/>
                    </a:xfrm>
                    <a:prstGeom prst="rect">
                      <a:avLst/>
                    </a:prstGeom>
                    <a:noFill/>
                    <a:ln>
                      <a:noFill/>
                    </a:ln>
                  </pic:spPr>
                </pic:pic>
              </a:graphicData>
            </a:graphic>
          </wp:inline>
        </w:drawing>
      </w:r>
      <w:r w:rsidR="008773AC" w:rsidRPr="00770E49">
        <w:rPr>
          <w:rFonts w:ascii="Times New Roman" w:hAnsi="Times New Roman" w:cs="Times New Roman"/>
        </w:rPr>
        <w:t xml:space="preserve">  - к</w:t>
      </w:r>
      <w:r w:rsidR="008773AC" w:rsidRPr="00770E49">
        <w:rPr>
          <w:rFonts w:ascii="Times New Roman" w:hAnsi="Times New Roman" w:cs="Times New Roman"/>
        </w:rPr>
        <w:t>оординаты точек пересечения кривых для 1-го и 2-го ярусов распорной системы соответственно.</w:t>
      </w:r>
    </w:p>
    <w:p w14:paraId="6A2382FE" w14:textId="77777777" w:rsidR="00000000" w:rsidRPr="00770E49" w:rsidRDefault="008773AC">
      <w:pPr>
        <w:pStyle w:val="FORMATTEXT"/>
        <w:jc w:val="center"/>
        <w:rPr>
          <w:rFonts w:ascii="Times New Roman" w:hAnsi="Times New Roman" w:cs="Times New Roman"/>
        </w:rPr>
      </w:pPr>
    </w:p>
    <w:p w14:paraId="6F653EEF" w14:textId="7273FAFA"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Рисунок К.1 - Зависимости продольных усилий в распорном элементе от температурных деформаций и перемещений подпорной конструкции от дополнительного усилия в распо</w:t>
      </w:r>
      <w:r w:rsidRPr="00770E49">
        <w:rPr>
          <w:rFonts w:ascii="Times New Roman" w:hAnsi="Times New Roman" w:cs="Times New Roman"/>
        </w:rPr>
        <w:t>рке, построенные в нормализованных координатах (</w:t>
      </w:r>
      <w:r w:rsidR="00BE31F3" w:rsidRPr="00770E49">
        <w:rPr>
          <w:rFonts w:ascii="Times New Roman" w:hAnsi="Times New Roman" w:cs="Times New Roman"/>
          <w:noProof/>
          <w:position w:val="-12"/>
        </w:rPr>
        <w:drawing>
          <wp:inline distT="0" distB="0" distL="0" distR="0" wp14:anchorId="606F01F8" wp14:editId="00D1248E">
            <wp:extent cx="655320" cy="266065"/>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655320" cy="266065"/>
                    </a:xfrm>
                    <a:prstGeom prst="rect">
                      <a:avLst/>
                    </a:prstGeom>
                    <a:noFill/>
                    <a:ln>
                      <a:noFill/>
                    </a:ln>
                  </pic:spPr>
                </pic:pic>
              </a:graphicData>
            </a:graphic>
          </wp:inline>
        </w:drawing>
      </w:r>
      <w:r w:rsidRPr="00770E49">
        <w:rPr>
          <w:rFonts w:ascii="Times New Roman" w:hAnsi="Times New Roman" w:cs="Times New Roman"/>
        </w:rPr>
        <w:t>) и (</w:t>
      </w:r>
      <w:r w:rsidR="00BE31F3" w:rsidRPr="00770E49">
        <w:rPr>
          <w:rFonts w:ascii="Times New Roman" w:hAnsi="Times New Roman" w:cs="Times New Roman"/>
          <w:noProof/>
          <w:position w:val="-12"/>
        </w:rPr>
        <w:drawing>
          <wp:inline distT="0" distB="0" distL="0" distR="0" wp14:anchorId="1DAB686E" wp14:editId="3DEF6E9A">
            <wp:extent cx="525145" cy="266065"/>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525145" cy="266065"/>
                    </a:xfrm>
                    <a:prstGeom prst="rect">
                      <a:avLst/>
                    </a:prstGeom>
                    <a:noFill/>
                    <a:ln>
                      <a:noFill/>
                    </a:ln>
                  </pic:spPr>
                </pic:pic>
              </a:graphicData>
            </a:graphic>
          </wp:inline>
        </w:drawing>
      </w:r>
      <w:r w:rsidRPr="00770E49">
        <w:rPr>
          <w:rFonts w:ascii="Times New Roman" w:hAnsi="Times New Roman" w:cs="Times New Roman"/>
        </w:rPr>
        <w:t xml:space="preserve">) </w:t>
      </w:r>
    </w:p>
    <w:p w14:paraId="1A2C4FE9" w14:textId="3BBBFC90"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К.6 Следует построить график зависимости дополнительных перемещений </w:t>
      </w:r>
      <w:r w:rsidR="00BE31F3" w:rsidRPr="00770E49">
        <w:rPr>
          <w:rFonts w:ascii="Times New Roman" w:hAnsi="Times New Roman" w:cs="Times New Roman"/>
          <w:noProof/>
          <w:position w:val="-11"/>
        </w:rPr>
        <w:drawing>
          <wp:inline distT="0" distB="0" distL="0" distR="0" wp14:anchorId="53D1F590" wp14:editId="2AFCB517">
            <wp:extent cx="231775" cy="231775"/>
            <wp:effectExtent l="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70E49">
        <w:rPr>
          <w:rFonts w:ascii="Times New Roman" w:hAnsi="Times New Roman" w:cs="Times New Roman"/>
        </w:rPr>
        <w:t>подпорной конструкции в уро</w:t>
      </w:r>
      <w:r w:rsidRPr="00770E49">
        <w:rPr>
          <w:rFonts w:ascii="Times New Roman" w:hAnsi="Times New Roman" w:cs="Times New Roman"/>
        </w:rPr>
        <w:t xml:space="preserve">вне расположения распорки от дополнительного усилия в ней </w:t>
      </w:r>
      <w:r w:rsidR="00BE31F3" w:rsidRPr="00770E49">
        <w:rPr>
          <w:rFonts w:ascii="Times New Roman" w:hAnsi="Times New Roman" w:cs="Times New Roman"/>
          <w:noProof/>
          <w:position w:val="-12"/>
        </w:rPr>
        <w:drawing>
          <wp:inline distT="0" distB="0" distL="0" distR="0" wp14:anchorId="38C67898" wp14:editId="258D5D21">
            <wp:extent cx="273050" cy="266065"/>
            <wp:effectExtent l="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273050" cy="266065"/>
                    </a:xfrm>
                    <a:prstGeom prst="rect">
                      <a:avLst/>
                    </a:prstGeom>
                    <a:noFill/>
                    <a:ln>
                      <a:noFill/>
                    </a:ln>
                  </pic:spPr>
                </pic:pic>
              </a:graphicData>
            </a:graphic>
          </wp:inline>
        </w:drawing>
      </w:r>
      <w:r w:rsidRPr="00770E49">
        <w:rPr>
          <w:rFonts w:ascii="Times New Roman" w:hAnsi="Times New Roman" w:cs="Times New Roman"/>
        </w:rPr>
        <w:t xml:space="preserve">. Эти зависимости также рекомендуется строить в нормализованной системе координат </w:t>
      </w:r>
      <w:r w:rsidR="00BE31F3" w:rsidRPr="00770E49">
        <w:rPr>
          <w:rFonts w:ascii="Times New Roman" w:hAnsi="Times New Roman" w:cs="Times New Roman"/>
          <w:noProof/>
          <w:position w:val="-21"/>
        </w:rPr>
        <w:drawing>
          <wp:inline distT="0" distB="0" distL="0" distR="0" wp14:anchorId="310D2C8C" wp14:editId="5B6CDF27">
            <wp:extent cx="389255" cy="504825"/>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389255" cy="504825"/>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21"/>
        </w:rPr>
        <w:drawing>
          <wp:inline distT="0" distB="0" distL="0" distR="0" wp14:anchorId="6172BBB7" wp14:editId="2564E3B7">
            <wp:extent cx="273050" cy="484505"/>
            <wp:effectExtent l="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273050" cy="484505"/>
                    </a:xfrm>
                    <a:prstGeom prst="rect">
                      <a:avLst/>
                    </a:prstGeom>
                    <a:noFill/>
                    <a:ln>
                      <a:noFill/>
                    </a:ln>
                  </pic:spPr>
                </pic:pic>
              </a:graphicData>
            </a:graphic>
          </wp:inline>
        </w:drawing>
      </w:r>
      <w:r w:rsidRPr="00770E49">
        <w:rPr>
          <w:rFonts w:ascii="Times New Roman" w:hAnsi="Times New Roman" w:cs="Times New Roman"/>
        </w:rPr>
        <w:t xml:space="preserve">, как это показано кривыми </w:t>
      </w:r>
      <w:r w:rsidRPr="00770E49">
        <w:rPr>
          <w:rFonts w:ascii="Times New Roman" w:hAnsi="Times New Roman" w:cs="Times New Roman"/>
          <w:i/>
          <w:iCs/>
        </w:rPr>
        <w:t>2</w:t>
      </w:r>
      <w:r w:rsidRPr="00770E49">
        <w:rPr>
          <w:rFonts w:ascii="Times New Roman" w:hAnsi="Times New Roman" w:cs="Times New Roman"/>
        </w:rPr>
        <w:t xml:space="preserve"> или </w:t>
      </w:r>
      <w:r w:rsidRPr="00770E49">
        <w:rPr>
          <w:rFonts w:ascii="Times New Roman" w:hAnsi="Times New Roman" w:cs="Times New Roman"/>
          <w:i/>
          <w:iCs/>
        </w:rPr>
        <w:t>3</w:t>
      </w:r>
      <w:r w:rsidRPr="00770E49">
        <w:rPr>
          <w:rFonts w:ascii="Times New Roman" w:hAnsi="Times New Roman" w:cs="Times New Roman"/>
        </w:rPr>
        <w:t xml:space="preserve"> на рисунке К.1 (вид кривой </w:t>
      </w:r>
      <w:r w:rsidRPr="00770E49">
        <w:rPr>
          <w:rFonts w:ascii="Times New Roman" w:hAnsi="Times New Roman" w:cs="Times New Roman"/>
          <w:i/>
          <w:iCs/>
        </w:rPr>
        <w:t>2</w:t>
      </w:r>
      <w:r w:rsidRPr="00770E49">
        <w:rPr>
          <w:rFonts w:ascii="Times New Roman" w:hAnsi="Times New Roman" w:cs="Times New Roman"/>
        </w:rPr>
        <w:t xml:space="preserve"> соответствует высокорасположенным распоркам, кривой </w:t>
      </w:r>
      <w:r w:rsidRPr="00770E49">
        <w:rPr>
          <w:rFonts w:ascii="Times New Roman" w:hAnsi="Times New Roman" w:cs="Times New Roman"/>
          <w:i/>
          <w:iCs/>
        </w:rPr>
        <w:t>3</w:t>
      </w:r>
      <w:r w:rsidRPr="00770E49">
        <w:rPr>
          <w:rFonts w:ascii="Times New Roman" w:hAnsi="Times New Roman" w:cs="Times New Roman"/>
        </w:rPr>
        <w:t xml:space="preserve"> - распоркам, расположенным низко).</w:t>
      </w:r>
    </w:p>
    <w:p w14:paraId="31026581" w14:textId="77777777" w:rsidR="00000000" w:rsidRPr="00770E49" w:rsidRDefault="008773AC">
      <w:pPr>
        <w:pStyle w:val="FORMATTEXT"/>
        <w:ind w:firstLine="568"/>
        <w:jc w:val="both"/>
        <w:rPr>
          <w:rFonts w:ascii="Times New Roman" w:hAnsi="Times New Roman" w:cs="Times New Roman"/>
        </w:rPr>
      </w:pPr>
    </w:p>
    <w:p w14:paraId="43FCC0C2" w14:textId="7CC97936"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Для построения графика следует определить перемещения в точках креп</w:t>
      </w:r>
      <w:r w:rsidRPr="00770E49">
        <w:rPr>
          <w:rFonts w:ascii="Times New Roman" w:hAnsi="Times New Roman" w:cs="Times New Roman"/>
        </w:rPr>
        <w:t xml:space="preserve">ления каждого </w:t>
      </w:r>
      <w:r w:rsidRPr="00770E49">
        <w:rPr>
          <w:rFonts w:ascii="Times New Roman" w:hAnsi="Times New Roman" w:cs="Times New Roman"/>
          <w:i/>
          <w:iCs/>
        </w:rPr>
        <w:t>i</w:t>
      </w:r>
      <w:r w:rsidRPr="00770E49">
        <w:rPr>
          <w:rFonts w:ascii="Times New Roman" w:hAnsi="Times New Roman" w:cs="Times New Roman"/>
        </w:rPr>
        <w:t xml:space="preserve">-го яруса распорной системы </w:t>
      </w:r>
      <w:r w:rsidR="00BE31F3" w:rsidRPr="00770E49">
        <w:rPr>
          <w:rFonts w:ascii="Times New Roman" w:hAnsi="Times New Roman" w:cs="Times New Roman"/>
          <w:noProof/>
          <w:position w:val="-11"/>
        </w:rPr>
        <w:drawing>
          <wp:inline distT="0" distB="0" distL="0" distR="0" wp14:anchorId="099858EA" wp14:editId="410876FC">
            <wp:extent cx="231775" cy="231775"/>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Pr="00770E49">
        <w:rPr>
          <w:rFonts w:ascii="Times New Roman" w:hAnsi="Times New Roman" w:cs="Times New Roman"/>
        </w:rPr>
        <w:t>при нескольких значениях продольной силы приложенной в данных точках (в большинстве случаев достаточно трех-пяти расчетов).</w:t>
      </w:r>
    </w:p>
    <w:p w14:paraId="527BA379" w14:textId="77777777" w:rsidR="00000000" w:rsidRPr="00770E49" w:rsidRDefault="008773AC">
      <w:pPr>
        <w:pStyle w:val="FORMATTEXT"/>
        <w:ind w:firstLine="568"/>
        <w:jc w:val="both"/>
        <w:rPr>
          <w:rFonts w:ascii="Times New Roman" w:hAnsi="Times New Roman" w:cs="Times New Roman"/>
        </w:rPr>
      </w:pPr>
    </w:p>
    <w:p w14:paraId="6C3B405B" w14:textId="2576B0D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Значения продольной силы следует принимать равными (</w:t>
      </w:r>
      <w:r w:rsidR="00BE31F3" w:rsidRPr="00770E49">
        <w:rPr>
          <w:rFonts w:ascii="Times New Roman" w:hAnsi="Times New Roman" w:cs="Times New Roman"/>
          <w:noProof/>
          <w:position w:val="-12"/>
        </w:rPr>
        <w:drawing>
          <wp:inline distT="0" distB="0" distL="0" distR="0" wp14:anchorId="3497BF08" wp14:editId="36C45827">
            <wp:extent cx="607060" cy="266065"/>
            <wp:effectExtent l="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607060" cy="266065"/>
                    </a:xfrm>
                    <a:prstGeom prst="rect">
                      <a:avLst/>
                    </a:prstGeom>
                    <a:noFill/>
                    <a:ln>
                      <a:noFill/>
                    </a:ln>
                  </pic:spPr>
                </pic:pic>
              </a:graphicData>
            </a:graphic>
          </wp:inline>
        </w:drawing>
      </w:r>
      <w:r w:rsidRPr="00770E49">
        <w:rPr>
          <w:rFonts w:ascii="Times New Roman" w:hAnsi="Times New Roman" w:cs="Times New Roman"/>
        </w:rPr>
        <w:t xml:space="preserve">), где </w:t>
      </w:r>
      <w:r w:rsidR="00BE31F3" w:rsidRPr="00770E49">
        <w:rPr>
          <w:rFonts w:ascii="Times New Roman" w:hAnsi="Times New Roman" w:cs="Times New Roman"/>
          <w:noProof/>
          <w:position w:val="-12"/>
        </w:rPr>
        <w:drawing>
          <wp:inline distT="0" distB="0" distL="0" distR="0" wp14:anchorId="3C886E52" wp14:editId="1460317D">
            <wp:extent cx="293370" cy="266065"/>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770E49">
        <w:rPr>
          <w:rFonts w:ascii="Times New Roman" w:hAnsi="Times New Roman" w:cs="Times New Roman"/>
        </w:rPr>
        <w:t>- произвольно выбранное приращение продольной силы, передаваемое на подпорную конструкцию в уровнях расположения ярусов распорок (</w:t>
      </w:r>
      <w:r w:rsidR="00BE31F3" w:rsidRPr="00770E49">
        <w:rPr>
          <w:rFonts w:ascii="Times New Roman" w:hAnsi="Times New Roman" w:cs="Times New Roman"/>
          <w:noProof/>
          <w:position w:val="-12"/>
        </w:rPr>
        <w:drawing>
          <wp:inline distT="0" distB="0" distL="0" distR="0" wp14:anchorId="58FD2684" wp14:editId="02A29397">
            <wp:extent cx="293370" cy="266065"/>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93370" cy="266065"/>
                    </a:xfrm>
                    <a:prstGeom prst="rect">
                      <a:avLst/>
                    </a:prstGeom>
                    <a:noFill/>
                    <a:ln>
                      <a:noFill/>
                    </a:ln>
                  </pic:spPr>
                </pic:pic>
              </a:graphicData>
            </a:graphic>
          </wp:inline>
        </w:drawing>
      </w:r>
      <w:r w:rsidRPr="00770E49">
        <w:rPr>
          <w:rFonts w:ascii="Times New Roman" w:hAnsi="Times New Roman" w:cs="Times New Roman"/>
        </w:rPr>
        <w:t xml:space="preserve"> рекомендуетс</w:t>
      </w:r>
      <w:r w:rsidRPr="00770E49">
        <w:rPr>
          <w:rFonts w:ascii="Times New Roman" w:hAnsi="Times New Roman" w:cs="Times New Roman"/>
        </w:rPr>
        <w:t xml:space="preserve">я принимать в пределах </w:t>
      </w:r>
      <w:r w:rsidR="00BE31F3" w:rsidRPr="00770E49">
        <w:rPr>
          <w:rFonts w:ascii="Times New Roman" w:hAnsi="Times New Roman" w:cs="Times New Roman"/>
          <w:noProof/>
          <w:position w:val="-12"/>
        </w:rPr>
        <w:drawing>
          <wp:inline distT="0" distB="0" distL="0" distR="0" wp14:anchorId="02BB70EC" wp14:editId="07E8637E">
            <wp:extent cx="982345" cy="25908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982345" cy="259080"/>
                    </a:xfrm>
                    <a:prstGeom prst="rect">
                      <a:avLst/>
                    </a:prstGeom>
                    <a:noFill/>
                    <a:ln>
                      <a:noFill/>
                    </a:ln>
                  </pic:spPr>
                </pic:pic>
              </a:graphicData>
            </a:graphic>
          </wp:inline>
        </w:drawing>
      </w:r>
      <w:r w:rsidRPr="00770E49">
        <w:rPr>
          <w:rFonts w:ascii="Times New Roman" w:hAnsi="Times New Roman" w:cs="Times New Roman"/>
        </w:rPr>
        <w:t>).</w:t>
      </w:r>
    </w:p>
    <w:p w14:paraId="3820D660" w14:textId="77777777" w:rsidR="00000000" w:rsidRPr="00770E49" w:rsidRDefault="008773AC">
      <w:pPr>
        <w:pStyle w:val="FORMATTEXT"/>
        <w:ind w:firstLine="568"/>
        <w:jc w:val="both"/>
        <w:rPr>
          <w:rFonts w:ascii="Times New Roman" w:hAnsi="Times New Roman" w:cs="Times New Roman"/>
        </w:rPr>
      </w:pPr>
    </w:p>
    <w:p w14:paraId="5ECCE95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К.7 Искомые значения расчетных значений дополнительных усилий в распорных элементах, вызванных температурными воздействиями, будут соответствовать точкам </w:t>
      </w:r>
      <w:r w:rsidRPr="00770E49">
        <w:rPr>
          <w:rFonts w:ascii="Times New Roman" w:hAnsi="Times New Roman" w:cs="Times New Roman"/>
          <w:i/>
          <w:iCs/>
        </w:rPr>
        <w:t>A</w:t>
      </w:r>
      <w:r w:rsidRPr="00770E49">
        <w:rPr>
          <w:rFonts w:ascii="Times New Roman" w:hAnsi="Times New Roman" w:cs="Times New Roman"/>
        </w:rPr>
        <w:t xml:space="preserve"> (или </w:t>
      </w:r>
      <w:r w:rsidRPr="00770E49">
        <w:rPr>
          <w:rFonts w:ascii="Times New Roman" w:hAnsi="Times New Roman" w:cs="Times New Roman"/>
          <w:i/>
          <w:iCs/>
        </w:rPr>
        <w:t>B</w:t>
      </w:r>
      <w:r w:rsidRPr="00770E49">
        <w:rPr>
          <w:rFonts w:ascii="Times New Roman" w:hAnsi="Times New Roman" w:cs="Times New Roman"/>
        </w:rPr>
        <w:t xml:space="preserve">) пересечения кривой </w:t>
      </w:r>
      <w:r w:rsidRPr="00770E49">
        <w:rPr>
          <w:rFonts w:ascii="Times New Roman" w:hAnsi="Times New Roman" w:cs="Times New Roman"/>
          <w:i/>
          <w:iCs/>
        </w:rPr>
        <w:t>1</w:t>
      </w:r>
      <w:r w:rsidRPr="00770E49">
        <w:rPr>
          <w:rFonts w:ascii="Times New Roman" w:hAnsi="Times New Roman" w:cs="Times New Roman"/>
        </w:rPr>
        <w:t xml:space="preserve"> с кривой</w:t>
      </w:r>
      <w:r w:rsidRPr="00770E49">
        <w:rPr>
          <w:rFonts w:ascii="Times New Roman" w:hAnsi="Times New Roman" w:cs="Times New Roman"/>
        </w:rPr>
        <w:t xml:space="preserve"> </w:t>
      </w:r>
      <w:r w:rsidRPr="00770E49">
        <w:rPr>
          <w:rFonts w:ascii="Times New Roman" w:hAnsi="Times New Roman" w:cs="Times New Roman"/>
          <w:i/>
          <w:iCs/>
        </w:rPr>
        <w:t>2</w:t>
      </w:r>
      <w:r w:rsidRPr="00770E49">
        <w:rPr>
          <w:rFonts w:ascii="Times New Roman" w:hAnsi="Times New Roman" w:cs="Times New Roman"/>
        </w:rPr>
        <w:t xml:space="preserve"> (или </w:t>
      </w:r>
      <w:r w:rsidRPr="00770E49">
        <w:rPr>
          <w:rFonts w:ascii="Times New Roman" w:hAnsi="Times New Roman" w:cs="Times New Roman"/>
          <w:i/>
          <w:iCs/>
        </w:rPr>
        <w:t>3</w:t>
      </w:r>
      <w:r w:rsidRPr="00770E49">
        <w:rPr>
          <w:rFonts w:ascii="Times New Roman" w:hAnsi="Times New Roman" w:cs="Times New Roman"/>
        </w:rPr>
        <w:t xml:space="preserve"> соответственно) на рисунке К.1. Точки пересечения кривых следует определять графически или аналитически, используя систему уравнений для двух зависимостей.</w:t>
      </w:r>
    </w:p>
    <w:p w14:paraId="76202E27" w14:textId="77777777" w:rsidR="00000000" w:rsidRPr="00770E49" w:rsidRDefault="008773AC">
      <w:pPr>
        <w:pStyle w:val="FORMATTEXT"/>
        <w:ind w:firstLine="568"/>
        <w:jc w:val="both"/>
        <w:rPr>
          <w:rFonts w:ascii="Times New Roman" w:hAnsi="Times New Roman" w:cs="Times New Roman"/>
        </w:rPr>
      </w:pPr>
    </w:p>
    <w:p w14:paraId="4B978AEC" w14:textId="77777777" w:rsidR="00000000" w:rsidRPr="00770E49" w:rsidRDefault="008773AC">
      <w:pPr>
        <w:pStyle w:val="FORMATTEXT"/>
        <w:ind w:firstLine="568"/>
        <w:jc w:val="both"/>
        <w:rPr>
          <w:rFonts w:ascii="Times New Roman" w:hAnsi="Times New Roman" w:cs="Times New Roman"/>
        </w:rPr>
      </w:pPr>
    </w:p>
    <w:p w14:paraId="0FB96A36"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Л. Расчет предельного сопротивления грунтовых анкеров"</w:instrText>
      </w:r>
      <w:r w:rsidRPr="00770E49">
        <w:rPr>
          <w:rFonts w:ascii="Times New Roman" w:hAnsi="Times New Roman" w:cs="Times New Roman"/>
        </w:rPr>
        <w:fldChar w:fldCharType="end"/>
      </w:r>
    </w:p>
    <w:p w14:paraId="572C515D" w14:textId="315D467D"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w:t>
      </w:r>
      <w:r w:rsidR="008773AC" w:rsidRPr="00770E49">
        <w:rPr>
          <w:rFonts w:ascii="Times New Roman" w:hAnsi="Times New Roman" w:cs="Times New Roman"/>
        </w:rPr>
        <w:t xml:space="preserve"> Л</w:t>
      </w:r>
    </w:p>
    <w:p w14:paraId="5A3A3C05" w14:textId="77777777" w:rsidR="00000000" w:rsidRPr="00770E49" w:rsidRDefault="008773AC">
      <w:pPr>
        <w:pStyle w:val="HEADERTEXT"/>
        <w:rPr>
          <w:rFonts w:ascii="Times New Roman" w:hAnsi="Times New Roman" w:cs="Times New Roman"/>
          <w:b/>
          <w:bCs/>
          <w:color w:val="auto"/>
        </w:rPr>
      </w:pPr>
    </w:p>
    <w:p w14:paraId="071D607D"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Расчет предельного сопротивления грунтовых анкеров </w:t>
      </w:r>
    </w:p>
    <w:p w14:paraId="0D0B58A1"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Л.1 Предварительную оценку предельного сопротивления грунтового анкера на выдергивание допускается определять по нижеприведенным методикам. Окончательное значение предельного сопротивления анкера по </w:t>
      </w:r>
      <w:r w:rsidRPr="00770E49">
        <w:rPr>
          <w:rFonts w:ascii="Times New Roman" w:hAnsi="Times New Roman" w:cs="Times New Roman"/>
        </w:rPr>
        <w:t xml:space="preserve">грунту должно устанавливаться по результатам статических испытаний (см. 7.3). </w:t>
      </w:r>
    </w:p>
    <w:p w14:paraId="0753DB54" w14:textId="77777777" w:rsidR="00000000" w:rsidRPr="00770E49" w:rsidRDefault="008773AC">
      <w:pPr>
        <w:pStyle w:val="FORMATTEXT"/>
        <w:ind w:firstLine="568"/>
        <w:jc w:val="both"/>
        <w:rPr>
          <w:rFonts w:ascii="Times New Roman" w:hAnsi="Times New Roman" w:cs="Times New Roman"/>
        </w:rPr>
      </w:pPr>
    </w:p>
    <w:p w14:paraId="3711D9E4"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Л.2 Расчет предельного сопротивления инъекционных грунтовых анкеров</w:t>
      </w:r>
    </w:p>
    <w:p w14:paraId="42E0D865" w14:textId="77777777" w:rsidR="00000000" w:rsidRPr="00770E49" w:rsidRDefault="008773AC">
      <w:pPr>
        <w:pStyle w:val="FORMATTEXT"/>
        <w:ind w:firstLine="568"/>
        <w:jc w:val="both"/>
        <w:rPr>
          <w:rFonts w:ascii="Times New Roman" w:hAnsi="Times New Roman" w:cs="Times New Roman"/>
        </w:rPr>
      </w:pPr>
    </w:p>
    <w:p w14:paraId="46DA68FE" w14:textId="2834330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Нормативное значение предельного сопротивления выдергиванию анкера по грунту основания </w:t>
      </w:r>
      <w:r w:rsidR="00BE31F3" w:rsidRPr="00770E49">
        <w:rPr>
          <w:rFonts w:ascii="Times New Roman" w:hAnsi="Times New Roman" w:cs="Times New Roman"/>
          <w:noProof/>
          <w:position w:val="-11"/>
        </w:rPr>
        <w:drawing>
          <wp:inline distT="0" distB="0" distL="0" distR="0" wp14:anchorId="6BE7AE7A" wp14:editId="34D9F261">
            <wp:extent cx="307340" cy="238760"/>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вычисляют по формуле</w:t>
      </w:r>
    </w:p>
    <w:p w14:paraId="43FAAAFF" w14:textId="77777777" w:rsidR="00000000" w:rsidRPr="00770E49" w:rsidRDefault="008773AC">
      <w:pPr>
        <w:pStyle w:val="FORMATTEXT"/>
        <w:ind w:firstLine="568"/>
        <w:jc w:val="both"/>
        <w:rPr>
          <w:rFonts w:ascii="Times New Roman" w:hAnsi="Times New Roman" w:cs="Times New Roman"/>
        </w:rPr>
      </w:pPr>
    </w:p>
    <w:p w14:paraId="027EC07F" w14:textId="6094D0A3"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321D66A0" wp14:editId="29A60183">
            <wp:extent cx="2668270" cy="23876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2668270" cy="238760"/>
                    </a:xfrm>
                    <a:prstGeom prst="rect">
                      <a:avLst/>
                    </a:prstGeom>
                    <a:noFill/>
                    <a:ln>
                      <a:noFill/>
                    </a:ln>
                  </pic:spPr>
                </pic:pic>
              </a:graphicData>
            </a:graphic>
          </wp:inline>
        </w:drawing>
      </w:r>
      <w:r w:rsidR="008773AC" w:rsidRPr="00770E49">
        <w:rPr>
          <w:rFonts w:ascii="Times New Roman" w:hAnsi="Times New Roman" w:cs="Times New Roman"/>
        </w:rPr>
        <w:t xml:space="preserve">,                      (Л.1) </w:t>
      </w:r>
    </w:p>
    <w:p w14:paraId="53AB8308" w14:textId="5F50102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0"/>
        </w:rPr>
        <w:drawing>
          <wp:inline distT="0" distB="0" distL="0" distR="0" wp14:anchorId="2CF6CCB0" wp14:editId="128A50F2">
            <wp:extent cx="218440" cy="21844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Pr="00770E49">
        <w:rPr>
          <w:rFonts w:ascii="Times New Roman" w:hAnsi="Times New Roman" w:cs="Times New Roman"/>
        </w:rPr>
        <w:t xml:space="preserve">и </w:t>
      </w:r>
      <w:r w:rsidR="00BE31F3" w:rsidRPr="00770E49">
        <w:rPr>
          <w:rFonts w:ascii="Times New Roman" w:hAnsi="Times New Roman" w:cs="Times New Roman"/>
          <w:noProof/>
          <w:position w:val="-10"/>
        </w:rPr>
        <w:drawing>
          <wp:inline distT="0" distB="0" distL="0" distR="0" wp14:anchorId="13173722" wp14:editId="5CCAF44D">
            <wp:extent cx="143510" cy="21844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770E49">
        <w:rPr>
          <w:rFonts w:ascii="Times New Roman" w:hAnsi="Times New Roman" w:cs="Times New Roman"/>
        </w:rPr>
        <w:t>- диаметр и длина корня анкера соответственно;</w:t>
      </w:r>
    </w:p>
    <w:p w14:paraId="75CE9AE7" w14:textId="77777777" w:rsidR="00000000" w:rsidRPr="00770E49" w:rsidRDefault="008773AC">
      <w:pPr>
        <w:pStyle w:val="FORMATTEXT"/>
        <w:ind w:firstLine="568"/>
        <w:jc w:val="both"/>
        <w:rPr>
          <w:rFonts w:ascii="Times New Roman" w:hAnsi="Times New Roman" w:cs="Times New Roman"/>
        </w:rPr>
      </w:pPr>
    </w:p>
    <w:p w14:paraId="12198E53" w14:textId="1B631E28"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7CAAD9DB" wp14:editId="3605E65C">
            <wp:extent cx="184150" cy="21844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8773AC" w:rsidRPr="00770E49">
        <w:rPr>
          <w:rFonts w:ascii="Times New Roman" w:hAnsi="Times New Roman" w:cs="Times New Roman"/>
        </w:rPr>
        <w:t xml:space="preserve">и </w:t>
      </w:r>
      <w:r w:rsidRPr="00770E49">
        <w:rPr>
          <w:rFonts w:ascii="Times New Roman" w:hAnsi="Times New Roman" w:cs="Times New Roman"/>
          <w:noProof/>
          <w:position w:val="-10"/>
        </w:rPr>
        <w:drawing>
          <wp:inline distT="0" distB="0" distL="0" distR="0" wp14:anchorId="4174A3D7" wp14:editId="1ADFF54B">
            <wp:extent cx="149860" cy="21844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9860" cy="218440"/>
                    </a:xfrm>
                    <a:prstGeom prst="rect">
                      <a:avLst/>
                    </a:prstGeom>
                    <a:noFill/>
                    <a:ln>
                      <a:noFill/>
                    </a:ln>
                  </pic:spPr>
                </pic:pic>
              </a:graphicData>
            </a:graphic>
          </wp:inline>
        </w:drawing>
      </w:r>
      <w:r w:rsidR="008773AC" w:rsidRPr="00770E49">
        <w:rPr>
          <w:rFonts w:ascii="Times New Roman" w:hAnsi="Times New Roman" w:cs="Times New Roman"/>
        </w:rPr>
        <w:t xml:space="preserve">- расчетные средневзвешенные значения угла внутреннего трения и сцепления грунта по длине корня анкера соответственно; </w:t>
      </w:r>
    </w:p>
    <w:p w14:paraId="7975CA1C" w14:textId="77777777" w:rsidR="00000000" w:rsidRPr="00770E49" w:rsidRDefault="008773AC">
      <w:pPr>
        <w:pStyle w:val="FORMATTEXT"/>
        <w:ind w:firstLine="568"/>
        <w:jc w:val="both"/>
        <w:rPr>
          <w:rFonts w:ascii="Times New Roman" w:hAnsi="Times New Roman" w:cs="Times New Roman"/>
        </w:rPr>
      </w:pPr>
    </w:p>
    <w:p w14:paraId="36D78AB6" w14:textId="35462638"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32BE3D8E" wp14:editId="271A4141">
            <wp:extent cx="184150" cy="231775"/>
            <wp:effectExtent l="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условий работы, принимаемый для песчаных грунтов равным 0,72, для пылевато-глинистых - 0,64; </w:t>
      </w:r>
    </w:p>
    <w:p w14:paraId="05F12962" w14:textId="77777777" w:rsidR="00000000" w:rsidRPr="00770E49" w:rsidRDefault="008773AC">
      <w:pPr>
        <w:pStyle w:val="FORMATTEXT"/>
        <w:ind w:firstLine="568"/>
        <w:jc w:val="both"/>
        <w:rPr>
          <w:rFonts w:ascii="Times New Roman" w:hAnsi="Times New Roman" w:cs="Times New Roman"/>
        </w:rPr>
      </w:pPr>
    </w:p>
    <w:p w14:paraId="0FCD5019" w14:textId="34C9D2E3"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74C513E" wp14:editId="0F330EC2">
            <wp:extent cx="273050" cy="23876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273050" cy="238760"/>
                    </a:xfrm>
                    <a:prstGeom prst="rect">
                      <a:avLst/>
                    </a:prstGeom>
                    <a:noFill/>
                    <a:ln>
                      <a:noFill/>
                    </a:ln>
                  </pic:spPr>
                </pic:pic>
              </a:graphicData>
            </a:graphic>
          </wp:inline>
        </w:drawing>
      </w:r>
      <w:r w:rsidR="008773AC" w:rsidRPr="00770E49">
        <w:rPr>
          <w:rFonts w:ascii="Times New Roman" w:hAnsi="Times New Roman" w:cs="Times New Roman"/>
        </w:rPr>
        <w:t>- усредненное по боковой поверхности корня анкера природное напряжение грунта, вычисляемое по формуле</w:t>
      </w:r>
    </w:p>
    <w:p w14:paraId="52868B19" w14:textId="77777777" w:rsidR="00000000" w:rsidRPr="00770E49" w:rsidRDefault="008773AC">
      <w:pPr>
        <w:pStyle w:val="FORMATTEXT"/>
        <w:ind w:firstLine="568"/>
        <w:jc w:val="both"/>
        <w:rPr>
          <w:rFonts w:ascii="Times New Roman" w:hAnsi="Times New Roman" w:cs="Times New Roman"/>
        </w:rPr>
      </w:pPr>
    </w:p>
    <w:p w14:paraId="0E932AE2" w14:textId="21B19AD4"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4"/>
        </w:rPr>
        <w:drawing>
          <wp:inline distT="0" distB="0" distL="0" distR="0" wp14:anchorId="55D59D80" wp14:editId="062056E1">
            <wp:extent cx="2811145" cy="307340"/>
            <wp:effectExtent l="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811145" cy="307340"/>
                    </a:xfrm>
                    <a:prstGeom prst="rect">
                      <a:avLst/>
                    </a:prstGeom>
                    <a:noFill/>
                    <a:ln>
                      <a:noFill/>
                    </a:ln>
                  </pic:spPr>
                </pic:pic>
              </a:graphicData>
            </a:graphic>
          </wp:inline>
        </w:drawing>
      </w:r>
      <w:r w:rsidR="008773AC" w:rsidRPr="00770E49">
        <w:rPr>
          <w:rFonts w:ascii="Times New Roman" w:hAnsi="Times New Roman" w:cs="Times New Roman"/>
        </w:rPr>
        <w:t xml:space="preserve">,                       (Л.2) </w:t>
      </w:r>
    </w:p>
    <w:p w14:paraId="3EE0C9B0" w14:textId="77777777" w:rsidR="00000000" w:rsidRPr="00770E49" w:rsidRDefault="008773AC">
      <w:pPr>
        <w:pStyle w:val="FORMATTEXT"/>
        <w:jc w:val="both"/>
        <w:rPr>
          <w:rFonts w:ascii="Times New Roman" w:hAnsi="Times New Roman" w:cs="Times New Roman"/>
        </w:rPr>
      </w:pPr>
    </w:p>
    <w:p w14:paraId="50A63782" w14:textId="77777777" w:rsidR="00000000" w:rsidRPr="00770E49" w:rsidRDefault="008773AC">
      <w:pPr>
        <w:pStyle w:val="FORMATTEXT"/>
        <w:jc w:val="both"/>
        <w:rPr>
          <w:rFonts w:ascii="Times New Roman" w:hAnsi="Times New Roman" w:cs="Times New Roman"/>
        </w:rPr>
      </w:pPr>
    </w:p>
    <w:p w14:paraId="13AC5683" w14:textId="58A74200"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0"/>
        </w:rPr>
        <w:drawing>
          <wp:inline distT="0" distB="0" distL="0" distR="0" wp14:anchorId="7F081981" wp14:editId="785B10FA">
            <wp:extent cx="163830" cy="218440"/>
            <wp:effectExtent l="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163830" cy="218440"/>
                    </a:xfrm>
                    <a:prstGeom prst="rect">
                      <a:avLst/>
                    </a:prstGeom>
                    <a:noFill/>
                    <a:ln>
                      <a:noFill/>
                    </a:ln>
                  </pic:spPr>
                </pic:pic>
              </a:graphicData>
            </a:graphic>
          </wp:inline>
        </w:drawing>
      </w:r>
      <w:r w:rsidRPr="00770E49">
        <w:rPr>
          <w:rFonts w:ascii="Times New Roman" w:hAnsi="Times New Roman" w:cs="Times New Roman"/>
        </w:rPr>
        <w:t>- средневзв</w:t>
      </w:r>
      <w:r w:rsidRPr="00770E49">
        <w:rPr>
          <w:rFonts w:ascii="Times New Roman" w:hAnsi="Times New Roman" w:cs="Times New Roman"/>
        </w:rPr>
        <w:t xml:space="preserve">ешенное значение по глубине </w:t>
      </w:r>
      <w:r w:rsidR="00BE31F3" w:rsidRPr="00770E49">
        <w:rPr>
          <w:rFonts w:ascii="Times New Roman" w:hAnsi="Times New Roman" w:cs="Times New Roman"/>
          <w:noProof/>
          <w:position w:val="-10"/>
        </w:rPr>
        <w:drawing>
          <wp:inline distT="0" distB="0" distL="0" distR="0" wp14:anchorId="74C75A2E" wp14:editId="09514BDB">
            <wp:extent cx="184150" cy="218440"/>
            <wp:effectExtent l="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Pr="00770E49">
        <w:rPr>
          <w:rFonts w:ascii="Times New Roman" w:hAnsi="Times New Roman" w:cs="Times New Roman"/>
        </w:rPr>
        <w:t xml:space="preserve">удельного веса грунта с учетом взвешивающего действия воды; </w:t>
      </w:r>
    </w:p>
    <w:p w14:paraId="557FA2BA" w14:textId="6E1E3F9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1EDB7B58" wp14:editId="13B6FD40">
            <wp:extent cx="184150" cy="218440"/>
            <wp:effectExtent l="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184150" cy="218440"/>
                    </a:xfrm>
                    <a:prstGeom prst="rect">
                      <a:avLst/>
                    </a:prstGeom>
                    <a:noFill/>
                    <a:ln>
                      <a:noFill/>
                    </a:ln>
                  </pic:spPr>
                </pic:pic>
              </a:graphicData>
            </a:graphic>
          </wp:inline>
        </w:drawing>
      </w:r>
      <w:r w:rsidR="008773AC" w:rsidRPr="00770E49">
        <w:rPr>
          <w:rFonts w:ascii="Times New Roman" w:hAnsi="Times New Roman" w:cs="Times New Roman"/>
        </w:rPr>
        <w:t xml:space="preserve">- глубина заложения центра корня анкера от поверхности грунта; </w:t>
      </w:r>
    </w:p>
    <w:p w14:paraId="1C9289D2" w14:textId="77777777" w:rsidR="00000000" w:rsidRPr="00770E49" w:rsidRDefault="008773AC">
      <w:pPr>
        <w:pStyle w:val="FORMATTEXT"/>
        <w:ind w:firstLine="568"/>
        <w:jc w:val="both"/>
        <w:rPr>
          <w:rFonts w:ascii="Times New Roman" w:hAnsi="Times New Roman" w:cs="Times New Roman"/>
        </w:rPr>
      </w:pPr>
    </w:p>
    <w:p w14:paraId="3CBE055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q</w:t>
      </w:r>
      <w:r w:rsidRPr="00770E49">
        <w:rPr>
          <w:rFonts w:ascii="Times New Roman" w:hAnsi="Times New Roman" w:cs="Times New Roman"/>
        </w:rPr>
        <w:t xml:space="preserve"> - нагрузка на поверхности и от</w:t>
      </w:r>
      <w:r w:rsidRPr="00770E49">
        <w:rPr>
          <w:rFonts w:ascii="Times New Roman" w:hAnsi="Times New Roman" w:cs="Times New Roman"/>
        </w:rPr>
        <w:t xml:space="preserve"> соседних фундаментов зданий, приведенная к равномерно распределенной в уровне центра корня анкера; </w:t>
      </w:r>
    </w:p>
    <w:p w14:paraId="60E0DD4F" w14:textId="77777777" w:rsidR="00000000" w:rsidRPr="00770E49" w:rsidRDefault="008773AC">
      <w:pPr>
        <w:pStyle w:val="FORMATTEXT"/>
        <w:ind w:firstLine="568"/>
        <w:jc w:val="both"/>
        <w:rPr>
          <w:rFonts w:ascii="Times New Roman" w:hAnsi="Times New Roman" w:cs="Times New Roman"/>
        </w:rPr>
      </w:pPr>
    </w:p>
    <w:p w14:paraId="2D970AB3" w14:textId="46EF6DB0"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65179058" wp14:editId="568EFF92">
            <wp:extent cx="184150" cy="231775"/>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84150" cy="231775"/>
                    </a:xfrm>
                    <a:prstGeom prst="rect">
                      <a:avLst/>
                    </a:prstGeom>
                    <a:noFill/>
                    <a:ln>
                      <a:noFill/>
                    </a:ln>
                  </pic:spPr>
                </pic:pic>
              </a:graphicData>
            </a:graphic>
          </wp:inline>
        </w:drawing>
      </w:r>
      <w:r w:rsidR="008773AC" w:rsidRPr="00770E49">
        <w:rPr>
          <w:rFonts w:ascii="Times New Roman" w:hAnsi="Times New Roman" w:cs="Times New Roman"/>
        </w:rPr>
        <w:t>- коэффициент бокового давления грунта в природном состоянии (покоя), принимаемый для песков и супесей равным 0,43; для</w:t>
      </w:r>
      <w:r w:rsidR="008773AC" w:rsidRPr="00770E49">
        <w:rPr>
          <w:rFonts w:ascii="Times New Roman" w:hAnsi="Times New Roman" w:cs="Times New Roman"/>
        </w:rPr>
        <w:t xml:space="preserve"> суглинков - 0,55; для глин - 0,72; </w:t>
      </w:r>
    </w:p>
    <w:p w14:paraId="16823731" w14:textId="77777777" w:rsidR="00000000" w:rsidRPr="00770E49" w:rsidRDefault="008773AC">
      <w:pPr>
        <w:pStyle w:val="FORMATTEXT"/>
        <w:ind w:firstLine="568"/>
        <w:jc w:val="both"/>
        <w:rPr>
          <w:rFonts w:ascii="Times New Roman" w:hAnsi="Times New Roman" w:cs="Times New Roman"/>
        </w:rPr>
      </w:pPr>
    </w:p>
    <w:p w14:paraId="1C8C1531" w14:textId="0CE2BEA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7"/>
        </w:rPr>
        <w:drawing>
          <wp:inline distT="0" distB="0" distL="0" distR="0" wp14:anchorId="540974B5" wp14:editId="0F961CFD">
            <wp:extent cx="143510" cy="14351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43510" cy="143510"/>
                    </a:xfrm>
                    <a:prstGeom prst="rect">
                      <a:avLst/>
                    </a:prstGeom>
                    <a:noFill/>
                    <a:ln>
                      <a:noFill/>
                    </a:ln>
                  </pic:spPr>
                </pic:pic>
              </a:graphicData>
            </a:graphic>
          </wp:inline>
        </w:drawing>
      </w:r>
      <w:r w:rsidR="008773AC" w:rsidRPr="00770E49">
        <w:rPr>
          <w:rFonts w:ascii="Times New Roman" w:hAnsi="Times New Roman" w:cs="Times New Roman"/>
        </w:rPr>
        <w:t xml:space="preserve">- угол наклона анкера к горизонтали; </w:t>
      </w:r>
    </w:p>
    <w:p w14:paraId="4515A9BB" w14:textId="77777777" w:rsidR="00000000" w:rsidRPr="00770E49" w:rsidRDefault="008773AC">
      <w:pPr>
        <w:pStyle w:val="FORMATTEXT"/>
        <w:ind w:firstLine="568"/>
        <w:jc w:val="both"/>
        <w:rPr>
          <w:rFonts w:ascii="Times New Roman" w:hAnsi="Times New Roman" w:cs="Times New Roman"/>
        </w:rPr>
      </w:pPr>
    </w:p>
    <w:p w14:paraId="6B1D35DC" w14:textId="1ECDDAA2"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9CF1D72" wp14:editId="18736A9D">
            <wp:extent cx="231775" cy="238760"/>
            <wp:effectExtent l="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зависящий от отношения диаметра скважины </w:t>
      </w:r>
      <w:r w:rsidRPr="00770E49">
        <w:rPr>
          <w:rFonts w:ascii="Times New Roman" w:hAnsi="Times New Roman" w:cs="Times New Roman"/>
          <w:noProof/>
          <w:position w:val="-11"/>
        </w:rPr>
        <w:drawing>
          <wp:inline distT="0" distB="0" distL="0" distR="0" wp14:anchorId="69A96226" wp14:editId="0AAE5631">
            <wp:extent cx="198120" cy="231775"/>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xml:space="preserve">к диаметру корня </w:t>
      </w:r>
      <w:r w:rsidRPr="00770E49">
        <w:rPr>
          <w:rFonts w:ascii="Times New Roman" w:hAnsi="Times New Roman" w:cs="Times New Roman"/>
          <w:noProof/>
          <w:position w:val="-10"/>
        </w:rPr>
        <w:drawing>
          <wp:inline distT="0" distB="0" distL="0" distR="0" wp14:anchorId="22272D70" wp14:editId="055624CA">
            <wp:extent cx="218440" cy="21844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sidR="008773AC" w:rsidRPr="00770E49">
        <w:rPr>
          <w:rFonts w:ascii="Times New Roman" w:hAnsi="Times New Roman" w:cs="Times New Roman"/>
        </w:rPr>
        <w:t>, природного напряжения, прочностных и деформационных характеристик грунта, находящегося в пределах длины корня анкера, вычисляемый по формуле</w:t>
      </w:r>
    </w:p>
    <w:p w14:paraId="5AA82B56" w14:textId="77777777" w:rsidR="00000000" w:rsidRPr="00770E49" w:rsidRDefault="008773AC">
      <w:pPr>
        <w:pStyle w:val="FORMATTEXT"/>
        <w:ind w:firstLine="568"/>
        <w:jc w:val="both"/>
        <w:rPr>
          <w:rFonts w:ascii="Times New Roman" w:hAnsi="Times New Roman" w:cs="Times New Roman"/>
        </w:rPr>
      </w:pPr>
    </w:p>
    <w:p w14:paraId="00936A2C" w14:textId="7395E8B1"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41"/>
        </w:rPr>
        <w:drawing>
          <wp:inline distT="0" distB="0" distL="0" distR="0" wp14:anchorId="5406EF2A" wp14:editId="3B34CC7F">
            <wp:extent cx="1412240" cy="1003300"/>
            <wp:effectExtent l="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1412240" cy="1003300"/>
                    </a:xfrm>
                    <a:prstGeom prst="rect">
                      <a:avLst/>
                    </a:prstGeom>
                    <a:noFill/>
                    <a:ln>
                      <a:noFill/>
                    </a:ln>
                  </pic:spPr>
                </pic:pic>
              </a:graphicData>
            </a:graphic>
          </wp:inline>
        </w:drawing>
      </w:r>
      <w:r w:rsidR="008773AC" w:rsidRPr="00770E49">
        <w:rPr>
          <w:rFonts w:ascii="Times New Roman" w:hAnsi="Times New Roman" w:cs="Times New Roman"/>
        </w:rPr>
        <w:t>,                                        </w:t>
      </w:r>
      <w:r w:rsidR="008773AC" w:rsidRPr="00770E49">
        <w:rPr>
          <w:rFonts w:ascii="Times New Roman" w:hAnsi="Times New Roman" w:cs="Times New Roman"/>
        </w:rPr>
        <w:t xml:space="preserve">            (Л.3) </w:t>
      </w:r>
    </w:p>
    <w:p w14:paraId="325CCAFD" w14:textId="77777777" w:rsidR="00000000" w:rsidRPr="00770E49" w:rsidRDefault="008773AC">
      <w:pPr>
        <w:pStyle w:val="FORMATTEXT"/>
        <w:jc w:val="both"/>
        <w:rPr>
          <w:rFonts w:ascii="Times New Roman" w:hAnsi="Times New Roman" w:cs="Times New Roman"/>
        </w:rPr>
      </w:pPr>
    </w:p>
    <w:p w14:paraId="2CE41DCF" w14:textId="77777777" w:rsidR="00000000" w:rsidRPr="00770E49" w:rsidRDefault="008773AC">
      <w:pPr>
        <w:pStyle w:val="FORMATTEXT"/>
        <w:jc w:val="both"/>
        <w:rPr>
          <w:rFonts w:ascii="Times New Roman" w:hAnsi="Times New Roman" w:cs="Times New Roman"/>
        </w:rPr>
      </w:pPr>
    </w:p>
    <w:p w14:paraId="465861A2"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p>
    <w:p w14:paraId="47A6545D" w14:textId="6413EE62"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20"/>
        </w:rPr>
        <w:drawing>
          <wp:inline distT="0" distB="0" distL="0" distR="0" wp14:anchorId="2911F10E" wp14:editId="1DDDE12B">
            <wp:extent cx="2286000" cy="45720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2286000" cy="457200"/>
                    </a:xfrm>
                    <a:prstGeom prst="rect">
                      <a:avLst/>
                    </a:prstGeom>
                    <a:noFill/>
                    <a:ln>
                      <a:noFill/>
                    </a:ln>
                  </pic:spPr>
                </pic:pic>
              </a:graphicData>
            </a:graphic>
          </wp:inline>
        </w:drawing>
      </w:r>
      <w:r w:rsidR="008773AC" w:rsidRPr="00770E49">
        <w:rPr>
          <w:rFonts w:ascii="Times New Roman" w:hAnsi="Times New Roman" w:cs="Times New Roman"/>
        </w:rPr>
        <w:t xml:space="preserve">;                                                                         (Л.4) </w:t>
      </w:r>
    </w:p>
    <w:p w14:paraId="52FF411C" w14:textId="77777777" w:rsidR="00000000" w:rsidRPr="00770E49" w:rsidRDefault="008773AC">
      <w:pPr>
        <w:pStyle w:val="FORMATTEXT"/>
        <w:jc w:val="right"/>
        <w:rPr>
          <w:rFonts w:ascii="Times New Roman" w:hAnsi="Times New Roman" w:cs="Times New Roman"/>
        </w:rPr>
      </w:pPr>
      <w:r w:rsidRPr="00770E49">
        <w:rPr>
          <w:rFonts w:ascii="Times New Roman" w:hAnsi="Times New Roman" w:cs="Times New Roman"/>
        </w:rPr>
        <w:t>     </w:t>
      </w:r>
    </w:p>
    <w:p w14:paraId="2571BA65" w14:textId="77777777" w:rsidR="00000000" w:rsidRPr="00770E49" w:rsidRDefault="008773AC">
      <w:pPr>
        <w:pStyle w:val="FORMATTEXT"/>
        <w:jc w:val="right"/>
        <w:rPr>
          <w:rFonts w:ascii="Times New Roman" w:hAnsi="Times New Roman" w:cs="Times New Roman"/>
        </w:rPr>
      </w:pPr>
      <w:r w:rsidRPr="00770E49">
        <w:rPr>
          <w:rFonts w:ascii="Times New Roman" w:hAnsi="Times New Roman" w:cs="Times New Roman"/>
        </w:rPr>
        <w:lastRenderedPageBreak/>
        <w:t>     </w:t>
      </w:r>
    </w:p>
    <w:p w14:paraId="17088BC3" w14:textId="2842729F"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8"/>
        </w:rPr>
        <w:drawing>
          <wp:inline distT="0" distB="0" distL="0" distR="0" wp14:anchorId="305974E9" wp14:editId="079CDFCD">
            <wp:extent cx="846455" cy="429895"/>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46455" cy="429895"/>
                    </a:xfrm>
                    <a:prstGeom prst="rect">
                      <a:avLst/>
                    </a:prstGeom>
                    <a:noFill/>
                    <a:ln>
                      <a:noFill/>
                    </a:ln>
                  </pic:spPr>
                </pic:pic>
              </a:graphicData>
            </a:graphic>
          </wp:inline>
        </w:drawing>
      </w:r>
      <w:r w:rsidR="008773AC" w:rsidRPr="00770E49">
        <w:rPr>
          <w:rFonts w:ascii="Times New Roman" w:hAnsi="Times New Roman" w:cs="Times New Roman"/>
        </w:rPr>
        <w:t xml:space="preserve">,                                              (Л.5) </w:t>
      </w:r>
    </w:p>
    <w:p w14:paraId="3DE66DDD" w14:textId="6E3A510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72E6EBC7" wp14:editId="1C687417">
            <wp:extent cx="198120" cy="231775"/>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xml:space="preserve">, </w:t>
      </w:r>
      <w:r w:rsidRPr="00770E49">
        <w:rPr>
          <w:rFonts w:ascii="Times New Roman" w:hAnsi="Times New Roman" w:cs="Times New Roman"/>
          <w:noProof/>
          <w:position w:val="-11"/>
        </w:rPr>
        <w:drawing>
          <wp:inline distT="0" distB="0" distL="0" distR="0" wp14:anchorId="1FF02908" wp14:editId="6D3B02C9">
            <wp:extent cx="163830" cy="231775"/>
            <wp:effectExtent l="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63830" cy="231775"/>
                    </a:xfrm>
                    <a:prstGeom prst="rect">
                      <a:avLst/>
                    </a:prstGeom>
                    <a:noFill/>
                    <a:ln>
                      <a:noFill/>
                    </a:ln>
                  </pic:spPr>
                </pic:pic>
              </a:graphicData>
            </a:graphic>
          </wp:inline>
        </w:drawing>
      </w:r>
      <w:r w:rsidR="008773AC" w:rsidRPr="00770E49">
        <w:rPr>
          <w:rFonts w:ascii="Times New Roman" w:hAnsi="Times New Roman" w:cs="Times New Roman"/>
        </w:rPr>
        <w:t xml:space="preserve">- средневзвешенные по длине корня значения модуля деформации грунта и коэффициента Пуассона соответственно. </w:t>
      </w:r>
    </w:p>
    <w:p w14:paraId="4C118FB3" w14:textId="77777777" w:rsidR="00000000" w:rsidRPr="00770E49" w:rsidRDefault="008773AC">
      <w:pPr>
        <w:pStyle w:val="FORMATTEXT"/>
        <w:ind w:firstLine="568"/>
        <w:jc w:val="both"/>
        <w:rPr>
          <w:rFonts w:ascii="Times New Roman" w:hAnsi="Times New Roman" w:cs="Times New Roman"/>
        </w:rPr>
      </w:pPr>
    </w:p>
    <w:p w14:paraId="58C2ACC1" w14:textId="7720020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Отношение (</w:t>
      </w:r>
      <w:r w:rsidR="00BE31F3" w:rsidRPr="00770E49">
        <w:rPr>
          <w:rFonts w:ascii="Times New Roman" w:hAnsi="Times New Roman" w:cs="Times New Roman"/>
          <w:noProof/>
          <w:position w:val="-11"/>
        </w:rPr>
        <w:drawing>
          <wp:inline distT="0" distB="0" distL="0" distR="0" wp14:anchorId="5B62D592" wp14:editId="26C88EEE">
            <wp:extent cx="464185" cy="231775"/>
            <wp:effectExtent l="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770E49">
        <w:rPr>
          <w:rFonts w:ascii="Times New Roman" w:hAnsi="Times New Roman" w:cs="Times New Roman"/>
        </w:rPr>
        <w:t>) допускается принимать равным 0,9-0,3 в зависимости от нагнетаемого в скважину объема цементного раствора.</w:t>
      </w:r>
    </w:p>
    <w:p w14:paraId="3F6A4314" w14:textId="77777777" w:rsidR="00000000" w:rsidRPr="00770E49" w:rsidRDefault="008773AC">
      <w:pPr>
        <w:pStyle w:val="FORMATTEXT"/>
        <w:ind w:firstLine="568"/>
        <w:jc w:val="both"/>
        <w:rPr>
          <w:rFonts w:ascii="Times New Roman" w:hAnsi="Times New Roman" w:cs="Times New Roman"/>
        </w:rPr>
      </w:pPr>
    </w:p>
    <w:p w14:paraId="6A9C1D5F" w14:textId="167D8FC1"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Величину </w:t>
      </w:r>
      <w:r w:rsidR="00BE31F3" w:rsidRPr="00770E49">
        <w:rPr>
          <w:rFonts w:ascii="Times New Roman" w:hAnsi="Times New Roman" w:cs="Times New Roman"/>
          <w:noProof/>
          <w:position w:val="-11"/>
        </w:rPr>
        <w:drawing>
          <wp:inline distT="0" distB="0" distL="0" distR="0" wp14:anchorId="79A82EAF" wp14:editId="3C3D4B46">
            <wp:extent cx="307340" cy="23876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следует определять по формуле (Л.1), задаваясь различными значениям</w:t>
      </w:r>
      <w:r w:rsidRPr="00770E49">
        <w:rPr>
          <w:rFonts w:ascii="Times New Roman" w:hAnsi="Times New Roman" w:cs="Times New Roman"/>
        </w:rPr>
        <w:t>и (</w:t>
      </w:r>
      <w:r w:rsidR="00BE31F3" w:rsidRPr="00770E49">
        <w:rPr>
          <w:rFonts w:ascii="Times New Roman" w:hAnsi="Times New Roman" w:cs="Times New Roman"/>
          <w:noProof/>
          <w:position w:val="-11"/>
        </w:rPr>
        <w:drawing>
          <wp:inline distT="0" distB="0" distL="0" distR="0" wp14:anchorId="4413D7F3" wp14:editId="7F20AC4F">
            <wp:extent cx="464185" cy="231775"/>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464185" cy="231775"/>
                    </a:xfrm>
                    <a:prstGeom prst="rect">
                      <a:avLst/>
                    </a:prstGeom>
                    <a:noFill/>
                    <a:ln>
                      <a:noFill/>
                    </a:ln>
                  </pic:spPr>
                </pic:pic>
              </a:graphicData>
            </a:graphic>
          </wp:inline>
        </w:drawing>
      </w:r>
      <w:r w:rsidRPr="00770E49">
        <w:rPr>
          <w:rFonts w:ascii="Times New Roman" w:hAnsi="Times New Roman" w:cs="Times New Roman"/>
        </w:rPr>
        <w:t xml:space="preserve">) и </w:t>
      </w:r>
      <w:r w:rsidR="00BE31F3" w:rsidRPr="00770E49">
        <w:rPr>
          <w:rFonts w:ascii="Times New Roman" w:hAnsi="Times New Roman" w:cs="Times New Roman"/>
          <w:noProof/>
          <w:position w:val="-10"/>
        </w:rPr>
        <w:drawing>
          <wp:inline distT="0" distB="0" distL="0" distR="0" wp14:anchorId="4850602A" wp14:editId="31A0F3BB">
            <wp:extent cx="143510" cy="218440"/>
            <wp:effectExtent l="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Pr="00770E49">
        <w:rPr>
          <w:rFonts w:ascii="Times New Roman" w:hAnsi="Times New Roman" w:cs="Times New Roman"/>
        </w:rPr>
        <w:t>.</w:t>
      </w:r>
    </w:p>
    <w:p w14:paraId="021FADD1" w14:textId="77777777" w:rsidR="00000000" w:rsidRPr="00770E49" w:rsidRDefault="008773AC">
      <w:pPr>
        <w:pStyle w:val="FORMATTEXT"/>
        <w:ind w:firstLine="568"/>
        <w:jc w:val="both"/>
        <w:rPr>
          <w:rFonts w:ascii="Times New Roman" w:hAnsi="Times New Roman" w:cs="Times New Roman"/>
        </w:rPr>
      </w:pPr>
    </w:p>
    <w:p w14:paraId="145BD869"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Л.3 Расчет предельного сопротивления инъекционных грунтовых анкеров с учетом давления инъецирования</w:t>
      </w:r>
    </w:p>
    <w:p w14:paraId="2289F171" w14:textId="77777777" w:rsidR="00000000" w:rsidRPr="00770E49" w:rsidRDefault="008773AC">
      <w:pPr>
        <w:pStyle w:val="FORMATTEXT"/>
        <w:ind w:firstLine="568"/>
        <w:jc w:val="both"/>
        <w:rPr>
          <w:rFonts w:ascii="Times New Roman" w:hAnsi="Times New Roman" w:cs="Times New Roman"/>
        </w:rPr>
      </w:pPr>
    </w:p>
    <w:p w14:paraId="2100367F"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Следует учитывать, что при больших значениях избыточного давления инъецирования данная методика может давать завышенн</w:t>
      </w:r>
      <w:r w:rsidRPr="00770E49">
        <w:rPr>
          <w:rFonts w:ascii="Times New Roman" w:hAnsi="Times New Roman" w:cs="Times New Roman"/>
        </w:rPr>
        <w:t>ые результаты.</w:t>
      </w:r>
    </w:p>
    <w:p w14:paraId="203773B1" w14:textId="77777777" w:rsidR="00000000" w:rsidRPr="00770E49" w:rsidRDefault="008773AC">
      <w:pPr>
        <w:pStyle w:val="FORMATTEXT"/>
        <w:ind w:firstLine="568"/>
        <w:jc w:val="both"/>
        <w:rPr>
          <w:rFonts w:ascii="Times New Roman" w:hAnsi="Times New Roman" w:cs="Times New Roman"/>
        </w:rPr>
      </w:pPr>
    </w:p>
    <w:p w14:paraId="0A5E00B5" w14:textId="473BF2D4"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Расчетное значение предельного сопротивления выдергиванию анкера по грунту основания </w:t>
      </w:r>
      <w:r w:rsidR="00BE31F3" w:rsidRPr="00770E49">
        <w:rPr>
          <w:rFonts w:ascii="Times New Roman" w:hAnsi="Times New Roman" w:cs="Times New Roman"/>
          <w:noProof/>
          <w:position w:val="-11"/>
        </w:rPr>
        <w:drawing>
          <wp:inline distT="0" distB="0" distL="0" distR="0" wp14:anchorId="4E8611C2" wp14:editId="03FACA9F">
            <wp:extent cx="307340" cy="23876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вычисляют по формуле</w:t>
      </w:r>
    </w:p>
    <w:p w14:paraId="534DC418" w14:textId="77777777" w:rsidR="00000000" w:rsidRPr="00770E49" w:rsidRDefault="008773AC">
      <w:pPr>
        <w:pStyle w:val="FORMATTEXT"/>
        <w:ind w:firstLine="568"/>
        <w:jc w:val="both"/>
        <w:rPr>
          <w:rFonts w:ascii="Times New Roman" w:hAnsi="Times New Roman" w:cs="Times New Roman"/>
        </w:rPr>
      </w:pPr>
    </w:p>
    <w:p w14:paraId="6968AA3A" w14:textId="43612A9C"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08642BE7" wp14:editId="61743D51">
            <wp:extent cx="1494155" cy="23876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494155" cy="238760"/>
                    </a:xfrm>
                    <a:prstGeom prst="rect">
                      <a:avLst/>
                    </a:prstGeom>
                    <a:noFill/>
                    <a:ln>
                      <a:noFill/>
                    </a:ln>
                  </pic:spPr>
                </pic:pic>
              </a:graphicData>
            </a:graphic>
          </wp:inline>
        </w:drawing>
      </w:r>
      <w:r w:rsidR="008773AC" w:rsidRPr="00770E49">
        <w:rPr>
          <w:rFonts w:ascii="Times New Roman" w:hAnsi="Times New Roman" w:cs="Times New Roman"/>
        </w:rPr>
        <w:t xml:space="preserve">,                            (Л.6) </w:t>
      </w:r>
    </w:p>
    <w:p w14:paraId="6F576748" w14:textId="77777777" w:rsidR="00000000" w:rsidRPr="00770E49" w:rsidRDefault="008773AC">
      <w:pPr>
        <w:pStyle w:val="FORMATTEXT"/>
        <w:jc w:val="both"/>
        <w:rPr>
          <w:rFonts w:ascii="Times New Roman" w:hAnsi="Times New Roman" w:cs="Times New Roman"/>
        </w:rPr>
      </w:pPr>
    </w:p>
    <w:p w14:paraId="07222ACC" w14:textId="77777777" w:rsidR="00000000" w:rsidRPr="00770E49" w:rsidRDefault="008773AC">
      <w:pPr>
        <w:pStyle w:val="FORMATTEXT"/>
        <w:jc w:val="both"/>
        <w:rPr>
          <w:rFonts w:ascii="Times New Roman" w:hAnsi="Times New Roman" w:cs="Times New Roman"/>
        </w:rPr>
      </w:pPr>
    </w:p>
    <w:p w14:paraId="44D08E7B"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Pr="00770E49">
        <w:rPr>
          <w:rFonts w:ascii="Times New Roman" w:hAnsi="Times New Roman" w:cs="Times New Roman"/>
          <w:i/>
          <w:iCs/>
        </w:rPr>
        <w:t>k</w:t>
      </w:r>
      <w:r w:rsidRPr="00770E49">
        <w:rPr>
          <w:rFonts w:ascii="Times New Roman" w:hAnsi="Times New Roman" w:cs="Times New Roman"/>
        </w:rPr>
        <w:t>=0,6 - коэффициент</w:t>
      </w:r>
      <w:r w:rsidRPr="00770E49">
        <w:rPr>
          <w:rFonts w:ascii="Times New Roman" w:hAnsi="Times New Roman" w:cs="Times New Roman"/>
        </w:rPr>
        <w:t xml:space="preserve"> однородности грунта; </w:t>
      </w:r>
    </w:p>
    <w:p w14:paraId="0FF6CB45" w14:textId="0CF13B9F"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5F4EA07" wp14:editId="60508AFF">
            <wp:extent cx="231775" cy="23876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31775" cy="238760"/>
                    </a:xfrm>
                    <a:prstGeom prst="rect">
                      <a:avLst/>
                    </a:prstGeom>
                    <a:noFill/>
                    <a:ln>
                      <a:noFill/>
                    </a:ln>
                  </pic:spPr>
                </pic:pic>
              </a:graphicData>
            </a:graphic>
          </wp:inline>
        </w:drawing>
      </w:r>
      <w:r w:rsidR="008773AC" w:rsidRPr="00770E49">
        <w:rPr>
          <w:rFonts w:ascii="Times New Roman" w:hAnsi="Times New Roman" w:cs="Times New Roman"/>
        </w:rPr>
        <w:t>- коэффициент, учитывающий напряженное состояние окружающего корень анкера грунта в зависимости от давления инъецирования, принимаемый для песчаных грунтов равным 0,50, для пылевато-глинистых - 0,4</w:t>
      </w:r>
      <w:r w:rsidR="008773AC" w:rsidRPr="00770E49">
        <w:rPr>
          <w:rFonts w:ascii="Times New Roman" w:hAnsi="Times New Roman" w:cs="Times New Roman"/>
        </w:rPr>
        <w:t xml:space="preserve">-0,2; </w:t>
      </w:r>
    </w:p>
    <w:p w14:paraId="09E0CD98" w14:textId="77777777" w:rsidR="00000000" w:rsidRPr="00770E49" w:rsidRDefault="008773AC">
      <w:pPr>
        <w:pStyle w:val="FORMATTEXT"/>
        <w:ind w:firstLine="568"/>
        <w:jc w:val="both"/>
        <w:rPr>
          <w:rFonts w:ascii="Times New Roman" w:hAnsi="Times New Roman" w:cs="Times New Roman"/>
        </w:rPr>
      </w:pPr>
    </w:p>
    <w:p w14:paraId="103BE430" w14:textId="0177FA9B"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1FC2CF5C" wp14:editId="71A92832">
            <wp:extent cx="198120" cy="231775"/>
            <wp:effectExtent l="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98120" cy="231775"/>
                    </a:xfrm>
                    <a:prstGeom prst="rect">
                      <a:avLst/>
                    </a:prstGeom>
                    <a:noFill/>
                    <a:ln>
                      <a:noFill/>
                    </a:ln>
                  </pic:spPr>
                </pic:pic>
              </a:graphicData>
            </a:graphic>
          </wp:inline>
        </w:drawing>
      </w:r>
      <w:r w:rsidR="008773AC" w:rsidRPr="00770E49">
        <w:rPr>
          <w:rFonts w:ascii="Times New Roman" w:hAnsi="Times New Roman" w:cs="Times New Roman"/>
        </w:rPr>
        <w:t xml:space="preserve">- избыточное давление в корне анкера при инъецировании. </w:t>
      </w:r>
    </w:p>
    <w:p w14:paraId="64ADC01B" w14:textId="77777777" w:rsidR="00000000" w:rsidRPr="00770E49" w:rsidRDefault="008773AC">
      <w:pPr>
        <w:pStyle w:val="FORMATTEXT"/>
        <w:ind w:firstLine="568"/>
        <w:jc w:val="both"/>
        <w:rPr>
          <w:rFonts w:ascii="Times New Roman" w:hAnsi="Times New Roman" w:cs="Times New Roman"/>
        </w:rPr>
      </w:pPr>
    </w:p>
    <w:p w14:paraId="78AFAE43"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b/>
          <w:bCs/>
        </w:rPr>
        <w:t>Л.4 Расчет предельного сопротивления самозабуриваемых грунтовых анкеров с теряемой буровой штангой (микросвай)</w:t>
      </w:r>
    </w:p>
    <w:p w14:paraId="06BD341C" w14:textId="77777777" w:rsidR="00000000" w:rsidRPr="00770E49" w:rsidRDefault="008773AC">
      <w:pPr>
        <w:pStyle w:val="FORMATTEXT"/>
        <w:ind w:firstLine="568"/>
        <w:jc w:val="both"/>
        <w:rPr>
          <w:rFonts w:ascii="Times New Roman" w:hAnsi="Times New Roman" w:cs="Times New Roman"/>
        </w:rPr>
      </w:pPr>
    </w:p>
    <w:p w14:paraId="2384BBB7" w14:textId="3681D2C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Расчетное значение предельного сопротивлени</w:t>
      </w:r>
      <w:r w:rsidRPr="00770E49">
        <w:rPr>
          <w:rFonts w:ascii="Times New Roman" w:hAnsi="Times New Roman" w:cs="Times New Roman"/>
        </w:rPr>
        <w:t xml:space="preserve">я выдергиванию анкера по грунту основания </w:t>
      </w:r>
      <w:r w:rsidR="00BE31F3" w:rsidRPr="00770E49">
        <w:rPr>
          <w:rFonts w:ascii="Times New Roman" w:hAnsi="Times New Roman" w:cs="Times New Roman"/>
          <w:noProof/>
          <w:position w:val="-11"/>
        </w:rPr>
        <w:drawing>
          <wp:inline distT="0" distB="0" distL="0" distR="0" wp14:anchorId="0F99B479" wp14:editId="138027C1">
            <wp:extent cx="307340" cy="238760"/>
            <wp:effectExtent l="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307340" cy="238760"/>
                    </a:xfrm>
                    <a:prstGeom prst="rect">
                      <a:avLst/>
                    </a:prstGeom>
                    <a:noFill/>
                    <a:ln>
                      <a:noFill/>
                    </a:ln>
                  </pic:spPr>
                </pic:pic>
              </a:graphicData>
            </a:graphic>
          </wp:inline>
        </w:drawing>
      </w:r>
      <w:r w:rsidRPr="00770E49">
        <w:rPr>
          <w:rFonts w:ascii="Times New Roman" w:hAnsi="Times New Roman" w:cs="Times New Roman"/>
        </w:rPr>
        <w:t>вычисляют по формуле</w:t>
      </w:r>
    </w:p>
    <w:p w14:paraId="36220F08" w14:textId="77777777" w:rsidR="00000000" w:rsidRPr="00770E49" w:rsidRDefault="008773AC">
      <w:pPr>
        <w:pStyle w:val="FORMATTEXT"/>
        <w:ind w:firstLine="568"/>
        <w:jc w:val="both"/>
        <w:rPr>
          <w:rFonts w:ascii="Times New Roman" w:hAnsi="Times New Roman" w:cs="Times New Roman"/>
        </w:rPr>
      </w:pPr>
    </w:p>
    <w:p w14:paraId="53A77E8C" w14:textId="1ECD901D"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16AD3457" wp14:editId="23E4E262">
            <wp:extent cx="934720" cy="238760"/>
            <wp:effectExtent l="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934720" cy="238760"/>
                    </a:xfrm>
                    <a:prstGeom prst="rect">
                      <a:avLst/>
                    </a:prstGeom>
                    <a:noFill/>
                    <a:ln>
                      <a:noFill/>
                    </a:ln>
                  </pic:spPr>
                </pic:pic>
              </a:graphicData>
            </a:graphic>
          </wp:inline>
        </w:drawing>
      </w:r>
      <w:r w:rsidR="008773AC" w:rsidRPr="00770E49">
        <w:rPr>
          <w:rFonts w:ascii="Times New Roman" w:hAnsi="Times New Roman" w:cs="Times New Roman"/>
        </w:rPr>
        <w:t xml:space="preserve">,                                  (Л.7) </w:t>
      </w:r>
    </w:p>
    <w:p w14:paraId="5BAE9620" w14:textId="77777777" w:rsidR="00000000" w:rsidRPr="00770E49" w:rsidRDefault="008773AC">
      <w:pPr>
        <w:pStyle w:val="FORMATTEXT"/>
        <w:jc w:val="both"/>
        <w:rPr>
          <w:rFonts w:ascii="Times New Roman" w:hAnsi="Times New Roman" w:cs="Times New Roman"/>
        </w:rPr>
      </w:pPr>
    </w:p>
    <w:p w14:paraId="53C23E96" w14:textId="77777777" w:rsidR="00000000" w:rsidRPr="00770E49" w:rsidRDefault="008773AC">
      <w:pPr>
        <w:pStyle w:val="FORMATTEXT"/>
        <w:jc w:val="both"/>
        <w:rPr>
          <w:rFonts w:ascii="Times New Roman" w:hAnsi="Times New Roman" w:cs="Times New Roman"/>
        </w:rPr>
      </w:pPr>
    </w:p>
    <w:p w14:paraId="5DE7EF16"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Pr="00770E49">
        <w:rPr>
          <w:rFonts w:ascii="Times New Roman" w:hAnsi="Times New Roman" w:cs="Times New Roman"/>
          <w:i/>
          <w:iCs/>
        </w:rPr>
        <w:t>D</w:t>
      </w:r>
      <w:r w:rsidRPr="00770E49">
        <w:rPr>
          <w:rFonts w:ascii="Times New Roman" w:hAnsi="Times New Roman" w:cs="Times New Roman"/>
        </w:rPr>
        <w:t xml:space="preserve"> - диаметр цементного тела анкера, вычисляемый по формуле</w:t>
      </w:r>
    </w:p>
    <w:p w14:paraId="25CBFCBB" w14:textId="231F2E5F"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1"/>
        </w:rPr>
        <w:drawing>
          <wp:inline distT="0" distB="0" distL="0" distR="0" wp14:anchorId="0DBDB1CB" wp14:editId="0266217B">
            <wp:extent cx="716280" cy="231775"/>
            <wp:effectExtent l="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716280" cy="231775"/>
                    </a:xfrm>
                    <a:prstGeom prst="rect">
                      <a:avLst/>
                    </a:prstGeom>
                    <a:noFill/>
                    <a:ln>
                      <a:noFill/>
                    </a:ln>
                  </pic:spPr>
                </pic:pic>
              </a:graphicData>
            </a:graphic>
          </wp:inline>
        </w:drawing>
      </w:r>
      <w:r w:rsidR="008773AC" w:rsidRPr="00770E49">
        <w:rPr>
          <w:rFonts w:ascii="Times New Roman" w:hAnsi="Times New Roman" w:cs="Times New Roman"/>
        </w:rPr>
        <w:t xml:space="preserve">,                                       (Л.8) </w:t>
      </w:r>
    </w:p>
    <w:p w14:paraId="1DAB4E54" w14:textId="77777777" w:rsidR="00000000" w:rsidRPr="00770E49" w:rsidRDefault="008773AC">
      <w:pPr>
        <w:pStyle w:val="FORMATTEXT"/>
        <w:jc w:val="both"/>
        <w:rPr>
          <w:rFonts w:ascii="Times New Roman" w:hAnsi="Times New Roman" w:cs="Times New Roman"/>
        </w:rPr>
      </w:pPr>
    </w:p>
    <w:p w14:paraId="4FE8AF6D" w14:textId="77777777" w:rsidR="00000000" w:rsidRPr="00770E49" w:rsidRDefault="008773AC">
      <w:pPr>
        <w:pStyle w:val="FORMATTEXT"/>
        <w:jc w:val="both"/>
        <w:rPr>
          <w:rFonts w:ascii="Times New Roman" w:hAnsi="Times New Roman" w:cs="Times New Roman"/>
        </w:rPr>
      </w:pPr>
    </w:p>
    <w:p w14:paraId="2C9ECA4E" w14:textId="7809E1AE"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здесь </w:t>
      </w:r>
      <w:r w:rsidR="00BE31F3" w:rsidRPr="00770E49">
        <w:rPr>
          <w:rFonts w:ascii="Times New Roman" w:hAnsi="Times New Roman" w:cs="Times New Roman"/>
          <w:noProof/>
          <w:position w:val="-11"/>
        </w:rPr>
        <w:drawing>
          <wp:inline distT="0" distB="0" distL="0" distR="0" wp14:anchorId="415A7776" wp14:editId="34B75378">
            <wp:extent cx="293370" cy="231775"/>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293370" cy="231775"/>
                    </a:xfrm>
                    <a:prstGeom prst="rect">
                      <a:avLst/>
                    </a:prstGeom>
                    <a:noFill/>
                    <a:ln>
                      <a:noFill/>
                    </a:ln>
                  </pic:spPr>
                </pic:pic>
              </a:graphicData>
            </a:graphic>
          </wp:inline>
        </w:drawing>
      </w:r>
      <w:r w:rsidRPr="00770E49">
        <w:rPr>
          <w:rFonts w:ascii="Times New Roman" w:hAnsi="Times New Roman" w:cs="Times New Roman"/>
        </w:rPr>
        <w:t xml:space="preserve">- диаметр скважины (диаметр буровой коронки); </w:t>
      </w:r>
    </w:p>
    <w:p w14:paraId="62C3E6C7" w14:textId="286E216F"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46A5C4FB" wp14:editId="12D5A02A">
            <wp:extent cx="191135" cy="231775"/>
            <wp:effectExtent l="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r w:rsidR="008773AC" w:rsidRPr="00770E49">
        <w:rPr>
          <w:rFonts w:ascii="Times New Roman" w:hAnsi="Times New Roman" w:cs="Times New Roman"/>
        </w:rPr>
        <w:t xml:space="preserve">- коэффициент увеличения диаметра корня анкера, принимаемый по таблице Л.1; </w:t>
      </w:r>
    </w:p>
    <w:p w14:paraId="10795556" w14:textId="77777777" w:rsidR="00000000" w:rsidRPr="00770E49" w:rsidRDefault="008773AC">
      <w:pPr>
        <w:pStyle w:val="FORMATTEXT"/>
        <w:ind w:firstLine="568"/>
        <w:jc w:val="both"/>
        <w:rPr>
          <w:rFonts w:ascii="Times New Roman" w:hAnsi="Times New Roman" w:cs="Times New Roman"/>
        </w:rPr>
      </w:pPr>
    </w:p>
    <w:p w14:paraId="19CB6D15" w14:textId="52754EAB"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0"/>
        </w:rPr>
        <w:drawing>
          <wp:inline distT="0" distB="0" distL="0" distR="0" wp14:anchorId="6082A63A" wp14:editId="3CE258CC">
            <wp:extent cx="143510" cy="21844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3510" cy="218440"/>
                    </a:xfrm>
                    <a:prstGeom prst="rect">
                      <a:avLst/>
                    </a:prstGeom>
                    <a:noFill/>
                    <a:ln>
                      <a:noFill/>
                    </a:ln>
                  </pic:spPr>
                </pic:pic>
              </a:graphicData>
            </a:graphic>
          </wp:inline>
        </w:drawing>
      </w:r>
      <w:r w:rsidR="008773AC" w:rsidRPr="00770E49">
        <w:rPr>
          <w:rFonts w:ascii="Times New Roman" w:hAnsi="Times New Roman" w:cs="Times New Roman"/>
        </w:rPr>
        <w:t xml:space="preserve">- длина корня анкера; </w:t>
      </w:r>
    </w:p>
    <w:p w14:paraId="2C2471E2" w14:textId="77777777" w:rsidR="00000000" w:rsidRPr="00770E49" w:rsidRDefault="008773AC">
      <w:pPr>
        <w:pStyle w:val="FORMATTEXT"/>
        <w:ind w:firstLine="568"/>
        <w:jc w:val="both"/>
        <w:rPr>
          <w:rFonts w:ascii="Times New Roman" w:hAnsi="Times New Roman" w:cs="Times New Roman"/>
        </w:rPr>
      </w:pPr>
    </w:p>
    <w:p w14:paraId="0D31A7DF" w14:textId="29FAB396"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0F2FDF22" wp14:editId="6F47A10F">
            <wp:extent cx="231775" cy="231775"/>
            <wp:effectExtent l="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466">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773AC" w:rsidRPr="00770E49">
        <w:rPr>
          <w:rFonts w:ascii="Times New Roman" w:hAnsi="Times New Roman" w:cs="Times New Roman"/>
        </w:rPr>
        <w:t>- предельное сопротивление грунта по боковой поверхности цементного тела анкера, принимаемое по таблице Л.1.</w:t>
      </w:r>
    </w:p>
    <w:p w14:paraId="4501D567" w14:textId="77777777" w:rsidR="00000000" w:rsidRPr="00770E49" w:rsidRDefault="008773AC">
      <w:pPr>
        <w:pStyle w:val="FORMATTEXT"/>
        <w:ind w:firstLine="568"/>
        <w:jc w:val="both"/>
        <w:rPr>
          <w:rFonts w:ascii="Times New Roman" w:hAnsi="Times New Roman" w:cs="Times New Roman"/>
        </w:rPr>
      </w:pPr>
    </w:p>
    <w:p w14:paraId="72649D84" w14:textId="77777777" w:rsidR="00000000" w:rsidRPr="00770E49" w:rsidRDefault="008773AC">
      <w:pPr>
        <w:pStyle w:val="FORMATTEXT"/>
        <w:jc w:val="both"/>
        <w:rPr>
          <w:rFonts w:ascii="Times New Roman" w:hAnsi="Times New Roman" w:cs="Times New Roman"/>
        </w:rPr>
      </w:pPr>
    </w:p>
    <w:p w14:paraId="7B3C1BAD" w14:textId="77777777" w:rsidR="00770E49" w:rsidRDefault="00770E49">
      <w:pPr>
        <w:pStyle w:val="FORMATTEXT"/>
        <w:jc w:val="both"/>
        <w:rPr>
          <w:rFonts w:ascii="Times New Roman" w:hAnsi="Times New Roman" w:cs="Times New Roman"/>
        </w:rPr>
      </w:pPr>
    </w:p>
    <w:p w14:paraId="18FBCDA3" w14:textId="5C927FC2"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lastRenderedPageBreak/>
        <w:t>Таблица Л.1</w:t>
      </w:r>
    </w:p>
    <w:p w14:paraId="0F0CA349"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000"/>
        <w:gridCol w:w="3000"/>
        <w:gridCol w:w="3150"/>
      </w:tblGrid>
      <w:tr w:rsidR="00770E49" w:rsidRPr="00770E49" w14:paraId="72828E4D"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E0DC6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Тип грунта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74D7DA" w14:textId="6ED3683E"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1"/>
                <w:sz w:val="24"/>
                <w:szCs w:val="24"/>
              </w:rPr>
              <w:drawing>
                <wp:inline distT="0" distB="0" distL="0" distR="0" wp14:anchorId="3A8FC995" wp14:editId="475DA6C3">
                  <wp:extent cx="191135" cy="231775"/>
                  <wp:effectExtent l="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91135" cy="231775"/>
                          </a:xfrm>
                          <a:prstGeom prst="rect">
                            <a:avLst/>
                          </a:prstGeom>
                          <a:noFill/>
                          <a:ln>
                            <a:noFill/>
                          </a:ln>
                        </pic:spPr>
                      </pic:pic>
                    </a:graphicData>
                  </a:graphic>
                </wp:inline>
              </w:drawing>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899E17" w14:textId="3D67C56A"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1"/>
                <w:sz w:val="18"/>
                <w:szCs w:val="18"/>
              </w:rPr>
              <w:drawing>
                <wp:inline distT="0" distB="0" distL="0" distR="0" wp14:anchorId="393535BE" wp14:editId="2CB52C0D">
                  <wp:extent cx="231775" cy="2317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a:ln>
                            <a:noFill/>
                          </a:ln>
                        </pic:spPr>
                      </pic:pic>
                    </a:graphicData>
                  </a:graphic>
                </wp:inline>
              </w:drawing>
            </w:r>
            <w:r w:rsidR="008773AC" w:rsidRPr="00770E49">
              <w:rPr>
                <w:rFonts w:ascii="Times New Roman" w:hAnsi="Times New Roman" w:cs="Times New Roman"/>
                <w:sz w:val="18"/>
                <w:szCs w:val="18"/>
              </w:rPr>
              <w:t xml:space="preserve">, кПа </w:t>
            </w:r>
          </w:p>
        </w:tc>
      </w:tr>
      <w:tr w:rsidR="00770E49" w:rsidRPr="00770E49" w14:paraId="494D57A9"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59A17C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Скал</w:t>
            </w:r>
            <w:r w:rsidRPr="00770E49">
              <w:rPr>
                <w:rFonts w:ascii="Times New Roman" w:hAnsi="Times New Roman" w:cs="Times New Roman"/>
                <w:sz w:val="18"/>
                <w:szCs w:val="18"/>
              </w:rPr>
              <w:t xml:space="preserve">ьный грунт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F3E9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60955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250 </w:t>
            </w:r>
          </w:p>
        </w:tc>
      </w:tr>
      <w:tr w:rsidR="00770E49" w:rsidRPr="00770E49" w14:paraId="1F3BCCDE"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728C550"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Гравелистый грунт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265C83"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B7EE4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200 </w:t>
            </w:r>
          </w:p>
        </w:tc>
      </w:tr>
      <w:tr w:rsidR="00770E49" w:rsidRPr="00770E49" w14:paraId="40AFC654"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42F1C4A"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Песок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5D333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82101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150 </w:t>
            </w:r>
          </w:p>
        </w:tc>
      </w:tr>
      <w:tr w:rsidR="00770E49" w:rsidRPr="00770E49" w14:paraId="6EAF54A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258500B"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Супесь, суглинок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03937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1,4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3BD03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r>
      <w:tr w:rsidR="00770E49" w:rsidRPr="00770E49" w14:paraId="2156B516" w14:textId="77777777">
        <w:tblPrEx>
          <w:tblCellMar>
            <w:top w:w="0" w:type="dxa"/>
            <w:bottom w:w="0" w:type="dxa"/>
          </w:tblCellMar>
        </w:tblPrEx>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74F5003"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Глина </w:t>
            </w:r>
          </w:p>
        </w:tc>
        <w:tc>
          <w:tcPr>
            <w:tcW w:w="30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8BD5D6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1,3 </w:t>
            </w:r>
          </w:p>
        </w:tc>
        <w:tc>
          <w:tcPr>
            <w:tcW w:w="31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B4275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r>
    </w:tbl>
    <w:p w14:paraId="166DDD78"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0FD5FB3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p>
    <w:p w14:paraId="1F1356C8"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М. Крутизна откосов и склонов"</w:instrText>
      </w:r>
      <w:r w:rsidRPr="00770E49">
        <w:rPr>
          <w:rFonts w:ascii="Times New Roman" w:hAnsi="Times New Roman" w:cs="Times New Roman"/>
        </w:rPr>
        <w:fldChar w:fldCharType="end"/>
      </w:r>
    </w:p>
    <w:p w14:paraId="43F4FC6A" w14:textId="4BFEB2C2"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Приложение М</w:t>
      </w:r>
    </w:p>
    <w:p w14:paraId="28844C78" w14:textId="77777777" w:rsidR="00000000" w:rsidRPr="00770E49" w:rsidRDefault="008773AC">
      <w:pPr>
        <w:pStyle w:val="HEADERTEXT"/>
        <w:rPr>
          <w:rFonts w:ascii="Times New Roman" w:hAnsi="Times New Roman" w:cs="Times New Roman"/>
          <w:b/>
          <w:bCs/>
          <w:color w:val="auto"/>
        </w:rPr>
      </w:pPr>
    </w:p>
    <w:p w14:paraId="767668E3"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Крутизна откосов и склонов </w:t>
      </w:r>
    </w:p>
    <w:p w14:paraId="37A2CFB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М.1 Производство работ, свя</w:t>
      </w:r>
      <w:r w:rsidRPr="00770E49">
        <w:rPr>
          <w:rFonts w:ascii="Times New Roman" w:hAnsi="Times New Roman" w:cs="Times New Roman"/>
        </w:rPr>
        <w:t>занных с нахождением работников в выемках с вертикальными стенками без крепления в песчаных, пылевато-глинистых и талых грунтах выше уровня грунтовых вод и при отсутствии вблизи подземных сооружений, допускается при их глубине не более: 1,0 м - в неслежавш</w:t>
      </w:r>
      <w:r w:rsidRPr="00770E49">
        <w:rPr>
          <w:rFonts w:ascii="Times New Roman" w:hAnsi="Times New Roman" w:cs="Times New Roman"/>
        </w:rPr>
        <w:t>ихся насыпных и природного сложения песчаных грунтах; 1,25 м - в супесях; 1,5 м - в суглинках и глинах.</w:t>
      </w:r>
    </w:p>
    <w:p w14:paraId="7C08687D" w14:textId="77777777" w:rsidR="00000000" w:rsidRPr="00770E49" w:rsidRDefault="008773AC">
      <w:pPr>
        <w:pStyle w:val="FORMATTEXT"/>
        <w:ind w:firstLine="568"/>
        <w:jc w:val="both"/>
        <w:rPr>
          <w:rFonts w:ascii="Times New Roman" w:hAnsi="Times New Roman" w:cs="Times New Roman"/>
        </w:rPr>
      </w:pPr>
    </w:p>
    <w:p w14:paraId="699D73A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М.2 При среднесуточной температуре воздуха ниже минус 2°C допускается увеличение наибольшей глубины вертикальных стенок выемок в мерзлых грунтах (кроме</w:t>
      </w:r>
      <w:r w:rsidRPr="00770E49">
        <w:rPr>
          <w:rFonts w:ascii="Times New Roman" w:hAnsi="Times New Roman" w:cs="Times New Roman"/>
        </w:rPr>
        <w:t xml:space="preserve"> сыпучемерзлых) по сравнению с установленной в М.1, на величину глубины промерзания грунта, но не более чем до 2 м.</w:t>
      </w:r>
    </w:p>
    <w:p w14:paraId="586AAB67" w14:textId="77777777" w:rsidR="00000000" w:rsidRPr="00770E49" w:rsidRDefault="008773AC">
      <w:pPr>
        <w:pStyle w:val="FORMATTEXT"/>
        <w:ind w:firstLine="568"/>
        <w:jc w:val="both"/>
        <w:rPr>
          <w:rFonts w:ascii="Times New Roman" w:hAnsi="Times New Roman" w:cs="Times New Roman"/>
        </w:rPr>
      </w:pPr>
    </w:p>
    <w:p w14:paraId="0F3E712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М.3 Производство работ, связанных с нахождением работников в выемках с откосами без креплений в насыпных, песчаных и пылевато-глинистых гру</w:t>
      </w:r>
      <w:r w:rsidRPr="00770E49">
        <w:rPr>
          <w:rFonts w:ascii="Times New Roman" w:hAnsi="Times New Roman" w:cs="Times New Roman"/>
        </w:rPr>
        <w:t>нтах выше уровня грунтовых вод (с учетом капиллярного поднятия) или грунтах, осушенных с помощью искусственного водопонижения, допускается при глубине выемки и крутизне откосов, указанных в таблице М.1.</w:t>
      </w:r>
    </w:p>
    <w:p w14:paraId="69888E42" w14:textId="77777777" w:rsidR="00000000" w:rsidRPr="00770E49" w:rsidRDefault="008773AC">
      <w:pPr>
        <w:pStyle w:val="FORMATTEXT"/>
        <w:ind w:firstLine="568"/>
        <w:jc w:val="both"/>
        <w:rPr>
          <w:rFonts w:ascii="Times New Roman" w:hAnsi="Times New Roman" w:cs="Times New Roman"/>
        </w:rPr>
      </w:pPr>
    </w:p>
    <w:p w14:paraId="36C65BAF" w14:textId="77777777" w:rsidR="00000000" w:rsidRPr="00770E49" w:rsidRDefault="008773AC">
      <w:pPr>
        <w:pStyle w:val="FORMATTEXT"/>
        <w:jc w:val="both"/>
        <w:rPr>
          <w:rFonts w:ascii="Times New Roman" w:hAnsi="Times New Roman" w:cs="Times New Roman"/>
        </w:rPr>
      </w:pPr>
    </w:p>
    <w:p w14:paraId="72B81D04" w14:textId="77777777"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Таблица М.1</w:t>
      </w:r>
    </w:p>
    <w:p w14:paraId="1C3E177E"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3300"/>
        <w:gridCol w:w="1950"/>
        <w:gridCol w:w="1950"/>
        <w:gridCol w:w="1950"/>
      </w:tblGrid>
      <w:tr w:rsidR="00770E49" w:rsidRPr="00770E49" w14:paraId="50114E73" w14:textId="77777777">
        <w:tblPrEx>
          <w:tblCellMar>
            <w:top w:w="0" w:type="dxa"/>
            <w:bottom w:w="0" w:type="dxa"/>
          </w:tblCellMar>
        </w:tblPrEx>
        <w:tc>
          <w:tcPr>
            <w:tcW w:w="3300"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15180C2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Виды грунтов </w:t>
            </w:r>
          </w:p>
        </w:tc>
        <w:tc>
          <w:tcPr>
            <w:tcW w:w="5850" w:type="dxa"/>
            <w:gridSpan w:val="3"/>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695E8D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Крутизна откоса (отношен</w:t>
            </w:r>
            <w:r w:rsidRPr="00770E49">
              <w:rPr>
                <w:rFonts w:ascii="Times New Roman" w:hAnsi="Times New Roman" w:cs="Times New Roman"/>
                <w:sz w:val="18"/>
                <w:szCs w:val="18"/>
              </w:rPr>
              <w:t xml:space="preserve">ие его высоты к заложению) при глубине выемки, м, не более </w:t>
            </w:r>
          </w:p>
        </w:tc>
      </w:tr>
      <w:tr w:rsidR="00770E49" w:rsidRPr="00770E49" w14:paraId="6AD1EA0C" w14:textId="77777777">
        <w:tblPrEx>
          <w:tblCellMar>
            <w:top w:w="0" w:type="dxa"/>
            <w:bottom w:w="0" w:type="dxa"/>
          </w:tblCellMar>
        </w:tblPrEx>
        <w:tc>
          <w:tcPr>
            <w:tcW w:w="3300"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42FB7848" w14:textId="77777777" w:rsidR="00000000" w:rsidRPr="00770E49" w:rsidRDefault="008773AC">
            <w:pPr>
              <w:pStyle w:val="FORMATTEXT"/>
              <w:rPr>
                <w:rFonts w:ascii="Times New Roman" w:hAnsi="Times New Roman" w:cs="Times New Roman"/>
                <w:sz w:val="18"/>
                <w:szCs w:val="18"/>
              </w:rPr>
            </w:pP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42283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0D997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9C4B7F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5,0 </w:t>
            </w:r>
          </w:p>
        </w:tc>
      </w:tr>
      <w:tr w:rsidR="00770E49" w:rsidRPr="00770E49" w14:paraId="5E77FD5F"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20CC97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Насыпные неслежавшиеся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F99C4D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1:0,67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21CB3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7EE08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1:1,25 </w:t>
            </w:r>
          </w:p>
        </w:tc>
      </w:tr>
      <w:tr w:rsidR="00770E49" w:rsidRPr="00770E49" w14:paraId="07322655"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40020C"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Песок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E9B6CB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A6609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D4CFB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 </w:t>
            </w:r>
          </w:p>
        </w:tc>
      </w:tr>
      <w:tr w:rsidR="00770E49" w:rsidRPr="00770E49" w14:paraId="2556F4E4"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9F545D9"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Супесь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856DC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1:0,25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D20E6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1:0,67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37EDFA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1:0,85 </w:t>
            </w:r>
          </w:p>
        </w:tc>
      </w:tr>
      <w:tr w:rsidR="00770E49" w:rsidRPr="00770E49" w14:paraId="7EE8AEA6"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FDA5E6"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Суглинок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D21E9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BEBEC2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4D0876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1:0,75 </w:t>
            </w:r>
          </w:p>
        </w:tc>
      </w:tr>
      <w:tr w:rsidR="00770E49" w:rsidRPr="00770E49" w14:paraId="4181A986"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8103ED"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Глина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806B0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0977DE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1:0,25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EC6F3B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r>
      <w:tr w:rsidR="00770E49" w:rsidRPr="00770E49" w14:paraId="72290981" w14:textId="77777777">
        <w:tblPrEx>
          <w:tblCellMar>
            <w:top w:w="0" w:type="dxa"/>
            <w:bottom w:w="0" w:type="dxa"/>
          </w:tblCellMar>
        </w:tblPrEx>
        <w:tc>
          <w:tcPr>
            <w:tcW w:w="330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515565"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Лесс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45C3C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473A89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c>
          <w:tcPr>
            <w:tcW w:w="19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4169A4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1:0,5 </w:t>
            </w:r>
          </w:p>
        </w:tc>
      </w:tr>
      <w:tr w:rsidR="00770E49" w:rsidRPr="00770E49" w14:paraId="7434DD34" w14:textId="77777777">
        <w:tblPrEx>
          <w:tblCellMar>
            <w:top w:w="0" w:type="dxa"/>
            <w:bottom w:w="0" w:type="dxa"/>
          </w:tblCellMar>
        </w:tblPrEx>
        <w:tc>
          <w:tcPr>
            <w:tcW w:w="9150" w:type="dxa"/>
            <w:gridSpan w:val="4"/>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B5E7BCC"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Примечания</w:t>
            </w:r>
          </w:p>
          <w:p w14:paraId="62C0042B" w14:textId="77777777" w:rsidR="00000000" w:rsidRPr="00770E49" w:rsidRDefault="008773AC">
            <w:pPr>
              <w:pStyle w:val="FORMATTEXT"/>
              <w:ind w:firstLine="568"/>
              <w:jc w:val="both"/>
              <w:rPr>
                <w:rFonts w:ascii="Times New Roman" w:hAnsi="Times New Roman" w:cs="Times New Roman"/>
                <w:sz w:val="18"/>
                <w:szCs w:val="18"/>
              </w:rPr>
            </w:pPr>
          </w:p>
          <w:p w14:paraId="7B6CD543" w14:textId="77777777" w:rsidR="00000000" w:rsidRPr="00770E49" w:rsidRDefault="008773AC">
            <w:pPr>
              <w:pStyle w:val="FORMATTEXT"/>
              <w:ind w:firstLine="568"/>
              <w:jc w:val="both"/>
              <w:rPr>
                <w:rFonts w:ascii="Times New Roman" w:hAnsi="Times New Roman" w:cs="Times New Roman"/>
                <w:sz w:val="18"/>
                <w:szCs w:val="18"/>
              </w:rPr>
            </w:pPr>
          </w:p>
          <w:p w14:paraId="193E5DE8"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1 При напластовании различных видов грунта крутизну откосов назначают по наименее устойчивому виду от обрушения откоса.</w:t>
            </w:r>
          </w:p>
          <w:p w14:paraId="08A55CC9" w14:textId="77777777" w:rsidR="00000000" w:rsidRPr="00770E49" w:rsidRDefault="008773AC">
            <w:pPr>
              <w:pStyle w:val="FORMATTEXT"/>
              <w:ind w:firstLine="568"/>
              <w:jc w:val="both"/>
              <w:rPr>
                <w:rFonts w:ascii="Times New Roman" w:hAnsi="Times New Roman" w:cs="Times New Roman"/>
                <w:sz w:val="18"/>
                <w:szCs w:val="18"/>
              </w:rPr>
            </w:pPr>
          </w:p>
          <w:p w14:paraId="4AE533C8" w14:textId="77777777" w:rsidR="00000000" w:rsidRPr="00770E49" w:rsidRDefault="008773AC">
            <w:pPr>
              <w:pStyle w:val="FORMATTEXT"/>
              <w:ind w:firstLine="568"/>
              <w:jc w:val="both"/>
              <w:rPr>
                <w:rFonts w:ascii="Times New Roman" w:hAnsi="Times New Roman" w:cs="Times New Roman"/>
                <w:sz w:val="18"/>
                <w:szCs w:val="18"/>
              </w:rPr>
            </w:pPr>
          </w:p>
          <w:p w14:paraId="5600524D"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2 К неслежавшимся насыпным относятся грунты с давностью отсыпки до двух лет для песчаных и до пяти лет для</w:t>
            </w:r>
            <w:r w:rsidRPr="00770E49">
              <w:rPr>
                <w:rFonts w:ascii="Times New Roman" w:hAnsi="Times New Roman" w:cs="Times New Roman"/>
                <w:sz w:val="18"/>
                <w:szCs w:val="18"/>
              </w:rPr>
              <w:t xml:space="preserve"> пылевато-глинистых грунтов.</w:t>
            </w:r>
          </w:p>
          <w:p w14:paraId="65623B39" w14:textId="77777777" w:rsidR="00000000" w:rsidRPr="00770E49" w:rsidRDefault="008773AC">
            <w:pPr>
              <w:pStyle w:val="FORMATTEXT"/>
              <w:ind w:firstLine="568"/>
              <w:jc w:val="both"/>
              <w:rPr>
                <w:rFonts w:ascii="Times New Roman" w:hAnsi="Times New Roman" w:cs="Times New Roman"/>
                <w:sz w:val="18"/>
                <w:szCs w:val="18"/>
              </w:rPr>
            </w:pPr>
          </w:p>
          <w:p w14:paraId="0486DF17" w14:textId="77777777" w:rsidR="00000000" w:rsidRPr="00770E49" w:rsidRDefault="008773AC">
            <w:pPr>
              <w:pStyle w:val="FORMATTEXT"/>
              <w:ind w:firstLine="568"/>
              <w:jc w:val="both"/>
              <w:rPr>
                <w:rFonts w:ascii="Times New Roman" w:hAnsi="Times New Roman" w:cs="Times New Roman"/>
                <w:sz w:val="18"/>
                <w:szCs w:val="18"/>
              </w:rPr>
            </w:pPr>
          </w:p>
          <w:p w14:paraId="45291F9D" w14:textId="77777777" w:rsidR="00000000" w:rsidRPr="00770E49" w:rsidRDefault="008773AC">
            <w:pPr>
              <w:pStyle w:val="FORMATTEXT"/>
              <w:ind w:firstLine="568"/>
              <w:jc w:val="both"/>
              <w:rPr>
                <w:rFonts w:ascii="Times New Roman" w:hAnsi="Times New Roman" w:cs="Times New Roman"/>
                <w:sz w:val="18"/>
                <w:szCs w:val="18"/>
              </w:rPr>
            </w:pPr>
            <w:r w:rsidRPr="00770E49">
              <w:rPr>
                <w:rFonts w:ascii="Times New Roman" w:hAnsi="Times New Roman" w:cs="Times New Roman"/>
                <w:sz w:val="18"/>
                <w:szCs w:val="18"/>
              </w:rPr>
              <w:t>3 Крутизна откосов выемок глубиной более 5 м во всех случаях и глубиной менее 5 м при гидрологических условиях и видах грунтов, не указанных в настоящей таблице, а также откосов, подвергающихся увлажнению, должны устанавливат</w:t>
            </w:r>
            <w:r w:rsidRPr="00770E49">
              <w:rPr>
                <w:rFonts w:ascii="Times New Roman" w:hAnsi="Times New Roman" w:cs="Times New Roman"/>
                <w:sz w:val="18"/>
                <w:szCs w:val="18"/>
              </w:rPr>
              <w:t>ься проектом.</w:t>
            </w:r>
          </w:p>
          <w:p w14:paraId="55AEB4F5" w14:textId="77777777" w:rsidR="00000000" w:rsidRPr="00770E49" w:rsidRDefault="008773AC">
            <w:pPr>
              <w:pStyle w:val="FORMATTEXT"/>
              <w:ind w:firstLine="568"/>
              <w:jc w:val="both"/>
              <w:rPr>
                <w:rFonts w:ascii="Times New Roman" w:hAnsi="Times New Roman" w:cs="Times New Roman"/>
                <w:sz w:val="18"/>
                <w:szCs w:val="18"/>
              </w:rPr>
            </w:pPr>
          </w:p>
          <w:p w14:paraId="2A60FC90" w14:textId="77777777" w:rsidR="00000000" w:rsidRPr="00770E49" w:rsidRDefault="008773AC">
            <w:pPr>
              <w:pStyle w:val="FORMATTEXT"/>
              <w:ind w:firstLine="568"/>
              <w:jc w:val="both"/>
              <w:rPr>
                <w:rFonts w:ascii="Times New Roman" w:hAnsi="Times New Roman" w:cs="Times New Roman"/>
                <w:sz w:val="18"/>
                <w:szCs w:val="18"/>
              </w:rPr>
            </w:pPr>
          </w:p>
          <w:p w14:paraId="65C5E6D1" w14:textId="77777777" w:rsidR="00000000" w:rsidRPr="00770E49" w:rsidRDefault="008773AC">
            <w:pPr>
              <w:pStyle w:val="FORMATTEXT"/>
              <w:ind w:firstLine="568"/>
              <w:jc w:val="both"/>
              <w:rPr>
                <w:rFonts w:ascii="Times New Roman" w:hAnsi="Times New Roman" w:cs="Times New Roman"/>
                <w:sz w:val="18"/>
                <w:szCs w:val="18"/>
              </w:rPr>
            </w:pPr>
          </w:p>
        </w:tc>
      </w:tr>
    </w:tbl>
    <w:p w14:paraId="2B1708B5"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2DB5C22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М.4 Выемки, разработанные в зимний период, при наступлении оттепели должны быть осмотрены, а по результатам осмотра должны быть приняты меры к обеспечению устойчивости откосов и креплений.</w:t>
      </w:r>
    </w:p>
    <w:p w14:paraId="30E50C35" w14:textId="77777777" w:rsidR="00000000" w:rsidRPr="00770E49" w:rsidRDefault="008773AC">
      <w:pPr>
        <w:pStyle w:val="FORMATTEXT"/>
        <w:ind w:firstLine="568"/>
        <w:jc w:val="both"/>
        <w:rPr>
          <w:rFonts w:ascii="Times New Roman" w:hAnsi="Times New Roman" w:cs="Times New Roman"/>
        </w:rPr>
      </w:pPr>
    </w:p>
    <w:p w14:paraId="5E122B23" w14:textId="77777777" w:rsidR="00000000" w:rsidRPr="00770E49" w:rsidRDefault="008773AC">
      <w:pPr>
        <w:pStyle w:val="FORMATTEXT"/>
        <w:ind w:firstLine="568"/>
        <w:jc w:val="both"/>
        <w:rPr>
          <w:rFonts w:ascii="Times New Roman" w:hAnsi="Times New Roman" w:cs="Times New Roman"/>
        </w:rPr>
      </w:pPr>
    </w:p>
    <w:p w14:paraId="7A0DCE67"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Приложение Н Рекомендации по опреде</w:instrText>
      </w:r>
      <w:r w:rsidRPr="00770E49">
        <w:rPr>
          <w:rFonts w:ascii="Times New Roman" w:hAnsi="Times New Roman" w:cs="Times New Roman"/>
        </w:rPr>
        <w:instrText>лению активного давления несвязного грунта на гибкие подпорные конструкции в зависимости от их деформаций"</w:instrText>
      </w:r>
      <w:r w:rsidRPr="00770E49">
        <w:rPr>
          <w:rFonts w:ascii="Times New Roman" w:hAnsi="Times New Roman" w:cs="Times New Roman"/>
        </w:rPr>
        <w:fldChar w:fldCharType="end"/>
      </w:r>
    </w:p>
    <w:p w14:paraId="7EB44CCF" w14:textId="051CA082" w:rsidR="00000000" w:rsidRPr="00770E49" w:rsidRDefault="00770E49">
      <w:pPr>
        <w:pStyle w:val="FORMATTEXT"/>
        <w:jc w:val="center"/>
        <w:rPr>
          <w:rFonts w:ascii="Times New Roman" w:hAnsi="Times New Roman" w:cs="Times New Roman"/>
        </w:rPr>
      </w:pPr>
      <w:r>
        <w:rPr>
          <w:rFonts w:ascii="Times New Roman" w:hAnsi="Times New Roman" w:cs="Times New Roman"/>
        </w:rPr>
        <w:br w:type="page"/>
      </w:r>
      <w:r w:rsidR="008773AC" w:rsidRPr="00770E49">
        <w:rPr>
          <w:rFonts w:ascii="Times New Roman" w:hAnsi="Times New Roman" w:cs="Times New Roman"/>
        </w:rPr>
        <w:lastRenderedPageBreak/>
        <w:t xml:space="preserve">Приложение Н      </w:t>
      </w:r>
    </w:p>
    <w:p w14:paraId="65F3AA17"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xml:space="preserve">      </w:t>
      </w:r>
    </w:p>
    <w:p w14:paraId="4FD12F2A" w14:textId="77777777" w:rsidR="00000000" w:rsidRPr="00770E49" w:rsidRDefault="008773AC">
      <w:pPr>
        <w:pStyle w:val="HEADERTEXT"/>
        <w:rPr>
          <w:rFonts w:ascii="Times New Roman" w:hAnsi="Times New Roman" w:cs="Times New Roman"/>
          <w:b/>
          <w:bCs/>
          <w:color w:val="auto"/>
        </w:rPr>
      </w:pPr>
    </w:p>
    <w:p w14:paraId="270B2CEF"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Рекомендации по определению активного давления несвязного грунта на гибкие подпорные конструкции в зависимости от их де</w:t>
      </w:r>
      <w:r w:rsidRPr="00770E49">
        <w:rPr>
          <w:rFonts w:ascii="Times New Roman" w:hAnsi="Times New Roman" w:cs="Times New Roman"/>
          <w:b/>
          <w:bCs/>
          <w:color w:val="auto"/>
        </w:rPr>
        <w:t xml:space="preserve">формаций </w:t>
      </w:r>
    </w:p>
    <w:p w14:paraId="72C79C05"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Н.1 При расчете гибких подпорных конструкций с распорным или анкерным креплением следует учитывать характер и интенсивность их деформаций. При определении активного давления несвязного грунта аналитическими методами рекомендуется учитывать перера</w:t>
      </w:r>
      <w:r w:rsidRPr="00770E49">
        <w:rPr>
          <w:rFonts w:ascii="Times New Roman" w:hAnsi="Times New Roman" w:cs="Times New Roman"/>
        </w:rPr>
        <w:t>спределение активного давления по высоте ограждающей конструкции в зависимости от деформаций, а именно: его концентрации в зонах раскрепления подпорных стенок распорными элементами и его снижение в пролетных зонах (см. рисунок Н.1).</w:t>
      </w:r>
    </w:p>
    <w:p w14:paraId="6EB96BCB" w14:textId="77777777" w:rsidR="00000000" w:rsidRPr="00770E49" w:rsidRDefault="008773AC">
      <w:pPr>
        <w:pStyle w:val="FORMATTEXT"/>
        <w:ind w:firstLine="568"/>
        <w:jc w:val="both"/>
        <w:rPr>
          <w:rFonts w:ascii="Times New Roman" w:hAnsi="Times New Roman" w:cs="Times New Roman"/>
        </w:rPr>
      </w:pPr>
    </w:p>
    <w:p w14:paraId="5A692DE0"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Н.2 Рекомендуется испо</w:t>
      </w:r>
      <w:r w:rsidRPr="00770E49">
        <w:rPr>
          <w:rFonts w:ascii="Times New Roman" w:hAnsi="Times New Roman" w:cs="Times New Roman"/>
        </w:rPr>
        <w:t>льзовать поправочные коэффициенты перераспределения бокового давления грунта, указанные в таблице Н.1, при условии размещения распорной конструкции на глубине не более 1 м от поверхности, в зависимости от относительной жесткости ограждения (безразмерного к</w:t>
      </w:r>
      <w:r w:rsidRPr="00770E49">
        <w:rPr>
          <w:rFonts w:ascii="Times New Roman" w:hAnsi="Times New Roman" w:cs="Times New Roman"/>
        </w:rPr>
        <w:t xml:space="preserve">ритерия гибкости), определяемой как </w:t>
      </w:r>
    </w:p>
    <w:p w14:paraId="1011D035" w14:textId="126A4568" w:rsidR="00000000" w:rsidRPr="00770E49" w:rsidRDefault="00BE31F3">
      <w:pPr>
        <w:pStyle w:val="FORMATTEXT"/>
        <w:jc w:val="right"/>
        <w:rPr>
          <w:rFonts w:ascii="Times New Roman" w:hAnsi="Times New Roman" w:cs="Times New Roman"/>
        </w:rPr>
      </w:pPr>
      <w:r w:rsidRPr="00770E49">
        <w:rPr>
          <w:rFonts w:ascii="Times New Roman" w:hAnsi="Times New Roman" w:cs="Times New Roman"/>
          <w:noProof/>
          <w:position w:val="-18"/>
        </w:rPr>
        <w:drawing>
          <wp:inline distT="0" distB="0" distL="0" distR="0" wp14:anchorId="495B80FB" wp14:editId="2863A97F">
            <wp:extent cx="648335" cy="429895"/>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48335" cy="429895"/>
                    </a:xfrm>
                    <a:prstGeom prst="rect">
                      <a:avLst/>
                    </a:prstGeom>
                    <a:noFill/>
                    <a:ln>
                      <a:noFill/>
                    </a:ln>
                  </pic:spPr>
                </pic:pic>
              </a:graphicData>
            </a:graphic>
          </wp:inline>
        </w:drawing>
      </w:r>
      <w:r w:rsidR="008773AC" w:rsidRPr="00770E49">
        <w:rPr>
          <w:rFonts w:ascii="Times New Roman" w:hAnsi="Times New Roman" w:cs="Times New Roman"/>
        </w:rPr>
        <w:t xml:space="preserve">,                                                              (Н.1) </w:t>
      </w:r>
    </w:p>
    <w:p w14:paraId="166D2EF7" w14:textId="4985BB49" w:rsidR="00000000" w:rsidRPr="00770E49" w:rsidRDefault="008773AC">
      <w:pPr>
        <w:pStyle w:val="FORMATTEXT"/>
        <w:jc w:val="both"/>
        <w:rPr>
          <w:rFonts w:ascii="Times New Roman" w:hAnsi="Times New Roman" w:cs="Times New Roman"/>
        </w:rPr>
      </w:pPr>
      <w:r w:rsidRPr="00770E49">
        <w:rPr>
          <w:rFonts w:ascii="Times New Roman" w:hAnsi="Times New Roman" w:cs="Times New Roman"/>
        </w:rPr>
        <w:t xml:space="preserve">где </w:t>
      </w:r>
      <w:r w:rsidR="00BE31F3" w:rsidRPr="00770E49">
        <w:rPr>
          <w:rFonts w:ascii="Times New Roman" w:hAnsi="Times New Roman" w:cs="Times New Roman"/>
          <w:noProof/>
          <w:position w:val="-11"/>
        </w:rPr>
        <w:drawing>
          <wp:inline distT="0" distB="0" distL="0" distR="0" wp14:anchorId="566FF78C" wp14:editId="04A859B2">
            <wp:extent cx="170815" cy="231775"/>
            <wp:effectExtent l="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770E49">
        <w:rPr>
          <w:rFonts w:ascii="Times New Roman" w:hAnsi="Times New Roman" w:cs="Times New Roman"/>
        </w:rPr>
        <w:t xml:space="preserve">- критерий гибкости ограждающей конструкции; </w:t>
      </w:r>
    </w:p>
    <w:p w14:paraId="75AF6590" w14:textId="281131CD"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11"/>
        </w:rPr>
        <w:drawing>
          <wp:inline distT="0" distB="0" distL="0" distR="0" wp14:anchorId="207891F3" wp14:editId="16C1E8EB">
            <wp:extent cx="170815" cy="231775"/>
            <wp:effectExtent l="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008773AC" w:rsidRPr="00770E49">
        <w:rPr>
          <w:rFonts w:ascii="Times New Roman" w:hAnsi="Times New Roman" w:cs="Times New Roman"/>
        </w:rPr>
        <w:t xml:space="preserve">- размер пролета ограждающей конструкции от опоры до уровня появления пассивной зоны, допускается принимать совпадающей с уровнем дна котлована, м; </w:t>
      </w:r>
    </w:p>
    <w:p w14:paraId="64D8291D"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i/>
          <w:iCs/>
        </w:rPr>
        <w:t>EI</w:t>
      </w:r>
      <w:r w:rsidRPr="00770E49">
        <w:rPr>
          <w:rFonts w:ascii="Times New Roman" w:hAnsi="Times New Roman" w:cs="Times New Roman"/>
        </w:rPr>
        <w:t xml:space="preserve"> - жесткость стенки на изгиб из расчета на 1 пог.м ограждения, кН·м; </w:t>
      </w:r>
    </w:p>
    <w:p w14:paraId="53AE3BA3" w14:textId="58418724" w:rsidR="00000000" w:rsidRPr="00770E49" w:rsidRDefault="00BE31F3">
      <w:pPr>
        <w:pStyle w:val="FORMATTEXT"/>
        <w:ind w:firstLine="568"/>
        <w:jc w:val="both"/>
        <w:rPr>
          <w:rFonts w:ascii="Times New Roman" w:hAnsi="Times New Roman" w:cs="Times New Roman"/>
        </w:rPr>
      </w:pPr>
      <w:r w:rsidRPr="00770E49">
        <w:rPr>
          <w:rFonts w:ascii="Times New Roman" w:hAnsi="Times New Roman" w:cs="Times New Roman"/>
          <w:noProof/>
          <w:position w:val="-8"/>
        </w:rPr>
        <w:drawing>
          <wp:inline distT="0" distB="0" distL="0" distR="0" wp14:anchorId="4C83D3D2" wp14:editId="2E46413D">
            <wp:extent cx="116205" cy="170815"/>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16205" cy="170815"/>
                    </a:xfrm>
                    <a:prstGeom prst="rect">
                      <a:avLst/>
                    </a:prstGeom>
                    <a:noFill/>
                    <a:ln>
                      <a:noFill/>
                    </a:ln>
                  </pic:spPr>
                </pic:pic>
              </a:graphicData>
            </a:graphic>
          </wp:inline>
        </w:drawing>
      </w:r>
      <w:r w:rsidR="008773AC" w:rsidRPr="00770E49">
        <w:rPr>
          <w:rFonts w:ascii="Times New Roman" w:hAnsi="Times New Roman" w:cs="Times New Roman"/>
        </w:rPr>
        <w:t>- объемный вес грунта, кН/м</w:t>
      </w:r>
      <w:r w:rsidRPr="00770E49">
        <w:rPr>
          <w:rFonts w:ascii="Times New Roman" w:hAnsi="Times New Roman" w:cs="Times New Roman"/>
          <w:noProof/>
          <w:position w:val="-10"/>
        </w:rPr>
        <w:drawing>
          <wp:inline distT="0" distB="0" distL="0" distR="0" wp14:anchorId="7861F022" wp14:editId="0A0F9F83">
            <wp:extent cx="102235" cy="218440"/>
            <wp:effectExtent l="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02235" cy="218440"/>
                    </a:xfrm>
                    <a:prstGeom prst="rect">
                      <a:avLst/>
                    </a:prstGeom>
                    <a:noFill/>
                    <a:ln>
                      <a:noFill/>
                    </a:ln>
                  </pic:spPr>
                </pic:pic>
              </a:graphicData>
            </a:graphic>
          </wp:inline>
        </w:drawing>
      </w:r>
      <w:r w:rsidR="008773AC" w:rsidRPr="00770E49">
        <w:rPr>
          <w:rFonts w:ascii="Times New Roman" w:hAnsi="Times New Roman" w:cs="Times New Roman"/>
        </w:rPr>
        <w:t>.</w:t>
      </w:r>
    </w:p>
    <w:p w14:paraId="5E32D0F4" w14:textId="77777777" w:rsidR="00000000" w:rsidRPr="00770E49" w:rsidRDefault="008773AC">
      <w:pPr>
        <w:pStyle w:val="FORMATTEXT"/>
        <w:ind w:firstLine="568"/>
        <w:jc w:val="both"/>
        <w:rPr>
          <w:rFonts w:ascii="Times New Roman" w:hAnsi="Times New Roman" w:cs="Times New Roman"/>
        </w:rPr>
      </w:pPr>
    </w:p>
    <w:p w14:paraId="5E86FA54" w14:textId="22035E5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Н.3 На коэффициент увеличения активного давления в приопорной зоне </w:t>
      </w:r>
      <w:r w:rsidR="00BE31F3" w:rsidRPr="00770E49">
        <w:rPr>
          <w:rFonts w:ascii="Times New Roman" w:hAnsi="Times New Roman" w:cs="Times New Roman"/>
          <w:noProof/>
          <w:position w:val="-12"/>
        </w:rPr>
        <w:drawing>
          <wp:inline distT="0" distB="0" distL="0" distR="0" wp14:anchorId="6046482D" wp14:editId="6D4C4516">
            <wp:extent cx="307340" cy="259080"/>
            <wp:effectExtent l="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770E49">
        <w:rPr>
          <w:rFonts w:ascii="Times New Roman" w:hAnsi="Times New Roman" w:cs="Times New Roman"/>
        </w:rPr>
        <w:t xml:space="preserve">рекомендуется умножать значение активного давления грунта, определенное методами предельного равновесия в уровне, соответствующем </w:t>
      </w:r>
      <w:r w:rsidR="00BE31F3" w:rsidRPr="00770E49">
        <w:rPr>
          <w:rFonts w:ascii="Times New Roman" w:hAnsi="Times New Roman" w:cs="Times New Roman"/>
          <w:noProof/>
          <w:position w:val="-11"/>
        </w:rPr>
        <w:drawing>
          <wp:inline distT="0" distB="0" distL="0" distR="0" wp14:anchorId="034BE20F" wp14:editId="12220463">
            <wp:extent cx="334645" cy="238760"/>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334645" cy="238760"/>
                    </a:xfrm>
                    <a:prstGeom prst="rect">
                      <a:avLst/>
                    </a:prstGeom>
                    <a:noFill/>
                    <a:ln>
                      <a:noFill/>
                    </a:ln>
                  </pic:spPr>
                </pic:pic>
              </a:graphicData>
            </a:graphic>
          </wp:inline>
        </w:drawing>
      </w:r>
      <w:r w:rsidRPr="00770E49">
        <w:rPr>
          <w:rFonts w:ascii="Times New Roman" w:hAnsi="Times New Roman" w:cs="Times New Roman"/>
        </w:rPr>
        <w:t>1 м.</w:t>
      </w:r>
    </w:p>
    <w:p w14:paraId="7B3E529C" w14:textId="77777777" w:rsidR="00000000" w:rsidRPr="00770E49" w:rsidRDefault="008773AC">
      <w:pPr>
        <w:pStyle w:val="FORMATTEXT"/>
        <w:ind w:firstLine="568"/>
        <w:jc w:val="both"/>
        <w:rPr>
          <w:rFonts w:ascii="Times New Roman" w:hAnsi="Times New Roman" w:cs="Times New Roman"/>
        </w:rPr>
      </w:pPr>
    </w:p>
    <w:p w14:paraId="20F432AB" w14:textId="2721DF42"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Н.4 На коэффициент уменьшения активного давления </w:t>
      </w:r>
      <w:r w:rsidRPr="00770E49">
        <w:rPr>
          <w:rFonts w:ascii="Times New Roman" w:hAnsi="Times New Roman" w:cs="Times New Roman"/>
        </w:rPr>
        <w:t xml:space="preserve">в пролетной зоне </w:t>
      </w:r>
      <w:r w:rsidR="00BE31F3" w:rsidRPr="00770E49">
        <w:rPr>
          <w:rFonts w:ascii="Times New Roman" w:hAnsi="Times New Roman" w:cs="Times New Roman"/>
          <w:noProof/>
          <w:position w:val="-12"/>
        </w:rPr>
        <w:drawing>
          <wp:inline distT="0" distB="0" distL="0" distR="0" wp14:anchorId="112C08A8" wp14:editId="623F07FA">
            <wp:extent cx="307340" cy="259080"/>
            <wp:effectExtent l="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770E49">
        <w:rPr>
          <w:rFonts w:ascii="Times New Roman" w:hAnsi="Times New Roman" w:cs="Times New Roman"/>
        </w:rPr>
        <w:t xml:space="preserve">рекомендуется умножать значение активного давления грунта, определенное методами предельного равновесия в уровне, соответствующем максимальному горизонтальному перемещению гибкой подпорной конструкции </w:t>
      </w:r>
      <w:r w:rsidR="00BE31F3" w:rsidRPr="00770E49">
        <w:rPr>
          <w:rFonts w:ascii="Times New Roman" w:hAnsi="Times New Roman" w:cs="Times New Roman"/>
          <w:noProof/>
          <w:position w:val="-11"/>
        </w:rPr>
        <w:drawing>
          <wp:inline distT="0" distB="0" distL="0" distR="0" wp14:anchorId="6154D924" wp14:editId="36F955A8">
            <wp:extent cx="382270" cy="231775"/>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82270" cy="231775"/>
                    </a:xfrm>
                    <a:prstGeom prst="rect">
                      <a:avLst/>
                    </a:prstGeom>
                    <a:noFill/>
                    <a:ln>
                      <a:noFill/>
                    </a:ln>
                  </pic:spPr>
                </pic:pic>
              </a:graphicData>
            </a:graphic>
          </wp:inline>
        </w:drawing>
      </w:r>
      <w:r w:rsidRPr="00770E49">
        <w:rPr>
          <w:rFonts w:ascii="Times New Roman" w:hAnsi="Times New Roman" w:cs="Times New Roman"/>
        </w:rPr>
        <w:t xml:space="preserve">(см. рисунок Н.1). </w:t>
      </w:r>
    </w:p>
    <w:p w14:paraId="585810F4" w14:textId="197F5E98" w:rsidR="00000000" w:rsidRPr="00770E49" w:rsidRDefault="008773AC" w:rsidP="00770E49">
      <w:pPr>
        <w:pStyle w:val="FORMATTEXT"/>
        <w:rPr>
          <w:rFonts w:ascii="Times New Roman" w:hAnsi="Times New Roman" w:cs="Times New Roman"/>
        </w:rPr>
      </w:pPr>
    </w:p>
    <w:tbl>
      <w:tblPr>
        <w:tblW w:w="0" w:type="auto"/>
        <w:jc w:val="center"/>
        <w:tblLayout w:type="fixed"/>
        <w:tblCellMar>
          <w:left w:w="90" w:type="dxa"/>
          <w:right w:w="90" w:type="dxa"/>
        </w:tblCellMar>
        <w:tblLook w:val="0000" w:firstRow="0" w:lastRow="0" w:firstColumn="0" w:lastColumn="0" w:noHBand="0" w:noVBand="0"/>
      </w:tblPr>
      <w:tblGrid>
        <w:gridCol w:w="9165"/>
      </w:tblGrid>
      <w:tr w:rsidR="00770E49" w:rsidRPr="00770E49" w14:paraId="23502C05" w14:textId="77777777">
        <w:tblPrEx>
          <w:tblCellMar>
            <w:top w:w="0" w:type="dxa"/>
            <w:bottom w:w="0" w:type="dxa"/>
          </w:tblCellMar>
        </w:tblPrEx>
        <w:trPr>
          <w:jc w:val="center"/>
        </w:trPr>
        <w:tc>
          <w:tcPr>
            <w:tcW w:w="9165" w:type="dxa"/>
            <w:tcBorders>
              <w:top w:val="nil"/>
              <w:left w:val="nil"/>
              <w:bottom w:val="nil"/>
              <w:right w:val="nil"/>
            </w:tcBorders>
            <w:tcMar>
              <w:top w:w="114" w:type="dxa"/>
              <w:left w:w="28" w:type="dxa"/>
              <w:bottom w:w="114" w:type="dxa"/>
              <w:right w:w="28" w:type="dxa"/>
            </w:tcMar>
          </w:tcPr>
          <w:p w14:paraId="458F3E27" w14:textId="6BE9DFA5"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34"/>
                <w:sz w:val="24"/>
                <w:szCs w:val="24"/>
              </w:rPr>
              <w:drawing>
                <wp:inline distT="0" distB="0" distL="0" distR="0" wp14:anchorId="0F1B2F32" wp14:editId="0C8BD7FE">
                  <wp:extent cx="3077845" cy="277749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077845" cy="2777490"/>
                          </a:xfrm>
                          <a:prstGeom prst="rect">
                            <a:avLst/>
                          </a:prstGeom>
                          <a:noFill/>
                          <a:ln>
                            <a:noFill/>
                          </a:ln>
                        </pic:spPr>
                      </pic:pic>
                    </a:graphicData>
                  </a:graphic>
                </wp:inline>
              </w:drawing>
            </w:r>
          </w:p>
        </w:tc>
      </w:tr>
    </w:tbl>
    <w:p w14:paraId="55B58B17"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30A5D1F0" w14:textId="4152F63F"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i/>
          <w:iCs/>
        </w:rPr>
        <w:t>1</w:t>
      </w:r>
      <w:r w:rsidRPr="00770E49">
        <w:rPr>
          <w:rFonts w:ascii="Times New Roman" w:hAnsi="Times New Roman" w:cs="Times New Roman"/>
        </w:rPr>
        <w:t xml:space="preserve"> - эпюра давления грунта, определенная с учетом перераспределения; </w:t>
      </w:r>
      <w:r w:rsidRPr="00770E49">
        <w:rPr>
          <w:rFonts w:ascii="Times New Roman" w:hAnsi="Times New Roman" w:cs="Times New Roman"/>
          <w:i/>
          <w:iCs/>
        </w:rPr>
        <w:t>2</w:t>
      </w:r>
      <w:r w:rsidRPr="00770E49">
        <w:rPr>
          <w:rFonts w:ascii="Times New Roman" w:hAnsi="Times New Roman" w:cs="Times New Roman"/>
        </w:rPr>
        <w:t xml:space="preserve"> - эпюра активного давления грунта, определенная методом предельного равновесия </w:t>
      </w:r>
      <w:r w:rsidR="00BE31F3" w:rsidRPr="00770E49">
        <w:rPr>
          <w:rFonts w:ascii="Times New Roman" w:hAnsi="Times New Roman" w:cs="Times New Roman"/>
          <w:noProof/>
          <w:position w:val="-11"/>
        </w:rPr>
        <w:drawing>
          <wp:inline distT="0" distB="0" distL="0" distR="0" wp14:anchorId="20EE40F8" wp14:editId="4EB643C7">
            <wp:extent cx="334645" cy="231775"/>
            <wp:effectExtent l="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334645" cy="231775"/>
                    </a:xfrm>
                    <a:prstGeom prst="rect">
                      <a:avLst/>
                    </a:prstGeom>
                    <a:noFill/>
                    <a:ln>
                      <a:noFill/>
                    </a:ln>
                  </pic:spPr>
                </pic:pic>
              </a:graphicData>
            </a:graphic>
          </wp:inline>
        </w:drawing>
      </w:r>
    </w:p>
    <w:p w14:paraId="6473C332" w14:textId="77777777" w:rsidR="00000000" w:rsidRPr="00770E49" w:rsidRDefault="008773AC">
      <w:pPr>
        <w:pStyle w:val="FORMATTEXT"/>
        <w:jc w:val="center"/>
        <w:rPr>
          <w:rFonts w:ascii="Times New Roman" w:hAnsi="Times New Roman" w:cs="Times New Roman"/>
        </w:rPr>
      </w:pPr>
      <w:r w:rsidRPr="00770E49">
        <w:rPr>
          <w:rFonts w:ascii="Times New Roman" w:hAnsi="Times New Roman" w:cs="Times New Roman"/>
        </w:rPr>
        <w:t>     </w:t>
      </w:r>
      <w:r w:rsidRPr="00770E49">
        <w:rPr>
          <w:rFonts w:ascii="Times New Roman" w:hAnsi="Times New Roman" w:cs="Times New Roman"/>
          <w:b/>
          <w:bCs/>
          <w:i/>
          <w:iCs/>
        </w:rPr>
        <w:t>Рисунок Н.1</w:t>
      </w:r>
      <w:r w:rsidRPr="00770E49">
        <w:rPr>
          <w:rFonts w:ascii="Times New Roman" w:hAnsi="Times New Roman" w:cs="Times New Roman"/>
          <w:b/>
          <w:bCs/>
        </w:rPr>
        <w:t xml:space="preserve"> - Расчетная</w:t>
      </w:r>
      <w:r w:rsidRPr="00770E49">
        <w:rPr>
          <w:rFonts w:ascii="Times New Roman" w:hAnsi="Times New Roman" w:cs="Times New Roman"/>
          <w:b/>
          <w:bCs/>
        </w:rPr>
        <w:t xml:space="preserve"> схема к определению активного бокового давления несвязного грунта на гибкие подпорные конструкции в зависимости от их деформаций</w:t>
      </w:r>
      <w:r w:rsidRPr="00770E49">
        <w:rPr>
          <w:rFonts w:ascii="Times New Roman" w:hAnsi="Times New Roman" w:cs="Times New Roman"/>
        </w:rPr>
        <w:t xml:space="preserve"> </w:t>
      </w:r>
    </w:p>
    <w:p w14:paraId="48143B4B" w14:textId="77777777" w:rsidR="00000000" w:rsidRPr="00770E49" w:rsidRDefault="008773AC">
      <w:pPr>
        <w:pStyle w:val="FORMATTEXT"/>
        <w:jc w:val="center"/>
        <w:rPr>
          <w:rFonts w:ascii="Times New Roman" w:hAnsi="Times New Roman" w:cs="Times New Roman"/>
        </w:rPr>
      </w:pPr>
    </w:p>
    <w:p w14:paraId="4B3375D3" w14:textId="3CAA44ED"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lastRenderedPageBreak/>
        <w:t xml:space="preserve">Таблица Н.1 - </w:t>
      </w:r>
      <w:r w:rsidRPr="00770E49">
        <w:rPr>
          <w:rFonts w:ascii="Times New Roman" w:hAnsi="Times New Roman" w:cs="Times New Roman"/>
          <w:b/>
          <w:bCs/>
        </w:rPr>
        <w:t xml:space="preserve">Значения поправочных коэффициентов увеличения </w:t>
      </w:r>
      <w:r w:rsidR="00BE31F3" w:rsidRPr="00770E49">
        <w:rPr>
          <w:rFonts w:ascii="Times New Roman" w:hAnsi="Times New Roman" w:cs="Times New Roman"/>
          <w:noProof/>
          <w:position w:val="-12"/>
        </w:rPr>
        <w:drawing>
          <wp:inline distT="0" distB="0" distL="0" distR="0" wp14:anchorId="6F3F3F96" wp14:editId="08082CC5">
            <wp:extent cx="307340" cy="259080"/>
            <wp:effectExtent l="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770E49">
        <w:rPr>
          <w:rFonts w:ascii="Times New Roman" w:hAnsi="Times New Roman" w:cs="Times New Roman"/>
          <w:b/>
          <w:bCs/>
        </w:rPr>
        <w:t xml:space="preserve">и уменьшения </w:t>
      </w:r>
      <w:r w:rsidR="00BE31F3" w:rsidRPr="00770E49">
        <w:rPr>
          <w:rFonts w:ascii="Times New Roman" w:hAnsi="Times New Roman" w:cs="Times New Roman"/>
          <w:noProof/>
          <w:position w:val="-12"/>
        </w:rPr>
        <w:drawing>
          <wp:inline distT="0" distB="0" distL="0" distR="0" wp14:anchorId="687740FF" wp14:editId="3B7C78A4">
            <wp:extent cx="307340" cy="259080"/>
            <wp:effectExtent l="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770E49">
        <w:rPr>
          <w:rFonts w:ascii="Times New Roman" w:hAnsi="Times New Roman" w:cs="Times New Roman"/>
          <w:b/>
          <w:bCs/>
        </w:rPr>
        <w:t>активного давления несвязного грунта</w:t>
      </w:r>
      <w:r w:rsidRPr="00770E49">
        <w:rPr>
          <w:rFonts w:ascii="Times New Roman" w:hAnsi="Times New Roman" w:cs="Times New Roman"/>
        </w:rPr>
        <w:t xml:space="preserve"> </w:t>
      </w:r>
    </w:p>
    <w:p w14:paraId="103C07BB"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           </w:t>
      </w:r>
    </w:p>
    <w:p w14:paraId="6A014FDF"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tbl>
      <w:tblPr>
        <w:tblW w:w="0" w:type="auto"/>
        <w:tblInd w:w="28" w:type="dxa"/>
        <w:tblLayout w:type="fixed"/>
        <w:tblCellMar>
          <w:left w:w="90" w:type="dxa"/>
          <w:right w:w="90" w:type="dxa"/>
        </w:tblCellMar>
        <w:tblLook w:val="0000" w:firstRow="0" w:lastRow="0" w:firstColumn="0" w:lastColumn="0" w:noHBand="0" w:noVBand="0"/>
      </w:tblPr>
      <w:tblGrid>
        <w:gridCol w:w="2655"/>
        <w:gridCol w:w="1080"/>
        <w:gridCol w:w="1095"/>
        <w:gridCol w:w="1065"/>
        <w:gridCol w:w="1110"/>
        <w:gridCol w:w="1050"/>
        <w:gridCol w:w="1110"/>
      </w:tblGrid>
      <w:tr w:rsidR="00770E49" w:rsidRPr="00770E49" w14:paraId="2CCC88AD" w14:textId="77777777">
        <w:tblPrEx>
          <w:tblCellMar>
            <w:top w:w="0" w:type="dxa"/>
            <w:bottom w:w="0" w:type="dxa"/>
          </w:tblCellMar>
        </w:tblPrEx>
        <w:tc>
          <w:tcPr>
            <w:tcW w:w="2655" w:type="dxa"/>
            <w:tcBorders>
              <w:top w:val="single" w:sz="6" w:space="0" w:color="auto"/>
              <w:left w:val="single" w:sz="6" w:space="0" w:color="auto"/>
              <w:bottom w:val="nil"/>
              <w:right w:val="single" w:sz="6" w:space="0" w:color="auto"/>
            </w:tcBorders>
            <w:tcMar>
              <w:top w:w="114" w:type="dxa"/>
              <w:left w:w="28" w:type="dxa"/>
              <w:bottom w:w="114" w:type="dxa"/>
              <w:right w:w="28" w:type="dxa"/>
            </w:tcMar>
          </w:tcPr>
          <w:p w14:paraId="4F620E07" w14:textId="10691A85"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Критерий гибкости </w:t>
            </w:r>
            <w:r w:rsidR="00BE31F3" w:rsidRPr="00770E49">
              <w:rPr>
                <w:rFonts w:ascii="Times New Roman" w:hAnsi="Times New Roman" w:cs="Times New Roman"/>
                <w:noProof/>
                <w:position w:val="-11"/>
                <w:sz w:val="18"/>
                <w:szCs w:val="18"/>
              </w:rPr>
              <w:drawing>
                <wp:inline distT="0" distB="0" distL="0" distR="0" wp14:anchorId="420558DE" wp14:editId="01BB7AF8">
                  <wp:extent cx="170815" cy="231775"/>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p>
        </w:tc>
        <w:tc>
          <w:tcPr>
            <w:tcW w:w="6510" w:type="dxa"/>
            <w:gridSpan w:val="6"/>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FC1119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Расчетные значения угла внутреннего трения грунта </w:t>
            </w:r>
          </w:p>
        </w:tc>
      </w:tr>
      <w:tr w:rsidR="00770E49" w:rsidRPr="00770E49" w14:paraId="403690E6" w14:textId="77777777">
        <w:tblPrEx>
          <w:tblCellMar>
            <w:top w:w="0" w:type="dxa"/>
            <w:bottom w:w="0" w:type="dxa"/>
          </w:tblCellMar>
        </w:tblPrEx>
        <w:tc>
          <w:tcPr>
            <w:tcW w:w="2655" w:type="dxa"/>
            <w:tcBorders>
              <w:top w:val="nil"/>
              <w:left w:val="single" w:sz="6" w:space="0" w:color="auto"/>
              <w:bottom w:val="nil"/>
              <w:right w:val="single" w:sz="6" w:space="0" w:color="auto"/>
            </w:tcBorders>
            <w:tcMar>
              <w:top w:w="114" w:type="dxa"/>
              <w:left w:w="28" w:type="dxa"/>
              <w:bottom w:w="114" w:type="dxa"/>
              <w:right w:w="28" w:type="dxa"/>
            </w:tcMar>
          </w:tcPr>
          <w:p w14:paraId="3DA41EF4"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c>
          <w:tcPr>
            <w:tcW w:w="21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C4442C4" w14:textId="625C5DCA"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0"/>
                <w:sz w:val="18"/>
                <w:szCs w:val="18"/>
              </w:rPr>
              <w:drawing>
                <wp:inline distT="0" distB="0" distL="0" distR="0" wp14:anchorId="622F1B82" wp14:editId="1E70A450">
                  <wp:extent cx="238760" cy="211455"/>
                  <wp:effectExtent l="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008773AC" w:rsidRPr="00770E49">
              <w:rPr>
                <w:rFonts w:ascii="Times New Roman" w:hAnsi="Times New Roman" w:cs="Times New Roman"/>
                <w:sz w:val="18"/>
                <w:szCs w:val="18"/>
              </w:rPr>
              <w:t xml:space="preserve">26° </w:t>
            </w:r>
          </w:p>
        </w:tc>
        <w:tc>
          <w:tcPr>
            <w:tcW w:w="2175"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C24806" w14:textId="755F20A2"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0"/>
                <w:sz w:val="18"/>
                <w:szCs w:val="18"/>
              </w:rPr>
              <w:drawing>
                <wp:inline distT="0" distB="0" distL="0" distR="0" wp14:anchorId="443F226B" wp14:editId="4F8D28B2">
                  <wp:extent cx="238760" cy="211455"/>
                  <wp:effectExtent l="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008773AC" w:rsidRPr="00770E49">
              <w:rPr>
                <w:rFonts w:ascii="Times New Roman" w:hAnsi="Times New Roman" w:cs="Times New Roman"/>
                <w:sz w:val="18"/>
                <w:szCs w:val="18"/>
              </w:rPr>
              <w:t xml:space="preserve">30° </w:t>
            </w:r>
          </w:p>
        </w:tc>
        <w:tc>
          <w:tcPr>
            <w:tcW w:w="2160" w:type="dxa"/>
            <w:gridSpan w:val="2"/>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551DA75" w14:textId="0E30AD06" w:rsidR="00000000" w:rsidRPr="00770E49" w:rsidRDefault="00BE31F3">
            <w:pPr>
              <w:pStyle w:val="FORMATTEXT"/>
              <w:jc w:val="center"/>
              <w:rPr>
                <w:rFonts w:ascii="Times New Roman" w:hAnsi="Times New Roman" w:cs="Times New Roman"/>
                <w:sz w:val="18"/>
                <w:szCs w:val="18"/>
              </w:rPr>
            </w:pPr>
            <w:r w:rsidRPr="00770E49">
              <w:rPr>
                <w:rFonts w:ascii="Times New Roman" w:hAnsi="Times New Roman" w:cs="Times New Roman"/>
                <w:noProof/>
                <w:position w:val="-10"/>
                <w:sz w:val="18"/>
                <w:szCs w:val="18"/>
              </w:rPr>
              <w:drawing>
                <wp:inline distT="0" distB="0" distL="0" distR="0" wp14:anchorId="451834B1" wp14:editId="53A8CF97">
                  <wp:extent cx="238760" cy="211455"/>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238760" cy="211455"/>
                          </a:xfrm>
                          <a:prstGeom prst="rect">
                            <a:avLst/>
                          </a:prstGeom>
                          <a:noFill/>
                          <a:ln>
                            <a:noFill/>
                          </a:ln>
                        </pic:spPr>
                      </pic:pic>
                    </a:graphicData>
                  </a:graphic>
                </wp:inline>
              </w:drawing>
            </w:r>
            <w:r w:rsidR="008773AC" w:rsidRPr="00770E49">
              <w:rPr>
                <w:rFonts w:ascii="Times New Roman" w:hAnsi="Times New Roman" w:cs="Times New Roman"/>
                <w:sz w:val="18"/>
                <w:szCs w:val="18"/>
              </w:rPr>
              <w:t xml:space="preserve">34° </w:t>
            </w:r>
          </w:p>
        </w:tc>
      </w:tr>
      <w:tr w:rsidR="00770E49" w:rsidRPr="00770E49" w14:paraId="376F0512" w14:textId="77777777">
        <w:tblPrEx>
          <w:tblCellMar>
            <w:top w:w="0" w:type="dxa"/>
            <w:bottom w:w="0" w:type="dxa"/>
          </w:tblCellMar>
        </w:tblPrEx>
        <w:tc>
          <w:tcPr>
            <w:tcW w:w="2655" w:type="dxa"/>
            <w:tcBorders>
              <w:top w:val="nil"/>
              <w:left w:val="single" w:sz="6" w:space="0" w:color="auto"/>
              <w:bottom w:val="single" w:sz="6" w:space="0" w:color="auto"/>
              <w:right w:val="single" w:sz="6" w:space="0" w:color="auto"/>
            </w:tcBorders>
            <w:tcMar>
              <w:top w:w="114" w:type="dxa"/>
              <w:left w:w="28" w:type="dxa"/>
              <w:bottom w:w="114" w:type="dxa"/>
              <w:right w:w="28" w:type="dxa"/>
            </w:tcMar>
          </w:tcPr>
          <w:p w14:paraId="08618B98" w14:textId="77777777"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 xml:space="preserve">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34F700" w14:textId="0EF9F38D"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
                <w:sz w:val="24"/>
                <w:szCs w:val="24"/>
              </w:rPr>
              <w:drawing>
                <wp:inline distT="0" distB="0" distL="0" distR="0" wp14:anchorId="4CAA51A0" wp14:editId="3EF66E80">
                  <wp:extent cx="307340" cy="25908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477FF" w14:textId="3613B73D"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
                <w:sz w:val="24"/>
                <w:szCs w:val="24"/>
              </w:rPr>
              <w:drawing>
                <wp:inline distT="0" distB="0" distL="0" distR="0" wp14:anchorId="3D0A5379" wp14:editId="7B924952">
                  <wp:extent cx="307340" cy="25908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AC1F91" w14:textId="30C6BDB1"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
                <w:sz w:val="24"/>
                <w:szCs w:val="24"/>
              </w:rPr>
              <w:drawing>
                <wp:inline distT="0" distB="0" distL="0" distR="0" wp14:anchorId="50311575" wp14:editId="08013123">
                  <wp:extent cx="307340" cy="259080"/>
                  <wp:effectExtent l="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E43E4C8" w14:textId="10DD07EA"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
                <w:sz w:val="24"/>
                <w:szCs w:val="24"/>
              </w:rPr>
              <w:drawing>
                <wp:inline distT="0" distB="0" distL="0" distR="0" wp14:anchorId="061114CE" wp14:editId="7CE8FA73">
                  <wp:extent cx="307340" cy="25908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DAC7DBC" w14:textId="1B449D6F"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
                <w:sz w:val="24"/>
                <w:szCs w:val="24"/>
              </w:rPr>
              <w:drawing>
                <wp:inline distT="0" distB="0" distL="0" distR="0" wp14:anchorId="5857DA82" wp14:editId="3DE1D211">
                  <wp:extent cx="307340" cy="25908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D606E2A" w14:textId="36A078D8" w:rsidR="00000000" w:rsidRPr="00770E49" w:rsidRDefault="00BE31F3">
            <w:pPr>
              <w:widowControl w:val="0"/>
              <w:autoSpaceDE w:val="0"/>
              <w:autoSpaceDN w:val="0"/>
              <w:adjustRightInd w:val="0"/>
              <w:spacing w:after="0" w:line="240" w:lineRule="auto"/>
              <w:jc w:val="center"/>
              <w:rPr>
                <w:rFonts w:ascii="Times New Roman" w:hAnsi="Times New Roman" w:cs="Times New Roman"/>
                <w:sz w:val="24"/>
                <w:szCs w:val="24"/>
              </w:rPr>
            </w:pPr>
            <w:r w:rsidRPr="00770E49">
              <w:rPr>
                <w:rFonts w:ascii="Times New Roman" w:hAnsi="Times New Roman" w:cs="Times New Roman"/>
                <w:noProof/>
                <w:position w:val="-12"/>
                <w:sz w:val="24"/>
                <w:szCs w:val="24"/>
              </w:rPr>
              <w:drawing>
                <wp:inline distT="0" distB="0" distL="0" distR="0" wp14:anchorId="3D66857E" wp14:editId="1CEFCD37">
                  <wp:extent cx="307340" cy="259080"/>
                  <wp:effectExtent l="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p>
        </w:tc>
      </w:tr>
      <w:tr w:rsidR="00770E49" w:rsidRPr="00770E49" w14:paraId="1256FD87"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92245C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1,125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DBACA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5,20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07B2F7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0,73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0D926C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4,80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5B1507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0,75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E6903E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4,40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DC8905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0,77 </w:t>
            </w:r>
          </w:p>
        </w:tc>
      </w:tr>
      <w:tr w:rsidR="00770E49" w:rsidRPr="00770E49" w14:paraId="7B42ADC0"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E48F14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0,563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5DAE8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5,00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7FC3FB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0,78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241EF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4,60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BC42C3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FE10F0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4,20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0A393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0,81 </w:t>
            </w:r>
          </w:p>
        </w:tc>
      </w:tr>
      <w:tr w:rsidR="00770E49" w:rsidRPr="00770E49" w14:paraId="4EEAD1C7"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810A1B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0,225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119238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4,80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74CC6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7D28DD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4,40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39960A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0,83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E1CD84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4,00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3A2FDA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0,84 </w:t>
            </w:r>
          </w:p>
        </w:tc>
      </w:tr>
      <w:tr w:rsidR="00770E49" w:rsidRPr="00770E49" w14:paraId="7A840839"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17EA9EB"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0,113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349620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4,00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1438A1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0,84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714F6B0"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3,80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A48741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89B4806"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3,60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826FB5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0,87 </w:t>
            </w:r>
          </w:p>
        </w:tc>
      </w:tr>
      <w:tr w:rsidR="00770E49" w:rsidRPr="00770E49" w14:paraId="57FD46DE"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63C5C95"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0,056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4B88CE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3,70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703674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0,88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589D8F9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3,40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F9B7A3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0,91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AAD47D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3,00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4A98FC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0,93 </w:t>
            </w:r>
          </w:p>
        </w:tc>
      </w:tr>
      <w:tr w:rsidR="00770E49" w:rsidRPr="00770E49" w14:paraId="18291AF8"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A94855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0,023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ECD555F"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3,30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4650D86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8ADEC8"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2,20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8915FB2"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0,95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3C10FC9E"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2,00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2B801C7"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0,98 </w:t>
            </w:r>
          </w:p>
        </w:tc>
      </w:tr>
      <w:tr w:rsidR="00770E49" w:rsidRPr="00770E49" w14:paraId="70AC8E0F" w14:textId="77777777">
        <w:tblPrEx>
          <w:tblCellMar>
            <w:top w:w="0" w:type="dxa"/>
            <w:bottom w:w="0" w:type="dxa"/>
          </w:tblCellMar>
        </w:tblPrEx>
        <w:tc>
          <w:tcPr>
            <w:tcW w:w="265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BFC5051"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0,011 </w:t>
            </w:r>
          </w:p>
        </w:tc>
        <w:tc>
          <w:tcPr>
            <w:tcW w:w="108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19A2246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1,70 </w:t>
            </w:r>
          </w:p>
        </w:tc>
        <w:tc>
          <w:tcPr>
            <w:tcW w:w="109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7C5BF369"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c>
          <w:tcPr>
            <w:tcW w:w="1065"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E95FB7A"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1,50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0ADD6CBD"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c>
          <w:tcPr>
            <w:tcW w:w="105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6BA1340C"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1,10 </w:t>
            </w:r>
          </w:p>
        </w:tc>
        <w:tc>
          <w:tcPr>
            <w:tcW w:w="1110" w:type="dxa"/>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256A2B4" w14:textId="77777777" w:rsidR="00000000" w:rsidRPr="00770E49" w:rsidRDefault="008773AC">
            <w:pPr>
              <w:pStyle w:val="FORMATTEXT"/>
              <w:jc w:val="center"/>
              <w:rPr>
                <w:rFonts w:ascii="Times New Roman" w:hAnsi="Times New Roman" w:cs="Times New Roman"/>
                <w:sz w:val="18"/>
                <w:szCs w:val="18"/>
              </w:rPr>
            </w:pPr>
            <w:r w:rsidRPr="00770E49">
              <w:rPr>
                <w:rFonts w:ascii="Times New Roman" w:hAnsi="Times New Roman" w:cs="Times New Roman"/>
                <w:sz w:val="18"/>
                <w:szCs w:val="18"/>
              </w:rPr>
              <w:t xml:space="preserve">1,00 </w:t>
            </w:r>
          </w:p>
        </w:tc>
      </w:tr>
      <w:tr w:rsidR="00770E49" w:rsidRPr="00770E49" w14:paraId="7B0F534B" w14:textId="77777777">
        <w:tblPrEx>
          <w:tblCellMar>
            <w:top w:w="0" w:type="dxa"/>
            <w:bottom w:w="0" w:type="dxa"/>
          </w:tblCellMar>
        </w:tblPrEx>
        <w:tc>
          <w:tcPr>
            <w:tcW w:w="9165" w:type="dxa"/>
            <w:gridSpan w:val="7"/>
            <w:tcBorders>
              <w:top w:val="single" w:sz="6" w:space="0" w:color="auto"/>
              <w:left w:val="single" w:sz="6" w:space="0" w:color="auto"/>
              <w:bottom w:val="single" w:sz="6" w:space="0" w:color="auto"/>
              <w:right w:val="single" w:sz="6" w:space="0" w:color="auto"/>
            </w:tcBorders>
            <w:tcMar>
              <w:top w:w="114" w:type="dxa"/>
              <w:left w:w="28" w:type="dxa"/>
              <w:bottom w:w="114" w:type="dxa"/>
              <w:right w:w="28" w:type="dxa"/>
            </w:tcMar>
          </w:tcPr>
          <w:p w14:paraId="26D2B7E8" w14:textId="3C2F0DE5" w:rsidR="00000000" w:rsidRPr="00770E49" w:rsidRDefault="008773AC">
            <w:pPr>
              <w:pStyle w:val="FORMATTEXT"/>
              <w:rPr>
                <w:rFonts w:ascii="Times New Roman" w:hAnsi="Times New Roman" w:cs="Times New Roman"/>
                <w:sz w:val="18"/>
                <w:szCs w:val="18"/>
              </w:rPr>
            </w:pPr>
            <w:r w:rsidRPr="00770E49">
              <w:rPr>
                <w:rFonts w:ascii="Times New Roman" w:hAnsi="Times New Roman" w:cs="Times New Roman"/>
                <w:sz w:val="18"/>
                <w:szCs w:val="18"/>
              </w:rPr>
              <w:t>Примечание - Для</w:t>
            </w:r>
            <w:r w:rsidRPr="00770E49">
              <w:rPr>
                <w:rFonts w:ascii="Times New Roman" w:hAnsi="Times New Roman" w:cs="Times New Roman"/>
                <w:sz w:val="18"/>
                <w:szCs w:val="18"/>
              </w:rPr>
              <w:t xml:space="preserve"> промежуточных значений </w:t>
            </w:r>
            <w:r w:rsidR="00BE31F3" w:rsidRPr="00770E49">
              <w:rPr>
                <w:rFonts w:ascii="Times New Roman" w:hAnsi="Times New Roman" w:cs="Times New Roman"/>
                <w:noProof/>
                <w:position w:val="-11"/>
                <w:sz w:val="18"/>
                <w:szCs w:val="18"/>
              </w:rPr>
              <w:drawing>
                <wp:inline distT="0" distB="0" distL="0" distR="0" wp14:anchorId="211C0B91" wp14:editId="33CF8BB2">
                  <wp:extent cx="170815" cy="231775"/>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70815" cy="231775"/>
                          </a:xfrm>
                          <a:prstGeom prst="rect">
                            <a:avLst/>
                          </a:prstGeom>
                          <a:noFill/>
                          <a:ln>
                            <a:noFill/>
                          </a:ln>
                        </pic:spPr>
                      </pic:pic>
                    </a:graphicData>
                  </a:graphic>
                </wp:inline>
              </w:drawing>
            </w:r>
            <w:r w:rsidRPr="00770E49">
              <w:rPr>
                <w:rFonts w:ascii="Times New Roman" w:hAnsi="Times New Roman" w:cs="Times New Roman"/>
                <w:sz w:val="18"/>
                <w:szCs w:val="18"/>
              </w:rPr>
              <w:t xml:space="preserve">и </w:t>
            </w:r>
            <w:r w:rsidR="00BE31F3" w:rsidRPr="00770E49">
              <w:rPr>
                <w:rFonts w:ascii="Times New Roman" w:hAnsi="Times New Roman" w:cs="Times New Roman"/>
                <w:noProof/>
                <w:position w:val="-10"/>
                <w:sz w:val="18"/>
                <w:szCs w:val="18"/>
              </w:rPr>
              <w:drawing>
                <wp:inline distT="0" distB="0" distL="0" distR="0" wp14:anchorId="4BF47684" wp14:editId="6BE1C95C">
                  <wp:extent cx="122555" cy="211455"/>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122555" cy="211455"/>
                          </a:xfrm>
                          <a:prstGeom prst="rect">
                            <a:avLst/>
                          </a:prstGeom>
                          <a:noFill/>
                          <a:ln>
                            <a:noFill/>
                          </a:ln>
                        </pic:spPr>
                      </pic:pic>
                    </a:graphicData>
                  </a:graphic>
                </wp:inline>
              </w:drawing>
            </w:r>
            <w:r w:rsidRPr="00770E49">
              <w:rPr>
                <w:rFonts w:ascii="Times New Roman" w:hAnsi="Times New Roman" w:cs="Times New Roman"/>
                <w:sz w:val="18"/>
                <w:szCs w:val="18"/>
              </w:rPr>
              <w:t xml:space="preserve">значения коэффициентов </w:t>
            </w:r>
            <w:r w:rsidR="00BE31F3" w:rsidRPr="00770E49">
              <w:rPr>
                <w:rFonts w:ascii="Times New Roman" w:hAnsi="Times New Roman" w:cs="Times New Roman"/>
                <w:noProof/>
                <w:position w:val="-12"/>
                <w:sz w:val="18"/>
                <w:szCs w:val="18"/>
              </w:rPr>
              <w:drawing>
                <wp:inline distT="0" distB="0" distL="0" distR="0" wp14:anchorId="7C7392AC" wp14:editId="38BB937D">
                  <wp:extent cx="307340" cy="25908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770E49">
              <w:rPr>
                <w:rFonts w:ascii="Times New Roman" w:hAnsi="Times New Roman" w:cs="Times New Roman"/>
                <w:sz w:val="18"/>
                <w:szCs w:val="18"/>
              </w:rPr>
              <w:t xml:space="preserve">и </w:t>
            </w:r>
            <w:r w:rsidR="00BE31F3" w:rsidRPr="00770E49">
              <w:rPr>
                <w:rFonts w:ascii="Times New Roman" w:hAnsi="Times New Roman" w:cs="Times New Roman"/>
                <w:noProof/>
                <w:position w:val="-12"/>
                <w:sz w:val="18"/>
                <w:szCs w:val="18"/>
              </w:rPr>
              <w:drawing>
                <wp:inline distT="0" distB="0" distL="0" distR="0" wp14:anchorId="78CEBFD3" wp14:editId="6B3A4841">
                  <wp:extent cx="307340" cy="25908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307340" cy="259080"/>
                          </a:xfrm>
                          <a:prstGeom prst="rect">
                            <a:avLst/>
                          </a:prstGeom>
                          <a:noFill/>
                          <a:ln>
                            <a:noFill/>
                          </a:ln>
                        </pic:spPr>
                      </pic:pic>
                    </a:graphicData>
                  </a:graphic>
                </wp:inline>
              </w:drawing>
            </w:r>
            <w:r w:rsidRPr="00770E49">
              <w:rPr>
                <w:rFonts w:ascii="Times New Roman" w:hAnsi="Times New Roman" w:cs="Times New Roman"/>
                <w:sz w:val="18"/>
                <w:szCs w:val="18"/>
              </w:rPr>
              <w:t xml:space="preserve">допускается определять линейной интерполяцией. </w:t>
            </w:r>
          </w:p>
          <w:p w14:paraId="7CE60CD4" w14:textId="77777777" w:rsidR="00000000" w:rsidRPr="00770E49" w:rsidRDefault="008773AC">
            <w:pPr>
              <w:pStyle w:val="FORMATTEXT"/>
              <w:rPr>
                <w:rFonts w:ascii="Times New Roman" w:hAnsi="Times New Roman" w:cs="Times New Roman"/>
                <w:sz w:val="18"/>
                <w:szCs w:val="18"/>
              </w:rPr>
            </w:pPr>
          </w:p>
          <w:p w14:paraId="20872125" w14:textId="77777777" w:rsidR="00000000" w:rsidRPr="00770E49" w:rsidRDefault="008773AC">
            <w:pPr>
              <w:pStyle w:val="FORMATTEXT"/>
              <w:rPr>
                <w:rFonts w:ascii="Times New Roman" w:hAnsi="Times New Roman" w:cs="Times New Roman"/>
                <w:sz w:val="18"/>
                <w:szCs w:val="18"/>
              </w:rPr>
            </w:pPr>
          </w:p>
        </w:tc>
      </w:tr>
    </w:tbl>
    <w:p w14:paraId="15FB4FB2" w14:textId="77777777" w:rsidR="00000000" w:rsidRPr="00770E49" w:rsidRDefault="008773AC">
      <w:pPr>
        <w:widowControl w:val="0"/>
        <w:autoSpaceDE w:val="0"/>
        <w:autoSpaceDN w:val="0"/>
        <w:adjustRightInd w:val="0"/>
        <w:spacing w:after="0" w:line="240" w:lineRule="auto"/>
        <w:rPr>
          <w:rFonts w:ascii="Times New Roman" w:hAnsi="Times New Roman" w:cs="Times New Roman"/>
          <w:sz w:val="24"/>
          <w:szCs w:val="24"/>
        </w:rPr>
      </w:pPr>
    </w:p>
    <w:p w14:paraId="652D256C" w14:textId="77777777"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Н.5 Промеж</w:t>
      </w:r>
      <w:r w:rsidRPr="00770E49">
        <w:rPr>
          <w:rFonts w:ascii="Times New Roman" w:hAnsi="Times New Roman" w:cs="Times New Roman"/>
        </w:rPr>
        <w:t>уточные значения эпюры активного давления с учетом его перераспределения допускается определять линейной интерполяцией, используя при этом приемы метода предельного равновесия для построения кусочно-линейной эпюры давления в случае неоднородного инженерно-</w:t>
      </w:r>
      <w:r w:rsidRPr="00770E49">
        <w:rPr>
          <w:rFonts w:ascii="Times New Roman" w:hAnsi="Times New Roman" w:cs="Times New Roman"/>
        </w:rPr>
        <w:t xml:space="preserve">геологического строения площадки. </w:t>
      </w:r>
    </w:p>
    <w:p w14:paraId="10017E33" w14:textId="77777777" w:rsidR="00000000" w:rsidRPr="00770E49" w:rsidRDefault="008773AC">
      <w:pPr>
        <w:pStyle w:val="FORMATTEXT"/>
        <w:rPr>
          <w:rFonts w:ascii="Times New Roman" w:hAnsi="Times New Roman" w:cs="Times New Roman"/>
        </w:rPr>
      </w:pPr>
    </w:p>
    <w:p w14:paraId="04A1B121" w14:textId="395C56E9"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     Приложение Н (Введено дополнительно, </w:t>
      </w:r>
      <w:r w:rsidRPr="00770E49">
        <w:rPr>
          <w:rFonts w:ascii="Times New Roman" w:hAnsi="Times New Roman" w:cs="Times New Roman"/>
        </w:rPr>
        <w:t>Изм. № 1</w:t>
      </w:r>
      <w:r w:rsidRPr="00770E49">
        <w:rPr>
          <w:rFonts w:ascii="Times New Roman" w:hAnsi="Times New Roman" w:cs="Times New Roman"/>
        </w:rPr>
        <w:t xml:space="preserve">). </w:t>
      </w:r>
    </w:p>
    <w:p w14:paraId="4A14E281"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w:t>
      </w:r>
    </w:p>
    <w:p w14:paraId="1E424C73"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      </w:t>
      </w:r>
      <w:r w:rsidRPr="00770E49">
        <w:rPr>
          <w:rFonts w:ascii="Times New Roman" w:hAnsi="Times New Roman" w:cs="Times New Roman"/>
        </w:rPr>
        <w:fldChar w:fldCharType="begin"/>
      </w:r>
      <w:r w:rsidRPr="00770E49">
        <w:rPr>
          <w:rFonts w:ascii="Times New Roman" w:hAnsi="Times New Roman" w:cs="Times New Roman"/>
        </w:rPr>
        <w:instrText xml:space="preserve">tc </w:instrText>
      </w:r>
      <w:r w:rsidRPr="00770E49">
        <w:rPr>
          <w:rFonts w:ascii="Times New Roman" w:hAnsi="Times New Roman" w:cs="Times New Roman"/>
        </w:rPr>
        <w:instrText xml:space="preserve"> \l 2 </w:instrText>
      </w:r>
      <w:r w:rsidRPr="00770E49">
        <w:rPr>
          <w:rFonts w:ascii="Times New Roman" w:hAnsi="Times New Roman" w:cs="Times New Roman"/>
        </w:rPr>
        <w:instrText>"</w:instrText>
      </w:r>
      <w:r w:rsidRPr="00770E49">
        <w:rPr>
          <w:rFonts w:ascii="Times New Roman" w:hAnsi="Times New Roman" w:cs="Times New Roman"/>
        </w:rPr>
        <w:instrText>Библиография"</w:instrText>
      </w:r>
      <w:r w:rsidRPr="00770E49">
        <w:rPr>
          <w:rFonts w:ascii="Times New Roman" w:hAnsi="Times New Roman" w:cs="Times New Roman"/>
        </w:rPr>
        <w:fldChar w:fldCharType="end"/>
      </w:r>
    </w:p>
    <w:p w14:paraId="707BAC98" w14:textId="77777777" w:rsidR="00000000" w:rsidRPr="00770E49" w:rsidRDefault="008773AC">
      <w:pPr>
        <w:pStyle w:val="HEADERTEXT"/>
        <w:rPr>
          <w:rFonts w:ascii="Times New Roman" w:hAnsi="Times New Roman" w:cs="Times New Roman"/>
          <w:b/>
          <w:bCs/>
          <w:color w:val="auto"/>
        </w:rPr>
      </w:pPr>
    </w:p>
    <w:p w14:paraId="539934BC" w14:textId="77777777" w:rsidR="00000000" w:rsidRPr="00770E49" w:rsidRDefault="008773AC">
      <w:pPr>
        <w:pStyle w:val="HEADERTEXT"/>
        <w:jc w:val="center"/>
        <w:outlineLvl w:val="2"/>
        <w:rPr>
          <w:rFonts w:ascii="Times New Roman" w:hAnsi="Times New Roman" w:cs="Times New Roman"/>
          <w:b/>
          <w:bCs/>
          <w:color w:val="auto"/>
        </w:rPr>
      </w:pPr>
      <w:r w:rsidRPr="00770E49">
        <w:rPr>
          <w:rFonts w:ascii="Times New Roman" w:hAnsi="Times New Roman" w:cs="Times New Roman"/>
          <w:b/>
          <w:bCs/>
          <w:color w:val="auto"/>
        </w:rPr>
        <w:t xml:space="preserve"> Библиография </w:t>
      </w:r>
    </w:p>
    <w:p w14:paraId="3EB4EEDC" w14:textId="3CD8FA28"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[1] </w:t>
      </w:r>
      <w:r w:rsidRPr="00770E49">
        <w:rPr>
          <w:rFonts w:ascii="Times New Roman" w:hAnsi="Times New Roman" w:cs="Times New Roman"/>
        </w:rPr>
        <w:t>Федеральный закон от 27 декабря 2002 г</w:t>
      </w:r>
      <w:r w:rsidRPr="00770E49">
        <w:rPr>
          <w:rFonts w:ascii="Times New Roman" w:hAnsi="Times New Roman" w:cs="Times New Roman"/>
        </w:rPr>
        <w:t>. N 184-ФЗ "О техническом регулировании"</w:t>
      </w:r>
    </w:p>
    <w:p w14:paraId="3E3C39C0" w14:textId="77777777" w:rsidR="00000000" w:rsidRPr="00770E49" w:rsidRDefault="008773AC">
      <w:pPr>
        <w:pStyle w:val="FORMATTEXT"/>
        <w:ind w:firstLine="568"/>
        <w:jc w:val="both"/>
        <w:rPr>
          <w:rFonts w:ascii="Times New Roman" w:hAnsi="Times New Roman" w:cs="Times New Roman"/>
        </w:rPr>
      </w:pPr>
    </w:p>
    <w:p w14:paraId="0665647F" w14:textId="0ED06425"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[2] </w:t>
      </w:r>
      <w:r w:rsidRPr="00770E49">
        <w:rPr>
          <w:rFonts w:ascii="Times New Roman" w:hAnsi="Times New Roman" w:cs="Times New Roman"/>
        </w:rPr>
        <w:t>Федеральный закон от 29 декабря 2004 г. N 190-ФЗ "Градостроительный кодекс Российской Федерации"</w:t>
      </w:r>
    </w:p>
    <w:p w14:paraId="7ACD07E5" w14:textId="77777777" w:rsidR="00000000" w:rsidRPr="00770E49" w:rsidRDefault="008773AC">
      <w:pPr>
        <w:pStyle w:val="FORMATTEXT"/>
        <w:ind w:firstLine="568"/>
        <w:jc w:val="both"/>
        <w:rPr>
          <w:rFonts w:ascii="Times New Roman" w:hAnsi="Times New Roman" w:cs="Times New Roman"/>
        </w:rPr>
      </w:pPr>
    </w:p>
    <w:p w14:paraId="773765E0" w14:textId="5946B153" w:rsidR="00000000" w:rsidRPr="00770E49" w:rsidRDefault="008773AC">
      <w:pPr>
        <w:pStyle w:val="FORMATTEXT"/>
        <w:ind w:firstLine="568"/>
        <w:jc w:val="both"/>
        <w:rPr>
          <w:rFonts w:ascii="Times New Roman" w:hAnsi="Times New Roman" w:cs="Times New Roman"/>
        </w:rPr>
      </w:pPr>
      <w:r w:rsidRPr="00770E49">
        <w:rPr>
          <w:rFonts w:ascii="Times New Roman" w:hAnsi="Times New Roman" w:cs="Times New Roman"/>
        </w:rPr>
        <w:t xml:space="preserve">[3] </w:t>
      </w:r>
      <w:r w:rsidRPr="00770E49">
        <w:rPr>
          <w:rFonts w:ascii="Times New Roman" w:hAnsi="Times New Roman" w:cs="Times New Roman"/>
        </w:rPr>
        <w:t>Федеральный закон от 30 декабря 2009 г. N 384-ФЗ "Технический регламент о безопасности здан</w:t>
      </w:r>
      <w:r w:rsidRPr="00770E49">
        <w:rPr>
          <w:rFonts w:ascii="Times New Roman" w:hAnsi="Times New Roman" w:cs="Times New Roman"/>
        </w:rPr>
        <w:t>ий и сооружений"</w:t>
      </w:r>
      <w:r w:rsidRPr="00770E49">
        <w:rPr>
          <w:rFonts w:ascii="Times New Roman" w:hAnsi="Times New Roman" w:cs="Times New Roman"/>
        </w:rPr>
        <w:t xml:space="preserve"> </w:t>
      </w:r>
    </w:p>
    <w:p w14:paraId="234C3817" w14:textId="77777777" w:rsidR="00000000" w:rsidRPr="00770E49" w:rsidRDefault="008773AC">
      <w:pPr>
        <w:pStyle w:val="FORMATTEXT"/>
        <w:rPr>
          <w:rFonts w:ascii="Times New Roman" w:hAnsi="Times New Roman" w:cs="Times New Roman"/>
        </w:rPr>
      </w:pPr>
    </w:p>
    <w:p w14:paraId="3E109A01" w14:textId="77777777" w:rsidR="00000000" w:rsidRPr="00770E49" w:rsidRDefault="008773AC">
      <w:pPr>
        <w:pStyle w:val="FORMATTEXT"/>
        <w:rPr>
          <w:rFonts w:ascii="Times New Roman" w:hAnsi="Times New Roman" w:cs="Times New Roman"/>
        </w:rPr>
      </w:pPr>
      <w:r w:rsidRPr="00770E49">
        <w:rPr>
          <w:rFonts w:ascii="Times New Roman" w:hAnsi="Times New Roman" w:cs="Times New Roman"/>
        </w:rPr>
        <w:t xml:space="preserve">      </w:t>
      </w:r>
    </w:p>
    <w:p w14:paraId="789BD3B8" w14:textId="77777777" w:rsidR="008773AC" w:rsidRPr="00770E49" w:rsidRDefault="008773AC">
      <w:pPr>
        <w:widowControl w:val="0"/>
        <w:autoSpaceDE w:val="0"/>
        <w:autoSpaceDN w:val="0"/>
        <w:adjustRightInd w:val="0"/>
        <w:spacing w:after="0" w:line="240" w:lineRule="auto"/>
        <w:rPr>
          <w:rFonts w:ascii="Times New Roman" w:hAnsi="Times New Roman" w:cs="Times New Roman"/>
        </w:rPr>
      </w:pPr>
      <w:r w:rsidRPr="00770E49">
        <w:rPr>
          <w:rFonts w:ascii="Times New Roman" w:hAnsi="Times New Roman" w:cs="Times New Roman"/>
          <w:sz w:val="24"/>
          <w:szCs w:val="24"/>
        </w:rPr>
        <w:t xml:space="preserve">  </w:t>
      </w:r>
      <w:r w:rsidRPr="00770E49">
        <w:rPr>
          <w:rFonts w:ascii="Times New Roman" w:hAnsi="Times New Roman" w:cs="Times New Roman"/>
          <w:sz w:val="24"/>
          <w:szCs w:val="24"/>
        </w:rPr>
        <w:t xml:space="preserve">   </w:t>
      </w:r>
    </w:p>
    <w:sectPr w:rsidR="008773AC" w:rsidRPr="00770E49">
      <w:headerReference w:type="default" r:id="rId480"/>
      <w:footerReference w:type="default" r:id="rId481"/>
      <w:type w:val="continuous"/>
      <w:pgSz w:w="11907" w:h="16840"/>
      <w:pgMar w:top="850" w:right="850" w:bottom="1134" w:left="1417" w:header="280" w:footer="28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0D4075" w14:textId="77777777" w:rsidR="008773AC" w:rsidRDefault="008773AC">
      <w:pPr>
        <w:spacing w:after="0" w:line="240" w:lineRule="auto"/>
      </w:pPr>
      <w:r>
        <w:separator/>
      </w:r>
    </w:p>
  </w:endnote>
  <w:endnote w:type="continuationSeparator" w:id="0">
    <w:p w14:paraId="11C77921" w14:textId="77777777" w:rsidR="008773AC" w:rsidRDefault="008773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sans-serif">
    <w:altName w:val="Arial"/>
    <w:panose1 w:val="00000000000000000000"/>
    <w:charset w:val="CC"/>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59213" w14:textId="77777777" w:rsidR="00000000" w:rsidRDefault="008773AC">
    <w:r>
      <w:rPr>
        <w:rFonts w:ascii="Arial, sans-serif" w:hAnsi="Arial, sans-serif"/>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82EFA6" w14:textId="77777777" w:rsidR="008773AC" w:rsidRDefault="008773AC">
      <w:pPr>
        <w:spacing w:after="0" w:line="240" w:lineRule="auto"/>
      </w:pPr>
      <w:r>
        <w:separator/>
      </w:r>
    </w:p>
  </w:footnote>
  <w:footnote w:type="continuationSeparator" w:id="0">
    <w:p w14:paraId="7C696AA8" w14:textId="77777777" w:rsidR="008773AC" w:rsidRDefault="008773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E72EA" w14:textId="5DC83712" w:rsidR="00000000" w:rsidRDefault="008773AC">
    <w:pPr>
      <w:pStyle w:val="COLTOP"/>
      <w:pBdr>
        <w:bottom w:val="single" w:sz="4" w:space="1" w:color="auto"/>
      </w:pBdr>
      <w:jc w:val="right"/>
    </w:pPr>
    <w:r>
      <w:t xml:space="preserve">Страница </w:t>
    </w:r>
    <w:r>
      <w:pgNum/>
    </w:r>
  </w:p>
  <w:p w14:paraId="0D1B6423" w14:textId="77777777" w:rsidR="00000000" w:rsidRDefault="008773AC">
    <w:r>
      <w:rPr>
        <w:rFonts w:ascii="Arial, sans-serif" w:hAnsi="Arial, sans-serif"/>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E49"/>
    <w:rsid w:val="00770E49"/>
    <w:rsid w:val="008773AC"/>
    <w:rsid w:val="00BE3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66FD427"/>
  <w14:defaultImageDpi w14:val="0"/>
  <w15:docId w15:val="{86135467-5A69-4151-B80A-EA8DD9CB8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LBOTTOM">
    <w:name w:val="#COL_BOTTOM"/>
    <w:pPr>
      <w:widowControl w:val="0"/>
      <w:autoSpaceDE w:val="0"/>
      <w:autoSpaceDN w:val="0"/>
      <w:adjustRightInd w:val="0"/>
      <w:spacing w:after="0" w:line="240" w:lineRule="auto"/>
    </w:pPr>
    <w:rPr>
      <w:rFonts w:ascii="Arial, sans-serif" w:hAnsi="Arial, sans-serif"/>
      <w:sz w:val="16"/>
      <w:szCs w:val="16"/>
    </w:rPr>
  </w:style>
  <w:style w:type="paragraph" w:customStyle="1" w:styleId="COLTOP">
    <w:name w:val="#COL_TOP"/>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PRINTSECTION">
    <w:name w:val="#PRINT_SECTION"/>
    <w:uiPriority w:val="99"/>
    <w:pPr>
      <w:widowControl w:val="0"/>
      <w:autoSpaceDE w:val="0"/>
      <w:autoSpaceDN w:val="0"/>
      <w:adjustRightInd w:val="0"/>
      <w:spacing w:after="0" w:line="240" w:lineRule="auto"/>
    </w:pPr>
    <w:rPr>
      <w:rFonts w:ascii="Arial, sans-serif" w:hAnsi="Arial, sans-serif"/>
      <w:sz w:val="16"/>
      <w:szCs w:val="16"/>
    </w:rPr>
  </w:style>
  <w:style w:type="paragraph" w:customStyle="1" w:styleId="QRCODE">
    <w:name w:val="#QRCOD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QRCODEIMG">
    <w:name w:val="#QRCODE IMG"/>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CENTERTEXT">
    <w:name w:val=".CENTER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DJVU">
    <w:name w:val=".DJVU"/>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EMPTYLINE">
    <w:name w:val=".EMPTY_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FORMATTEXT">
    <w:name w:val=".FORMATTEXT"/>
    <w:uiPriority w:val="99"/>
    <w:pPr>
      <w:widowControl w:val="0"/>
      <w:autoSpaceDE w:val="0"/>
      <w:autoSpaceDN w:val="0"/>
      <w:adjustRightInd w:val="0"/>
      <w:spacing w:after="0" w:line="240" w:lineRule="auto"/>
    </w:pPr>
    <w:rPr>
      <w:rFonts w:ascii="Arial" w:hAnsi="Arial" w:cs="Arial"/>
      <w:sz w:val="20"/>
      <w:szCs w:val="20"/>
    </w:rPr>
  </w:style>
  <w:style w:type="paragraph" w:customStyle="1" w:styleId="HEADERTEXT">
    <w:name w:val=".HEADERTEXT"/>
    <w:uiPriority w:val="99"/>
    <w:pPr>
      <w:widowControl w:val="0"/>
      <w:autoSpaceDE w:val="0"/>
      <w:autoSpaceDN w:val="0"/>
      <w:adjustRightInd w:val="0"/>
      <w:spacing w:after="0" w:line="240" w:lineRule="auto"/>
    </w:pPr>
    <w:rPr>
      <w:rFonts w:ascii="Arial" w:hAnsi="Arial" w:cs="Arial"/>
      <w:color w:val="2B4279"/>
      <w:sz w:val="20"/>
      <w:szCs w:val="20"/>
    </w:rPr>
  </w:style>
  <w:style w:type="paragraph" w:customStyle="1" w:styleId="HORIZLINE">
    <w:name w:val=".HORIZLINE"/>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MIDDLEPICT">
    <w:name w:val=".MIDDLEPIC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OPENTAB">
    <w:name w:val=".OPENTAB"/>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OPLEVELTEXT">
    <w:name w:val=".TOPLEVELTEXT"/>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radeMark">
    <w:name w:val=".TradeMark"/>
    <w:uiPriority w:val="99"/>
    <w:pPr>
      <w:widowControl w:val="0"/>
      <w:autoSpaceDE w:val="0"/>
      <w:autoSpaceDN w:val="0"/>
      <w:adjustRightInd w:val="0"/>
      <w:spacing w:after="0" w:line="240" w:lineRule="auto"/>
    </w:pPr>
    <w:rPr>
      <w:rFonts w:ascii="Arial, sans-serif" w:hAnsi="Arial, sans-serif" w:cs="Arial, sans-serif"/>
      <w:sz w:val="16"/>
      <w:szCs w:val="16"/>
    </w:rPr>
  </w:style>
  <w:style w:type="paragraph" w:customStyle="1" w:styleId="UNFORMATTEXT">
    <w:name w:val=".UNFORMATTEXT"/>
    <w:uiPriority w:val="99"/>
    <w:pPr>
      <w:widowControl w:val="0"/>
      <w:autoSpaceDE w:val="0"/>
      <w:autoSpaceDN w:val="0"/>
      <w:adjustRightInd w:val="0"/>
      <w:spacing w:after="0" w:line="240" w:lineRule="auto"/>
    </w:pPr>
    <w:rPr>
      <w:rFonts w:ascii="Courier New" w:hAnsi="Courier New" w:cs="Courier New"/>
      <w:sz w:val="20"/>
      <w:szCs w:val="20"/>
    </w:rPr>
  </w:style>
  <w:style w:type="paragraph" w:customStyle="1" w:styleId="BODY">
    <w:name w:val="BODY"/>
    <w:uiPriority w:val="99"/>
    <w:pPr>
      <w:widowControl w:val="0"/>
      <w:autoSpaceDE w:val="0"/>
      <w:autoSpaceDN w:val="0"/>
      <w:adjustRightInd w:val="0"/>
      <w:spacing w:after="0" w:line="240" w:lineRule="auto"/>
    </w:pPr>
    <w:rPr>
      <w:rFonts w:ascii="Arial" w:hAnsi="Arial" w:cs="Arial"/>
      <w:sz w:val="20"/>
      <w:szCs w:val="20"/>
    </w:rPr>
  </w:style>
  <w:style w:type="paragraph" w:customStyle="1" w:styleId="HTML">
    <w:name w:val="HTML"/>
    <w:uiPriority w:val="99"/>
    <w:pPr>
      <w:widowControl w:val="0"/>
      <w:autoSpaceDE w:val="0"/>
      <w:autoSpaceDN w:val="0"/>
      <w:adjustRightInd w:val="0"/>
      <w:spacing w:after="0" w:line="240" w:lineRule="auto"/>
    </w:pPr>
    <w:rPr>
      <w:rFonts w:ascii="Arial, sans-serif" w:hAnsi="Arial, sans-serif"/>
      <w:sz w:val="24"/>
      <w:szCs w:val="24"/>
    </w:rPr>
  </w:style>
  <w:style w:type="paragraph" w:customStyle="1" w:styleId="TABLE">
    <w:name w:val="TABLE"/>
    <w:uiPriority w:val="99"/>
    <w:pPr>
      <w:widowControl w:val="0"/>
      <w:autoSpaceDE w:val="0"/>
      <w:autoSpaceDN w:val="0"/>
      <w:adjustRightInd w:val="0"/>
      <w:spacing w:after="0" w:line="240" w:lineRule="auto"/>
    </w:pPr>
    <w:rPr>
      <w:rFonts w:ascii="Arial, sans-serif" w:hAnsi="Arial, sans-serif"/>
      <w:sz w:val="24"/>
      <w:szCs w:val="24"/>
    </w:rPr>
  </w:style>
  <w:style w:type="paragraph" w:styleId="a3">
    <w:name w:val="header"/>
    <w:basedOn w:val="a"/>
    <w:link w:val="a4"/>
    <w:uiPriority w:val="99"/>
    <w:unhideWhenUsed/>
    <w:rsid w:val="00770E49"/>
    <w:pPr>
      <w:tabs>
        <w:tab w:val="center" w:pos="4677"/>
        <w:tab w:val="right" w:pos="9355"/>
      </w:tabs>
    </w:pPr>
  </w:style>
  <w:style w:type="character" w:customStyle="1" w:styleId="a4">
    <w:name w:val="Верхний колонтитул Знак"/>
    <w:basedOn w:val="a0"/>
    <w:link w:val="a3"/>
    <w:uiPriority w:val="99"/>
    <w:rsid w:val="00770E49"/>
  </w:style>
  <w:style w:type="paragraph" w:styleId="a5">
    <w:name w:val="footer"/>
    <w:basedOn w:val="a"/>
    <w:link w:val="a6"/>
    <w:uiPriority w:val="99"/>
    <w:unhideWhenUsed/>
    <w:rsid w:val="00770E49"/>
    <w:pPr>
      <w:tabs>
        <w:tab w:val="center" w:pos="4677"/>
        <w:tab w:val="right" w:pos="9355"/>
      </w:tabs>
    </w:pPr>
  </w:style>
  <w:style w:type="character" w:customStyle="1" w:styleId="a6">
    <w:name w:val="Нижний колонтитул Знак"/>
    <w:basedOn w:val="a0"/>
    <w:link w:val="a5"/>
    <w:uiPriority w:val="99"/>
    <w:rsid w:val="00770E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png"/><Relationship Id="rId299" Type="http://schemas.openxmlformats.org/officeDocument/2006/relationships/image" Target="media/image294.gif"/><Relationship Id="rId21" Type="http://schemas.openxmlformats.org/officeDocument/2006/relationships/image" Target="media/image16.gif"/><Relationship Id="rId63" Type="http://schemas.openxmlformats.org/officeDocument/2006/relationships/image" Target="media/image58.png"/><Relationship Id="rId159" Type="http://schemas.openxmlformats.org/officeDocument/2006/relationships/image" Target="media/image154.gif"/><Relationship Id="rId324" Type="http://schemas.openxmlformats.org/officeDocument/2006/relationships/image" Target="media/image319.gif"/><Relationship Id="rId366" Type="http://schemas.openxmlformats.org/officeDocument/2006/relationships/image" Target="media/image361.gif"/><Relationship Id="rId170" Type="http://schemas.openxmlformats.org/officeDocument/2006/relationships/image" Target="media/image165.png"/><Relationship Id="rId226" Type="http://schemas.openxmlformats.org/officeDocument/2006/relationships/image" Target="media/image221.gif"/><Relationship Id="rId433" Type="http://schemas.openxmlformats.org/officeDocument/2006/relationships/image" Target="media/image428.gif"/><Relationship Id="rId268" Type="http://schemas.openxmlformats.org/officeDocument/2006/relationships/image" Target="media/image263.png"/><Relationship Id="rId475" Type="http://schemas.openxmlformats.org/officeDocument/2006/relationships/image" Target="media/image470.png"/><Relationship Id="rId32" Type="http://schemas.openxmlformats.org/officeDocument/2006/relationships/image" Target="media/image27.gif"/><Relationship Id="rId74" Type="http://schemas.openxmlformats.org/officeDocument/2006/relationships/image" Target="media/image69.gif"/><Relationship Id="rId128" Type="http://schemas.openxmlformats.org/officeDocument/2006/relationships/image" Target="media/image123.gif"/><Relationship Id="rId335" Type="http://schemas.openxmlformats.org/officeDocument/2006/relationships/image" Target="media/image330.gif"/><Relationship Id="rId377" Type="http://schemas.openxmlformats.org/officeDocument/2006/relationships/image" Target="media/image372.gif"/><Relationship Id="rId5" Type="http://schemas.openxmlformats.org/officeDocument/2006/relationships/endnotes" Target="endnotes.xml"/><Relationship Id="rId181" Type="http://schemas.openxmlformats.org/officeDocument/2006/relationships/image" Target="media/image176.gif"/><Relationship Id="rId237" Type="http://schemas.openxmlformats.org/officeDocument/2006/relationships/image" Target="media/image232.gif"/><Relationship Id="rId402" Type="http://schemas.openxmlformats.org/officeDocument/2006/relationships/image" Target="media/image397.gif"/><Relationship Id="rId279" Type="http://schemas.openxmlformats.org/officeDocument/2006/relationships/image" Target="media/image274.gif"/><Relationship Id="rId444" Type="http://schemas.openxmlformats.org/officeDocument/2006/relationships/image" Target="media/image439.gif"/><Relationship Id="rId43" Type="http://schemas.openxmlformats.org/officeDocument/2006/relationships/image" Target="media/image38.gif"/><Relationship Id="rId139" Type="http://schemas.openxmlformats.org/officeDocument/2006/relationships/image" Target="media/image134.gif"/><Relationship Id="rId290" Type="http://schemas.openxmlformats.org/officeDocument/2006/relationships/image" Target="media/image285.gif"/><Relationship Id="rId304" Type="http://schemas.openxmlformats.org/officeDocument/2006/relationships/image" Target="media/image299.gif"/><Relationship Id="rId346" Type="http://schemas.openxmlformats.org/officeDocument/2006/relationships/image" Target="media/image341.gif"/><Relationship Id="rId388" Type="http://schemas.openxmlformats.org/officeDocument/2006/relationships/image" Target="media/image383.gif"/><Relationship Id="rId85" Type="http://schemas.openxmlformats.org/officeDocument/2006/relationships/image" Target="media/image80.gif"/><Relationship Id="rId150" Type="http://schemas.openxmlformats.org/officeDocument/2006/relationships/image" Target="media/image145.gif"/><Relationship Id="rId192" Type="http://schemas.openxmlformats.org/officeDocument/2006/relationships/image" Target="media/image187.gif"/><Relationship Id="rId206" Type="http://schemas.openxmlformats.org/officeDocument/2006/relationships/image" Target="media/image201.png"/><Relationship Id="rId413" Type="http://schemas.openxmlformats.org/officeDocument/2006/relationships/image" Target="media/image408.gif"/><Relationship Id="rId248" Type="http://schemas.openxmlformats.org/officeDocument/2006/relationships/image" Target="media/image243.png"/><Relationship Id="rId455" Type="http://schemas.openxmlformats.org/officeDocument/2006/relationships/image" Target="media/image450.gif"/><Relationship Id="rId12" Type="http://schemas.openxmlformats.org/officeDocument/2006/relationships/image" Target="media/image7.gif"/><Relationship Id="rId108" Type="http://schemas.openxmlformats.org/officeDocument/2006/relationships/image" Target="media/image103.gif"/><Relationship Id="rId315" Type="http://schemas.openxmlformats.org/officeDocument/2006/relationships/image" Target="media/image310.gif"/><Relationship Id="rId357" Type="http://schemas.openxmlformats.org/officeDocument/2006/relationships/image" Target="media/image352.gif"/><Relationship Id="rId54" Type="http://schemas.openxmlformats.org/officeDocument/2006/relationships/image" Target="media/image49.gif"/><Relationship Id="rId96" Type="http://schemas.openxmlformats.org/officeDocument/2006/relationships/image" Target="media/image91.gif"/><Relationship Id="rId161" Type="http://schemas.openxmlformats.org/officeDocument/2006/relationships/image" Target="media/image156.gif"/><Relationship Id="rId217" Type="http://schemas.openxmlformats.org/officeDocument/2006/relationships/image" Target="media/image212.gif"/><Relationship Id="rId399" Type="http://schemas.openxmlformats.org/officeDocument/2006/relationships/image" Target="media/image394.gif"/><Relationship Id="rId259" Type="http://schemas.openxmlformats.org/officeDocument/2006/relationships/image" Target="media/image254.gif"/><Relationship Id="rId424" Type="http://schemas.openxmlformats.org/officeDocument/2006/relationships/image" Target="media/image419.gif"/><Relationship Id="rId466" Type="http://schemas.openxmlformats.org/officeDocument/2006/relationships/image" Target="media/image461.gif"/><Relationship Id="rId23" Type="http://schemas.openxmlformats.org/officeDocument/2006/relationships/image" Target="media/image18.gif"/><Relationship Id="rId119" Type="http://schemas.openxmlformats.org/officeDocument/2006/relationships/image" Target="media/image114.gif"/><Relationship Id="rId270" Type="http://schemas.openxmlformats.org/officeDocument/2006/relationships/image" Target="media/image265.gif"/><Relationship Id="rId326" Type="http://schemas.openxmlformats.org/officeDocument/2006/relationships/image" Target="media/image321.gif"/><Relationship Id="rId65" Type="http://schemas.openxmlformats.org/officeDocument/2006/relationships/image" Target="media/image60.gif"/><Relationship Id="rId130" Type="http://schemas.openxmlformats.org/officeDocument/2006/relationships/image" Target="media/image125.gif"/><Relationship Id="rId368" Type="http://schemas.openxmlformats.org/officeDocument/2006/relationships/image" Target="media/image363.gif"/><Relationship Id="rId172" Type="http://schemas.openxmlformats.org/officeDocument/2006/relationships/image" Target="media/image167.gif"/><Relationship Id="rId228" Type="http://schemas.openxmlformats.org/officeDocument/2006/relationships/image" Target="media/image223.png"/><Relationship Id="rId435" Type="http://schemas.openxmlformats.org/officeDocument/2006/relationships/image" Target="media/image430.gif"/><Relationship Id="rId477" Type="http://schemas.openxmlformats.org/officeDocument/2006/relationships/image" Target="media/image472.png"/><Relationship Id="rId281" Type="http://schemas.openxmlformats.org/officeDocument/2006/relationships/image" Target="media/image276.gif"/><Relationship Id="rId337" Type="http://schemas.openxmlformats.org/officeDocument/2006/relationships/image" Target="media/image332.gif"/><Relationship Id="rId34" Type="http://schemas.openxmlformats.org/officeDocument/2006/relationships/image" Target="media/image29.gif"/><Relationship Id="rId76" Type="http://schemas.openxmlformats.org/officeDocument/2006/relationships/image" Target="media/image71.gif"/><Relationship Id="rId141" Type="http://schemas.openxmlformats.org/officeDocument/2006/relationships/image" Target="media/image136.gif"/><Relationship Id="rId379" Type="http://schemas.openxmlformats.org/officeDocument/2006/relationships/image" Target="media/image374.gif"/><Relationship Id="rId7" Type="http://schemas.openxmlformats.org/officeDocument/2006/relationships/image" Target="media/image2.gif"/><Relationship Id="rId183" Type="http://schemas.openxmlformats.org/officeDocument/2006/relationships/image" Target="media/image178.gif"/><Relationship Id="rId239" Type="http://schemas.openxmlformats.org/officeDocument/2006/relationships/image" Target="media/image234.gif"/><Relationship Id="rId390" Type="http://schemas.openxmlformats.org/officeDocument/2006/relationships/image" Target="media/image385.gif"/><Relationship Id="rId404" Type="http://schemas.openxmlformats.org/officeDocument/2006/relationships/image" Target="media/image399.gif"/><Relationship Id="rId446" Type="http://schemas.openxmlformats.org/officeDocument/2006/relationships/image" Target="media/image441.gif"/><Relationship Id="rId250" Type="http://schemas.openxmlformats.org/officeDocument/2006/relationships/image" Target="media/image245.gif"/><Relationship Id="rId292" Type="http://schemas.openxmlformats.org/officeDocument/2006/relationships/image" Target="media/image287.gif"/><Relationship Id="rId306" Type="http://schemas.openxmlformats.org/officeDocument/2006/relationships/image" Target="media/image301.gif"/><Relationship Id="rId45" Type="http://schemas.openxmlformats.org/officeDocument/2006/relationships/image" Target="media/image40.gif"/><Relationship Id="rId87" Type="http://schemas.openxmlformats.org/officeDocument/2006/relationships/image" Target="media/image82.gif"/><Relationship Id="rId110" Type="http://schemas.openxmlformats.org/officeDocument/2006/relationships/image" Target="media/image105.gif"/><Relationship Id="rId348" Type="http://schemas.openxmlformats.org/officeDocument/2006/relationships/image" Target="media/image343.gif"/><Relationship Id="rId152" Type="http://schemas.openxmlformats.org/officeDocument/2006/relationships/image" Target="media/image147.gif"/><Relationship Id="rId194" Type="http://schemas.openxmlformats.org/officeDocument/2006/relationships/image" Target="media/image189.png"/><Relationship Id="rId208" Type="http://schemas.openxmlformats.org/officeDocument/2006/relationships/image" Target="media/image203.png"/><Relationship Id="rId415" Type="http://schemas.openxmlformats.org/officeDocument/2006/relationships/image" Target="media/image410.gif"/><Relationship Id="rId457" Type="http://schemas.openxmlformats.org/officeDocument/2006/relationships/image" Target="media/image452.gif"/><Relationship Id="rId261" Type="http://schemas.openxmlformats.org/officeDocument/2006/relationships/image" Target="media/image256.png"/><Relationship Id="rId14" Type="http://schemas.openxmlformats.org/officeDocument/2006/relationships/image" Target="media/image9.gif"/><Relationship Id="rId56" Type="http://schemas.openxmlformats.org/officeDocument/2006/relationships/image" Target="media/image51.gif"/><Relationship Id="rId317" Type="http://schemas.openxmlformats.org/officeDocument/2006/relationships/image" Target="media/image312.gif"/><Relationship Id="rId359" Type="http://schemas.openxmlformats.org/officeDocument/2006/relationships/image" Target="media/image354.gif"/><Relationship Id="rId98" Type="http://schemas.openxmlformats.org/officeDocument/2006/relationships/image" Target="media/image93.gif"/><Relationship Id="rId121" Type="http://schemas.openxmlformats.org/officeDocument/2006/relationships/image" Target="media/image116.gif"/><Relationship Id="rId163" Type="http://schemas.openxmlformats.org/officeDocument/2006/relationships/image" Target="media/image158.gif"/><Relationship Id="rId219" Type="http://schemas.openxmlformats.org/officeDocument/2006/relationships/image" Target="media/image214.gif"/><Relationship Id="rId370" Type="http://schemas.openxmlformats.org/officeDocument/2006/relationships/image" Target="media/image365.gif"/><Relationship Id="rId426" Type="http://schemas.openxmlformats.org/officeDocument/2006/relationships/image" Target="media/image421.gif"/><Relationship Id="rId230" Type="http://schemas.openxmlformats.org/officeDocument/2006/relationships/image" Target="media/image225.gif"/><Relationship Id="rId468" Type="http://schemas.openxmlformats.org/officeDocument/2006/relationships/image" Target="media/image463.png"/><Relationship Id="rId25" Type="http://schemas.openxmlformats.org/officeDocument/2006/relationships/image" Target="media/image20.gif"/><Relationship Id="rId67" Type="http://schemas.openxmlformats.org/officeDocument/2006/relationships/image" Target="media/image62.gif"/><Relationship Id="rId272" Type="http://schemas.openxmlformats.org/officeDocument/2006/relationships/image" Target="media/image267.png"/><Relationship Id="rId328" Type="http://schemas.openxmlformats.org/officeDocument/2006/relationships/image" Target="media/image323.gif"/><Relationship Id="rId132" Type="http://schemas.openxmlformats.org/officeDocument/2006/relationships/image" Target="media/image127.gif"/><Relationship Id="rId174" Type="http://schemas.openxmlformats.org/officeDocument/2006/relationships/image" Target="media/image169.gif"/><Relationship Id="rId381" Type="http://schemas.openxmlformats.org/officeDocument/2006/relationships/image" Target="media/image376.gif"/><Relationship Id="rId241" Type="http://schemas.openxmlformats.org/officeDocument/2006/relationships/image" Target="media/image236.gif"/><Relationship Id="rId437" Type="http://schemas.openxmlformats.org/officeDocument/2006/relationships/image" Target="media/image432.gif"/><Relationship Id="rId479" Type="http://schemas.openxmlformats.org/officeDocument/2006/relationships/image" Target="media/image474.png"/><Relationship Id="rId36" Type="http://schemas.openxmlformats.org/officeDocument/2006/relationships/image" Target="media/image31.gif"/><Relationship Id="rId283" Type="http://schemas.openxmlformats.org/officeDocument/2006/relationships/image" Target="media/image278.gif"/><Relationship Id="rId339" Type="http://schemas.openxmlformats.org/officeDocument/2006/relationships/image" Target="media/image334.gif"/><Relationship Id="rId78" Type="http://schemas.openxmlformats.org/officeDocument/2006/relationships/image" Target="media/image73.gif"/><Relationship Id="rId101" Type="http://schemas.openxmlformats.org/officeDocument/2006/relationships/image" Target="media/image96.gif"/><Relationship Id="rId143" Type="http://schemas.openxmlformats.org/officeDocument/2006/relationships/image" Target="media/image138.png"/><Relationship Id="rId185" Type="http://schemas.openxmlformats.org/officeDocument/2006/relationships/image" Target="media/image180.gif"/><Relationship Id="rId350" Type="http://schemas.openxmlformats.org/officeDocument/2006/relationships/image" Target="media/image345.gif"/><Relationship Id="rId406" Type="http://schemas.openxmlformats.org/officeDocument/2006/relationships/image" Target="media/image401.gif"/><Relationship Id="rId9" Type="http://schemas.openxmlformats.org/officeDocument/2006/relationships/image" Target="media/image4.png"/><Relationship Id="rId210" Type="http://schemas.openxmlformats.org/officeDocument/2006/relationships/image" Target="media/image205.gif"/><Relationship Id="rId392" Type="http://schemas.openxmlformats.org/officeDocument/2006/relationships/image" Target="media/image387.gif"/><Relationship Id="rId448" Type="http://schemas.openxmlformats.org/officeDocument/2006/relationships/image" Target="media/image443.gif"/><Relationship Id="rId252" Type="http://schemas.openxmlformats.org/officeDocument/2006/relationships/image" Target="media/image247.gif"/><Relationship Id="rId294" Type="http://schemas.openxmlformats.org/officeDocument/2006/relationships/image" Target="media/image289.gif"/><Relationship Id="rId308" Type="http://schemas.openxmlformats.org/officeDocument/2006/relationships/image" Target="media/image303.gif"/><Relationship Id="rId47" Type="http://schemas.openxmlformats.org/officeDocument/2006/relationships/image" Target="media/image42.gif"/><Relationship Id="rId89" Type="http://schemas.openxmlformats.org/officeDocument/2006/relationships/image" Target="media/image84.gif"/><Relationship Id="rId112" Type="http://schemas.openxmlformats.org/officeDocument/2006/relationships/image" Target="media/image107.gif"/><Relationship Id="rId154" Type="http://schemas.openxmlformats.org/officeDocument/2006/relationships/image" Target="media/image149.gif"/><Relationship Id="rId361" Type="http://schemas.openxmlformats.org/officeDocument/2006/relationships/image" Target="media/image356.gif"/><Relationship Id="rId196" Type="http://schemas.openxmlformats.org/officeDocument/2006/relationships/image" Target="media/image191.png"/><Relationship Id="rId417" Type="http://schemas.openxmlformats.org/officeDocument/2006/relationships/image" Target="media/image412.gif"/><Relationship Id="rId459" Type="http://schemas.openxmlformats.org/officeDocument/2006/relationships/image" Target="media/image454.gif"/><Relationship Id="rId16" Type="http://schemas.openxmlformats.org/officeDocument/2006/relationships/image" Target="media/image11.gif"/><Relationship Id="rId221" Type="http://schemas.openxmlformats.org/officeDocument/2006/relationships/image" Target="media/image216.png"/><Relationship Id="rId263" Type="http://schemas.openxmlformats.org/officeDocument/2006/relationships/image" Target="media/image258.gif"/><Relationship Id="rId319" Type="http://schemas.openxmlformats.org/officeDocument/2006/relationships/image" Target="media/image314.gif"/><Relationship Id="rId470" Type="http://schemas.openxmlformats.org/officeDocument/2006/relationships/image" Target="media/image465.png"/><Relationship Id="rId58" Type="http://schemas.openxmlformats.org/officeDocument/2006/relationships/image" Target="media/image53.gif"/><Relationship Id="rId123" Type="http://schemas.openxmlformats.org/officeDocument/2006/relationships/image" Target="media/image118.gif"/><Relationship Id="rId330" Type="http://schemas.openxmlformats.org/officeDocument/2006/relationships/image" Target="media/image325.gif"/><Relationship Id="rId165" Type="http://schemas.openxmlformats.org/officeDocument/2006/relationships/image" Target="media/image160.gif"/><Relationship Id="rId372" Type="http://schemas.openxmlformats.org/officeDocument/2006/relationships/image" Target="media/image367.gif"/><Relationship Id="rId428" Type="http://schemas.openxmlformats.org/officeDocument/2006/relationships/image" Target="media/image423.gif"/><Relationship Id="rId232" Type="http://schemas.openxmlformats.org/officeDocument/2006/relationships/image" Target="media/image227.png"/><Relationship Id="rId274" Type="http://schemas.openxmlformats.org/officeDocument/2006/relationships/image" Target="media/image269.gif"/><Relationship Id="rId481" Type="http://schemas.openxmlformats.org/officeDocument/2006/relationships/footer" Target="footer1.xml"/><Relationship Id="rId27" Type="http://schemas.openxmlformats.org/officeDocument/2006/relationships/image" Target="media/image22.gif"/><Relationship Id="rId69" Type="http://schemas.openxmlformats.org/officeDocument/2006/relationships/image" Target="media/image64.gif"/><Relationship Id="rId134" Type="http://schemas.openxmlformats.org/officeDocument/2006/relationships/image" Target="media/image129.gif"/><Relationship Id="rId80" Type="http://schemas.openxmlformats.org/officeDocument/2006/relationships/image" Target="media/image75.gif"/><Relationship Id="rId176" Type="http://schemas.openxmlformats.org/officeDocument/2006/relationships/image" Target="media/image171.png"/><Relationship Id="rId341" Type="http://schemas.openxmlformats.org/officeDocument/2006/relationships/image" Target="media/image336.gif"/><Relationship Id="rId383" Type="http://schemas.openxmlformats.org/officeDocument/2006/relationships/image" Target="media/image378.gif"/><Relationship Id="rId439" Type="http://schemas.openxmlformats.org/officeDocument/2006/relationships/image" Target="media/image434.gif"/><Relationship Id="rId201" Type="http://schemas.openxmlformats.org/officeDocument/2006/relationships/image" Target="media/image196.gif"/><Relationship Id="rId243" Type="http://schemas.openxmlformats.org/officeDocument/2006/relationships/image" Target="media/image238.gif"/><Relationship Id="rId285" Type="http://schemas.openxmlformats.org/officeDocument/2006/relationships/image" Target="media/image280.gif"/><Relationship Id="rId450" Type="http://schemas.openxmlformats.org/officeDocument/2006/relationships/image" Target="media/image445.gif"/><Relationship Id="rId38" Type="http://schemas.openxmlformats.org/officeDocument/2006/relationships/image" Target="media/image33.gif"/><Relationship Id="rId103" Type="http://schemas.openxmlformats.org/officeDocument/2006/relationships/image" Target="media/image98.gif"/><Relationship Id="rId310" Type="http://schemas.openxmlformats.org/officeDocument/2006/relationships/image" Target="media/image305.gif"/><Relationship Id="rId91" Type="http://schemas.openxmlformats.org/officeDocument/2006/relationships/image" Target="media/image86.gif"/><Relationship Id="rId145" Type="http://schemas.openxmlformats.org/officeDocument/2006/relationships/image" Target="media/image140.gif"/><Relationship Id="rId187" Type="http://schemas.openxmlformats.org/officeDocument/2006/relationships/image" Target="media/image182.gif"/><Relationship Id="rId352" Type="http://schemas.openxmlformats.org/officeDocument/2006/relationships/image" Target="media/image347.gif"/><Relationship Id="rId394" Type="http://schemas.openxmlformats.org/officeDocument/2006/relationships/image" Target="media/image389.gif"/><Relationship Id="rId408" Type="http://schemas.openxmlformats.org/officeDocument/2006/relationships/image" Target="media/image403.gif"/><Relationship Id="rId212" Type="http://schemas.openxmlformats.org/officeDocument/2006/relationships/image" Target="media/image207.gif"/><Relationship Id="rId254" Type="http://schemas.openxmlformats.org/officeDocument/2006/relationships/image" Target="media/image249.gif"/><Relationship Id="rId49" Type="http://schemas.openxmlformats.org/officeDocument/2006/relationships/image" Target="media/image44.gif"/><Relationship Id="rId114" Type="http://schemas.openxmlformats.org/officeDocument/2006/relationships/image" Target="media/image109.gif"/><Relationship Id="rId296" Type="http://schemas.openxmlformats.org/officeDocument/2006/relationships/image" Target="media/image291.gif"/><Relationship Id="rId461" Type="http://schemas.openxmlformats.org/officeDocument/2006/relationships/image" Target="media/image456.gif"/><Relationship Id="rId60" Type="http://schemas.openxmlformats.org/officeDocument/2006/relationships/image" Target="media/image55.gif"/><Relationship Id="rId156" Type="http://schemas.openxmlformats.org/officeDocument/2006/relationships/image" Target="media/image151.gif"/><Relationship Id="rId198" Type="http://schemas.openxmlformats.org/officeDocument/2006/relationships/image" Target="media/image193.gif"/><Relationship Id="rId321" Type="http://schemas.openxmlformats.org/officeDocument/2006/relationships/image" Target="media/image316.gif"/><Relationship Id="rId363" Type="http://schemas.openxmlformats.org/officeDocument/2006/relationships/image" Target="media/image358.gif"/><Relationship Id="rId419" Type="http://schemas.openxmlformats.org/officeDocument/2006/relationships/image" Target="media/image414.gif"/><Relationship Id="rId223" Type="http://schemas.openxmlformats.org/officeDocument/2006/relationships/image" Target="media/image218.gif"/><Relationship Id="rId430" Type="http://schemas.openxmlformats.org/officeDocument/2006/relationships/image" Target="media/image425.gif"/><Relationship Id="rId18" Type="http://schemas.openxmlformats.org/officeDocument/2006/relationships/image" Target="media/image13.gif"/><Relationship Id="rId265" Type="http://schemas.openxmlformats.org/officeDocument/2006/relationships/image" Target="media/image260.gif"/><Relationship Id="rId472" Type="http://schemas.openxmlformats.org/officeDocument/2006/relationships/image" Target="media/image467.png"/><Relationship Id="rId125" Type="http://schemas.openxmlformats.org/officeDocument/2006/relationships/image" Target="media/image120.gif"/><Relationship Id="rId167" Type="http://schemas.openxmlformats.org/officeDocument/2006/relationships/image" Target="media/image162.gif"/><Relationship Id="rId332" Type="http://schemas.openxmlformats.org/officeDocument/2006/relationships/image" Target="media/image327.gif"/><Relationship Id="rId374" Type="http://schemas.openxmlformats.org/officeDocument/2006/relationships/image" Target="media/image369.gif"/><Relationship Id="rId71" Type="http://schemas.openxmlformats.org/officeDocument/2006/relationships/image" Target="media/image66.gif"/><Relationship Id="rId234" Type="http://schemas.openxmlformats.org/officeDocument/2006/relationships/image" Target="media/image229.gif"/><Relationship Id="rId2" Type="http://schemas.openxmlformats.org/officeDocument/2006/relationships/settings" Target="settings.xml"/><Relationship Id="rId29" Type="http://schemas.openxmlformats.org/officeDocument/2006/relationships/image" Target="media/image24.gif"/><Relationship Id="rId276" Type="http://schemas.openxmlformats.org/officeDocument/2006/relationships/image" Target="media/image271.gif"/><Relationship Id="rId441" Type="http://schemas.openxmlformats.org/officeDocument/2006/relationships/image" Target="media/image436.gif"/><Relationship Id="rId483" Type="http://schemas.openxmlformats.org/officeDocument/2006/relationships/theme" Target="theme/theme1.xml"/><Relationship Id="rId40" Type="http://schemas.openxmlformats.org/officeDocument/2006/relationships/image" Target="media/image35.gif"/><Relationship Id="rId136" Type="http://schemas.openxmlformats.org/officeDocument/2006/relationships/image" Target="media/image131.png"/><Relationship Id="rId178" Type="http://schemas.openxmlformats.org/officeDocument/2006/relationships/image" Target="media/image173.gif"/><Relationship Id="rId301" Type="http://schemas.openxmlformats.org/officeDocument/2006/relationships/image" Target="media/image296.gif"/><Relationship Id="rId343" Type="http://schemas.openxmlformats.org/officeDocument/2006/relationships/image" Target="media/image338.gif"/><Relationship Id="rId82" Type="http://schemas.openxmlformats.org/officeDocument/2006/relationships/image" Target="media/image77.gif"/><Relationship Id="rId203" Type="http://schemas.openxmlformats.org/officeDocument/2006/relationships/image" Target="media/image198.gif"/><Relationship Id="rId385" Type="http://schemas.openxmlformats.org/officeDocument/2006/relationships/image" Target="media/image380.gif"/><Relationship Id="rId245" Type="http://schemas.openxmlformats.org/officeDocument/2006/relationships/image" Target="media/image240.gif"/><Relationship Id="rId287" Type="http://schemas.openxmlformats.org/officeDocument/2006/relationships/image" Target="media/image282.gif"/><Relationship Id="rId410" Type="http://schemas.openxmlformats.org/officeDocument/2006/relationships/image" Target="media/image405.gif"/><Relationship Id="rId452" Type="http://schemas.openxmlformats.org/officeDocument/2006/relationships/image" Target="media/image447.gif"/><Relationship Id="rId105" Type="http://schemas.openxmlformats.org/officeDocument/2006/relationships/image" Target="media/image100.gif"/><Relationship Id="rId147" Type="http://schemas.openxmlformats.org/officeDocument/2006/relationships/image" Target="media/image142.gif"/><Relationship Id="rId312" Type="http://schemas.openxmlformats.org/officeDocument/2006/relationships/image" Target="media/image307.gif"/><Relationship Id="rId354" Type="http://schemas.openxmlformats.org/officeDocument/2006/relationships/image" Target="media/image349.gif"/><Relationship Id="rId51" Type="http://schemas.openxmlformats.org/officeDocument/2006/relationships/image" Target="media/image46.gif"/><Relationship Id="rId93" Type="http://schemas.openxmlformats.org/officeDocument/2006/relationships/image" Target="media/image88.gif"/><Relationship Id="rId189" Type="http://schemas.openxmlformats.org/officeDocument/2006/relationships/image" Target="media/image184.gif"/><Relationship Id="rId396" Type="http://schemas.openxmlformats.org/officeDocument/2006/relationships/image" Target="media/image391.gif"/><Relationship Id="rId3" Type="http://schemas.openxmlformats.org/officeDocument/2006/relationships/webSettings" Target="webSettings.xml"/><Relationship Id="rId214" Type="http://schemas.openxmlformats.org/officeDocument/2006/relationships/image" Target="media/image209.gif"/><Relationship Id="rId235" Type="http://schemas.openxmlformats.org/officeDocument/2006/relationships/image" Target="media/image230.gif"/><Relationship Id="rId256" Type="http://schemas.openxmlformats.org/officeDocument/2006/relationships/image" Target="media/image251.gif"/><Relationship Id="rId277" Type="http://schemas.openxmlformats.org/officeDocument/2006/relationships/image" Target="media/image272.gif"/><Relationship Id="rId298" Type="http://schemas.openxmlformats.org/officeDocument/2006/relationships/image" Target="media/image293.gif"/><Relationship Id="rId400" Type="http://schemas.openxmlformats.org/officeDocument/2006/relationships/image" Target="media/image395.gif"/><Relationship Id="rId421" Type="http://schemas.openxmlformats.org/officeDocument/2006/relationships/image" Target="media/image416.gif"/><Relationship Id="rId442" Type="http://schemas.openxmlformats.org/officeDocument/2006/relationships/image" Target="media/image437.gif"/><Relationship Id="rId463" Type="http://schemas.openxmlformats.org/officeDocument/2006/relationships/image" Target="media/image458.gif"/><Relationship Id="rId116" Type="http://schemas.openxmlformats.org/officeDocument/2006/relationships/image" Target="media/image111.gif"/><Relationship Id="rId137" Type="http://schemas.openxmlformats.org/officeDocument/2006/relationships/image" Target="media/image132.png"/><Relationship Id="rId158" Type="http://schemas.openxmlformats.org/officeDocument/2006/relationships/image" Target="media/image153.gif"/><Relationship Id="rId302" Type="http://schemas.openxmlformats.org/officeDocument/2006/relationships/image" Target="media/image297.gif"/><Relationship Id="rId323" Type="http://schemas.openxmlformats.org/officeDocument/2006/relationships/image" Target="media/image318.png"/><Relationship Id="rId344" Type="http://schemas.openxmlformats.org/officeDocument/2006/relationships/image" Target="media/image339.gif"/><Relationship Id="rId20" Type="http://schemas.openxmlformats.org/officeDocument/2006/relationships/image" Target="media/image15.gif"/><Relationship Id="rId41" Type="http://schemas.openxmlformats.org/officeDocument/2006/relationships/image" Target="media/image36.gif"/><Relationship Id="rId62" Type="http://schemas.openxmlformats.org/officeDocument/2006/relationships/image" Target="media/image57.png"/><Relationship Id="rId83" Type="http://schemas.openxmlformats.org/officeDocument/2006/relationships/image" Target="media/image78.gif"/><Relationship Id="rId179" Type="http://schemas.openxmlformats.org/officeDocument/2006/relationships/image" Target="media/image174.gif"/><Relationship Id="rId365" Type="http://schemas.openxmlformats.org/officeDocument/2006/relationships/image" Target="media/image360.gif"/><Relationship Id="rId386" Type="http://schemas.openxmlformats.org/officeDocument/2006/relationships/image" Target="media/image381.gif"/><Relationship Id="rId190" Type="http://schemas.openxmlformats.org/officeDocument/2006/relationships/image" Target="media/image185.gif"/><Relationship Id="rId204" Type="http://schemas.openxmlformats.org/officeDocument/2006/relationships/image" Target="media/image199.gif"/><Relationship Id="rId225" Type="http://schemas.openxmlformats.org/officeDocument/2006/relationships/image" Target="media/image220.gif"/><Relationship Id="rId246" Type="http://schemas.openxmlformats.org/officeDocument/2006/relationships/image" Target="media/image241.gif"/><Relationship Id="rId267" Type="http://schemas.openxmlformats.org/officeDocument/2006/relationships/image" Target="media/image262.png"/><Relationship Id="rId288" Type="http://schemas.openxmlformats.org/officeDocument/2006/relationships/image" Target="media/image283.gif"/><Relationship Id="rId411" Type="http://schemas.openxmlformats.org/officeDocument/2006/relationships/image" Target="media/image406.gif"/><Relationship Id="rId432" Type="http://schemas.openxmlformats.org/officeDocument/2006/relationships/image" Target="media/image427.gif"/><Relationship Id="rId453" Type="http://schemas.openxmlformats.org/officeDocument/2006/relationships/image" Target="media/image448.gif"/><Relationship Id="rId474" Type="http://schemas.openxmlformats.org/officeDocument/2006/relationships/image" Target="media/image469.png"/><Relationship Id="rId106" Type="http://schemas.openxmlformats.org/officeDocument/2006/relationships/image" Target="media/image101.gif"/><Relationship Id="rId127" Type="http://schemas.openxmlformats.org/officeDocument/2006/relationships/image" Target="media/image122.gif"/><Relationship Id="rId313" Type="http://schemas.openxmlformats.org/officeDocument/2006/relationships/image" Target="media/image308.gif"/><Relationship Id="rId10" Type="http://schemas.openxmlformats.org/officeDocument/2006/relationships/image" Target="media/image5.gif"/><Relationship Id="rId31" Type="http://schemas.openxmlformats.org/officeDocument/2006/relationships/image" Target="media/image26.gif"/><Relationship Id="rId52" Type="http://schemas.openxmlformats.org/officeDocument/2006/relationships/image" Target="media/image47.gif"/><Relationship Id="rId73" Type="http://schemas.openxmlformats.org/officeDocument/2006/relationships/image" Target="media/image68.gif"/><Relationship Id="rId94" Type="http://schemas.openxmlformats.org/officeDocument/2006/relationships/image" Target="media/image89.gif"/><Relationship Id="rId148" Type="http://schemas.openxmlformats.org/officeDocument/2006/relationships/image" Target="media/image143.gif"/><Relationship Id="rId169" Type="http://schemas.openxmlformats.org/officeDocument/2006/relationships/image" Target="media/image164.gif"/><Relationship Id="rId334" Type="http://schemas.openxmlformats.org/officeDocument/2006/relationships/image" Target="media/image329.gif"/><Relationship Id="rId355" Type="http://schemas.openxmlformats.org/officeDocument/2006/relationships/image" Target="media/image350.gif"/><Relationship Id="rId376" Type="http://schemas.openxmlformats.org/officeDocument/2006/relationships/image" Target="media/image371.gif"/><Relationship Id="rId397" Type="http://schemas.openxmlformats.org/officeDocument/2006/relationships/image" Target="media/image392.gif"/><Relationship Id="rId4" Type="http://schemas.openxmlformats.org/officeDocument/2006/relationships/footnotes" Target="footnotes.xml"/><Relationship Id="rId180" Type="http://schemas.openxmlformats.org/officeDocument/2006/relationships/image" Target="media/image175.gif"/><Relationship Id="rId215" Type="http://schemas.openxmlformats.org/officeDocument/2006/relationships/image" Target="media/image210.gif"/><Relationship Id="rId236" Type="http://schemas.openxmlformats.org/officeDocument/2006/relationships/image" Target="media/image231.gif"/><Relationship Id="rId257" Type="http://schemas.openxmlformats.org/officeDocument/2006/relationships/image" Target="media/image252.gif"/><Relationship Id="rId278" Type="http://schemas.openxmlformats.org/officeDocument/2006/relationships/image" Target="media/image273.gif"/><Relationship Id="rId401" Type="http://schemas.openxmlformats.org/officeDocument/2006/relationships/image" Target="media/image396.gif"/><Relationship Id="rId422" Type="http://schemas.openxmlformats.org/officeDocument/2006/relationships/image" Target="media/image417.gif"/><Relationship Id="rId443" Type="http://schemas.openxmlformats.org/officeDocument/2006/relationships/image" Target="media/image438.gif"/><Relationship Id="rId464" Type="http://schemas.openxmlformats.org/officeDocument/2006/relationships/image" Target="media/image459.gif"/><Relationship Id="rId303" Type="http://schemas.openxmlformats.org/officeDocument/2006/relationships/image" Target="media/image298.gif"/><Relationship Id="rId42" Type="http://schemas.openxmlformats.org/officeDocument/2006/relationships/image" Target="media/image37.gif"/><Relationship Id="rId84" Type="http://schemas.openxmlformats.org/officeDocument/2006/relationships/image" Target="media/image79.png"/><Relationship Id="rId138" Type="http://schemas.openxmlformats.org/officeDocument/2006/relationships/image" Target="media/image133.gif"/><Relationship Id="rId345" Type="http://schemas.openxmlformats.org/officeDocument/2006/relationships/image" Target="media/image340.gif"/><Relationship Id="rId387" Type="http://schemas.openxmlformats.org/officeDocument/2006/relationships/image" Target="media/image382.gif"/><Relationship Id="rId191" Type="http://schemas.openxmlformats.org/officeDocument/2006/relationships/image" Target="media/image186.gif"/><Relationship Id="rId205" Type="http://schemas.openxmlformats.org/officeDocument/2006/relationships/image" Target="media/image200.png"/><Relationship Id="rId247" Type="http://schemas.openxmlformats.org/officeDocument/2006/relationships/image" Target="media/image242.png"/><Relationship Id="rId412" Type="http://schemas.openxmlformats.org/officeDocument/2006/relationships/image" Target="media/image407.gif"/><Relationship Id="rId107" Type="http://schemas.openxmlformats.org/officeDocument/2006/relationships/image" Target="media/image102.gif"/><Relationship Id="rId289" Type="http://schemas.openxmlformats.org/officeDocument/2006/relationships/image" Target="media/image284.gif"/><Relationship Id="rId454" Type="http://schemas.openxmlformats.org/officeDocument/2006/relationships/image" Target="media/image449.gif"/><Relationship Id="rId11" Type="http://schemas.openxmlformats.org/officeDocument/2006/relationships/image" Target="media/image6.gif"/><Relationship Id="rId53" Type="http://schemas.openxmlformats.org/officeDocument/2006/relationships/image" Target="media/image48.gif"/><Relationship Id="rId149" Type="http://schemas.openxmlformats.org/officeDocument/2006/relationships/image" Target="media/image144.gif"/><Relationship Id="rId314" Type="http://schemas.openxmlformats.org/officeDocument/2006/relationships/image" Target="media/image309.gif"/><Relationship Id="rId356" Type="http://schemas.openxmlformats.org/officeDocument/2006/relationships/image" Target="media/image351.gif"/><Relationship Id="rId398" Type="http://schemas.openxmlformats.org/officeDocument/2006/relationships/image" Target="media/image393.gif"/><Relationship Id="rId95" Type="http://schemas.openxmlformats.org/officeDocument/2006/relationships/image" Target="media/image90.gif"/><Relationship Id="rId160" Type="http://schemas.openxmlformats.org/officeDocument/2006/relationships/image" Target="media/image155.gif"/><Relationship Id="rId216" Type="http://schemas.openxmlformats.org/officeDocument/2006/relationships/image" Target="media/image211.gif"/><Relationship Id="rId423" Type="http://schemas.openxmlformats.org/officeDocument/2006/relationships/image" Target="media/image418.gif"/><Relationship Id="rId258" Type="http://schemas.openxmlformats.org/officeDocument/2006/relationships/image" Target="media/image253.gif"/><Relationship Id="rId465" Type="http://schemas.openxmlformats.org/officeDocument/2006/relationships/image" Target="media/image460.gif"/><Relationship Id="rId22" Type="http://schemas.openxmlformats.org/officeDocument/2006/relationships/image" Target="media/image17.gif"/><Relationship Id="rId64" Type="http://schemas.openxmlformats.org/officeDocument/2006/relationships/image" Target="media/image59.gif"/><Relationship Id="rId118" Type="http://schemas.openxmlformats.org/officeDocument/2006/relationships/image" Target="media/image113.png"/><Relationship Id="rId325" Type="http://schemas.openxmlformats.org/officeDocument/2006/relationships/image" Target="media/image320.gif"/><Relationship Id="rId367" Type="http://schemas.openxmlformats.org/officeDocument/2006/relationships/image" Target="media/image362.gif"/><Relationship Id="rId171" Type="http://schemas.openxmlformats.org/officeDocument/2006/relationships/image" Target="media/image166.gif"/><Relationship Id="rId227" Type="http://schemas.openxmlformats.org/officeDocument/2006/relationships/image" Target="media/image222.gif"/><Relationship Id="rId269" Type="http://schemas.openxmlformats.org/officeDocument/2006/relationships/image" Target="media/image264.gif"/><Relationship Id="rId434" Type="http://schemas.openxmlformats.org/officeDocument/2006/relationships/image" Target="media/image429.gif"/><Relationship Id="rId476" Type="http://schemas.openxmlformats.org/officeDocument/2006/relationships/image" Target="media/image471.png"/><Relationship Id="rId33" Type="http://schemas.openxmlformats.org/officeDocument/2006/relationships/image" Target="media/image28.gif"/><Relationship Id="rId129" Type="http://schemas.openxmlformats.org/officeDocument/2006/relationships/image" Target="media/image124.gif"/><Relationship Id="rId280" Type="http://schemas.openxmlformats.org/officeDocument/2006/relationships/image" Target="media/image275.gif"/><Relationship Id="rId336" Type="http://schemas.openxmlformats.org/officeDocument/2006/relationships/image" Target="media/image331.gif"/><Relationship Id="rId75" Type="http://schemas.openxmlformats.org/officeDocument/2006/relationships/image" Target="media/image70.gif"/><Relationship Id="rId140" Type="http://schemas.openxmlformats.org/officeDocument/2006/relationships/image" Target="media/image135.gif"/><Relationship Id="rId182" Type="http://schemas.openxmlformats.org/officeDocument/2006/relationships/image" Target="media/image177.gif"/><Relationship Id="rId378" Type="http://schemas.openxmlformats.org/officeDocument/2006/relationships/image" Target="media/image373.gif"/><Relationship Id="rId403" Type="http://schemas.openxmlformats.org/officeDocument/2006/relationships/image" Target="media/image398.gif"/><Relationship Id="rId6" Type="http://schemas.openxmlformats.org/officeDocument/2006/relationships/image" Target="media/image1.gif"/><Relationship Id="rId238" Type="http://schemas.openxmlformats.org/officeDocument/2006/relationships/image" Target="media/image233.gif"/><Relationship Id="rId445" Type="http://schemas.openxmlformats.org/officeDocument/2006/relationships/image" Target="media/image440.gif"/><Relationship Id="rId291" Type="http://schemas.openxmlformats.org/officeDocument/2006/relationships/image" Target="media/image286.gif"/><Relationship Id="rId305" Type="http://schemas.openxmlformats.org/officeDocument/2006/relationships/image" Target="media/image300.gif"/><Relationship Id="rId347" Type="http://schemas.openxmlformats.org/officeDocument/2006/relationships/image" Target="media/image342.gif"/><Relationship Id="rId44" Type="http://schemas.openxmlformats.org/officeDocument/2006/relationships/image" Target="media/image39.gif"/><Relationship Id="rId86" Type="http://schemas.openxmlformats.org/officeDocument/2006/relationships/image" Target="media/image81.gif"/><Relationship Id="rId151" Type="http://schemas.openxmlformats.org/officeDocument/2006/relationships/image" Target="media/image146.gif"/><Relationship Id="rId389" Type="http://schemas.openxmlformats.org/officeDocument/2006/relationships/image" Target="media/image384.gif"/><Relationship Id="rId193" Type="http://schemas.openxmlformats.org/officeDocument/2006/relationships/image" Target="media/image188.png"/><Relationship Id="rId207" Type="http://schemas.openxmlformats.org/officeDocument/2006/relationships/image" Target="media/image202.png"/><Relationship Id="rId249" Type="http://schemas.openxmlformats.org/officeDocument/2006/relationships/image" Target="media/image244.gif"/><Relationship Id="rId414" Type="http://schemas.openxmlformats.org/officeDocument/2006/relationships/image" Target="media/image409.gif"/><Relationship Id="rId456" Type="http://schemas.openxmlformats.org/officeDocument/2006/relationships/image" Target="media/image451.gif"/><Relationship Id="rId13" Type="http://schemas.openxmlformats.org/officeDocument/2006/relationships/image" Target="media/image8.gif"/><Relationship Id="rId109" Type="http://schemas.openxmlformats.org/officeDocument/2006/relationships/image" Target="media/image104.gif"/><Relationship Id="rId260" Type="http://schemas.openxmlformats.org/officeDocument/2006/relationships/image" Target="media/image255.png"/><Relationship Id="rId316" Type="http://schemas.openxmlformats.org/officeDocument/2006/relationships/image" Target="media/image311.gif"/><Relationship Id="rId55" Type="http://schemas.openxmlformats.org/officeDocument/2006/relationships/image" Target="media/image50.gif"/><Relationship Id="rId97" Type="http://schemas.openxmlformats.org/officeDocument/2006/relationships/image" Target="media/image92.gif"/><Relationship Id="rId120" Type="http://schemas.openxmlformats.org/officeDocument/2006/relationships/image" Target="media/image115.gif"/><Relationship Id="rId358" Type="http://schemas.openxmlformats.org/officeDocument/2006/relationships/image" Target="media/image353.gif"/><Relationship Id="rId162" Type="http://schemas.openxmlformats.org/officeDocument/2006/relationships/image" Target="media/image157.gif"/><Relationship Id="rId218" Type="http://schemas.openxmlformats.org/officeDocument/2006/relationships/image" Target="media/image213.gif"/><Relationship Id="rId425" Type="http://schemas.openxmlformats.org/officeDocument/2006/relationships/image" Target="media/image420.gif"/><Relationship Id="rId467" Type="http://schemas.openxmlformats.org/officeDocument/2006/relationships/image" Target="media/image462.gif"/><Relationship Id="rId271" Type="http://schemas.openxmlformats.org/officeDocument/2006/relationships/image" Target="media/image266.png"/><Relationship Id="rId24" Type="http://schemas.openxmlformats.org/officeDocument/2006/relationships/image" Target="media/image19.gif"/><Relationship Id="rId66" Type="http://schemas.openxmlformats.org/officeDocument/2006/relationships/image" Target="media/image61.gif"/><Relationship Id="rId131" Type="http://schemas.openxmlformats.org/officeDocument/2006/relationships/image" Target="media/image126.gif"/><Relationship Id="rId327" Type="http://schemas.openxmlformats.org/officeDocument/2006/relationships/image" Target="media/image322.gif"/><Relationship Id="rId369" Type="http://schemas.openxmlformats.org/officeDocument/2006/relationships/image" Target="media/image364.gif"/><Relationship Id="rId173" Type="http://schemas.openxmlformats.org/officeDocument/2006/relationships/image" Target="media/image168.gif"/><Relationship Id="rId229" Type="http://schemas.openxmlformats.org/officeDocument/2006/relationships/image" Target="media/image224.gif"/><Relationship Id="rId380" Type="http://schemas.openxmlformats.org/officeDocument/2006/relationships/image" Target="media/image375.gif"/><Relationship Id="rId436" Type="http://schemas.openxmlformats.org/officeDocument/2006/relationships/image" Target="media/image431.gif"/><Relationship Id="rId240" Type="http://schemas.openxmlformats.org/officeDocument/2006/relationships/image" Target="media/image235.gif"/><Relationship Id="rId478" Type="http://schemas.openxmlformats.org/officeDocument/2006/relationships/image" Target="media/image473.png"/><Relationship Id="rId35" Type="http://schemas.openxmlformats.org/officeDocument/2006/relationships/image" Target="media/image30.gif"/><Relationship Id="rId77" Type="http://schemas.openxmlformats.org/officeDocument/2006/relationships/image" Target="media/image72.gif"/><Relationship Id="rId100" Type="http://schemas.openxmlformats.org/officeDocument/2006/relationships/image" Target="media/image95.gif"/><Relationship Id="rId282" Type="http://schemas.openxmlformats.org/officeDocument/2006/relationships/image" Target="media/image277.gif"/><Relationship Id="rId338" Type="http://schemas.openxmlformats.org/officeDocument/2006/relationships/image" Target="media/image333.gif"/><Relationship Id="rId8" Type="http://schemas.openxmlformats.org/officeDocument/2006/relationships/image" Target="media/image3.png"/><Relationship Id="rId142" Type="http://schemas.openxmlformats.org/officeDocument/2006/relationships/image" Target="media/image137.png"/><Relationship Id="rId184" Type="http://schemas.openxmlformats.org/officeDocument/2006/relationships/image" Target="media/image179.gif"/><Relationship Id="rId391" Type="http://schemas.openxmlformats.org/officeDocument/2006/relationships/image" Target="media/image386.gif"/><Relationship Id="rId405" Type="http://schemas.openxmlformats.org/officeDocument/2006/relationships/image" Target="media/image400.gif"/><Relationship Id="rId447" Type="http://schemas.openxmlformats.org/officeDocument/2006/relationships/image" Target="media/image442.gif"/><Relationship Id="rId251" Type="http://schemas.openxmlformats.org/officeDocument/2006/relationships/image" Target="media/image246.gif"/><Relationship Id="rId46" Type="http://schemas.openxmlformats.org/officeDocument/2006/relationships/image" Target="media/image41.gif"/><Relationship Id="rId293" Type="http://schemas.openxmlformats.org/officeDocument/2006/relationships/image" Target="media/image288.gif"/><Relationship Id="rId307" Type="http://schemas.openxmlformats.org/officeDocument/2006/relationships/image" Target="media/image302.gif"/><Relationship Id="rId349" Type="http://schemas.openxmlformats.org/officeDocument/2006/relationships/image" Target="media/image344.gif"/><Relationship Id="rId88" Type="http://schemas.openxmlformats.org/officeDocument/2006/relationships/image" Target="media/image83.gif"/><Relationship Id="rId111" Type="http://schemas.openxmlformats.org/officeDocument/2006/relationships/image" Target="media/image106.gif"/><Relationship Id="rId153" Type="http://schemas.openxmlformats.org/officeDocument/2006/relationships/image" Target="media/image148.gif"/><Relationship Id="rId195" Type="http://schemas.openxmlformats.org/officeDocument/2006/relationships/image" Target="media/image190.png"/><Relationship Id="rId209" Type="http://schemas.openxmlformats.org/officeDocument/2006/relationships/image" Target="media/image204.png"/><Relationship Id="rId360" Type="http://schemas.openxmlformats.org/officeDocument/2006/relationships/image" Target="media/image355.gif"/><Relationship Id="rId416" Type="http://schemas.openxmlformats.org/officeDocument/2006/relationships/image" Target="media/image411.gif"/><Relationship Id="rId220" Type="http://schemas.openxmlformats.org/officeDocument/2006/relationships/image" Target="media/image215.gif"/><Relationship Id="rId458" Type="http://schemas.openxmlformats.org/officeDocument/2006/relationships/image" Target="media/image453.gif"/><Relationship Id="rId15" Type="http://schemas.openxmlformats.org/officeDocument/2006/relationships/image" Target="media/image10.gif"/><Relationship Id="rId57" Type="http://schemas.openxmlformats.org/officeDocument/2006/relationships/image" Target="media/image52.gif"/><Relationship Id="rId262" Type="http://schemas.openxmlformats.org/officeDocument/2006/relationships/image" Target="media/image257.png"/><Relationship Id="rId318" Type="http://schemas.openxmlformats.org/officeDocument/2006/relationships/image" Target="media/image313.gif"/><Relationship Id="rId99" Type="http://schemas.openxmlformats.org/officeDocument/2006/relationships/image" Target="media/image94.gif"/><Relationship Id="rId122" Type="http://schemas.openxmlformats.org/officeDocument/2006/relationships/image" Target="media/image117.gif"/><Relationship Id="rId164" Type="http://schemas.openxmlformats.org/officeDocument/2006/relationships/image" Target="media/image159.gif"/><Relationship Id="rId371" Type="http://schemas.openxmlformats.org/officeDocument/2006/relationships/image" Target="media/image366.gif"/><Relationship Id="rId427" Type="http://schemas.openxmlformats.org/officeDocument/2006/relationships/image" Target="media/image422.gif"/><Relationship Id="rId469" Type="http://schemas.openxmlformats.org/officeDocument/2006/relationships/image" Target="media/image464.png"/><Relationship Id="rId26" Type="http://schemas.openxmlformats.org/officeDocument/2006/relationships/image" Target="media/image21.gif"/><Relationship Id="rId231" Type="http://schemas.openxmlformats.org/officeDocument/2006/relationships/image" Target="media/image226.png"/><Relationship Id="rId273" Type="http://schemas.openxmlformats.org/officeDocument/2006/relationships/image" Target="media/image268.png"/><Relationship Id="rId329" Type="http://schemas.openxmlformats.org/officeDocument/2006/relationships/image" Target="media/image324.gif"/><Relationship Id="rId480" Type="http://schemas.openxmlformats.org/officeDocument/2006/relationships/header" Target="header1.xml"/><Relationship Id="rId68" Type="http://schemas.openxmlformats.org/officeDocument/2006/relationships/image" Target="media/image63.gif"/><Relationship Id="rId133" Type="http://schemas.openxmlformats.org/officeDocument/2006/relationships/image" Target="media/image128.gif"/><Relationship Id="rId175" Type="http://schemas.openxmlformats.org/officeDocument/2006/relationships/image" Target="media/image170.png"/><Relationship Id="rId340" Type="http://schemas.openxmlformats.org/officeDocument/2006/relationships/image" Target="media/image335.gif"/><Relationship Id="rId200" Type="http://schemas.openxmlformats.org/officeDocument/2006/relationships/image" Target="media/image195.png"/><Relationship Id="rId382" Type="http://schemas.openxmlformats.org/officeDocument/2006/relationships/image" Target="media/image377.gif"/><Relationship Id="rId438" Type="http://schemas.openxmlformats.org/officeDocument/2006/relationships/image" Target="media/image433.gif"/><Relationship Id="rId242" Type="http://schemas.openxmlformats.org/officeDocument/2006/relationships/image" Target="media/image237.gif"/><Relationship Id="rId284" Type="http://schemas.openxmlformats.org/officeDocument/2006/relationships/image" Target="media/image279.gif"/><Relationship Id="rId37" Type="http://schemas.openxmlformats.org/officeDocument/2006/relationships/image" Target="media/image32.gif"/><Relationship Id="rId79" Type="http://schemas.openxmlformats.org/officeDocument/2006/relationships/image" Target="media/image74.gif"/><Relationship Id="rId102" Type="http://schemas.openxmlformats.org/officeDocument/2006/relationships/image" Target="media/image97.gif"/><Relationship Id="rId144" Type="http://schemas.openxmlformats.org/officeDocument/2006/relationships/image" Target="media/image139.gif"/><Relationship Id="rId90" Type="http://schemas.openxmlformats.org/officeDocument/2006/relationships/image" Target="media/image85.gif"/><Relationship Id="rId186" Type="http://schemas.openxmlformats.org/officeDocument/2006/relationships/image" Target="media/image181.gif"/><Relationship Id="rId351" Type="http://schemas.openxmlformats.org/officeDocument/2006/relationships/image" Target="media/image346.gif"/><Relationship Id="rId393" Type="http://schemas.openxmlformats.org/officeDocument/2006/relationships/image" Target="media/image388.gif"/><Relationship Id="rId407" Type="http://schemas.openxmlformats.org/officeDocument/2006/relationships/image" Target="media/image402.gif"/><Relationship Id="rId449" Type="http://schemas.openxmlformats.org/officeDocument/2006/relationships/image" Target="media/image444.gif"/><Relationship Id="rId211" Type="http://schemas.openxmlformats.org/officeDocument/2006/relationships/image" Target="media/image206.gif"/><Relationship Id="rId253" Type="http://schemas.openxmlformats.org/officeDocument/2006/relationships/image" Target="media/image248.gif"/><Relationship Id="rId295" Type="http://schemas.openxmlformats.org/officeDocument/2006/relationships/image" Target="media/image290.gif"/><Relationship Id="rId309" Type="http://schemas.openxmlformats.org/officeDocument/2006/relationships/image" Target="media/image304.gif"/><Relationship Id="rId460" Type="http://schemas.openxmlformats.org/officeDocument/2006/relationships/image" Target="media/image455.gif"/><Relationship Id="rId48" Type="http://schemas.openxmlformats.org/officeDocument/2006/relationships/image" Target="media/image43.gif"/><Relationship Id="rId113" Type="http://schemas.openxmlformats.org/officeDocument/2006/relationships/image" Target="media/image108.gif"/><Relationship Id="rId320" Type="http://schemas.openxmlformats.org/officeDocument/2006/relationships/image" Target="media/image315.gif"/><Relationship Id="rId155" Type="http://schemas.openxmlformats.org/officeDocument/2006/relationships/image" Target="media/image150.gif"/><Relationship Id="rId197" Type="http://schemas.openxmlformats.org/officeDocument/2006/relationships/image" Target="media/image192.gif"/><Relationship Id="rId362" Type="http://schemas.openxmlformats.org/officeDocument/2006/relationships/image" Target="media/image357.gif"/><Relationship Id="rId418" Type="http://schemas.openxmlformats.org/officeDocument/2006/relationships/image" Target="media/image413.gif"/><Relationship Id="rId222" Type="http://schemas.openxmlformats.org/officeDocument/2006/relationships/image" Target="media/image217.gif"/><Relationship Id="rId264" Type="http://schemas.openxmlformats.org/officeDocument/2006/relationships/image" Target="media/image259.gif"/><Relationship Id="rId471" Type="http://schemas.openxmlformats.org/officeDocument/2006/relationships/image" Target="media/image466.png"/><Relationship Id="rId17" Type="http://schemas.openxmlformats.org/officeDocument/2006/relationships/image" Target="media/image12.gif"/><Relationship Id="rId59" Type="http://schemas.openxmlformats.org/officeDocument/2006/relationships/image" Target="media/image54.gif"/><Relationship Id="rId124" Type="http://schemas.openxmlformats.org/officeDocument/2006/relationships/image" Target="media/image119.gif"/><Relationship Id="rId70" Type="http://schemas.openxmlformats.org/officeDocument/2006/relationships/image" Target="media/image65.gif"/><Relationship Id="rId166" Type="http://schemas.openxmlformats.org/officeDocument/2006/relationships/image" Target="media/image161.gif"/><Relationship Id="rId331" Type="http://schemas.openxmlformats.org/officeDocument/2006/relationships/image" Target="media/image326.gif"/><Relationship Id="rId373" Type="http://schemas.openxmlformats.org/officeDocument/2006/relationships/image" Target="media/image368.gif"/><Relationship Id="rId429" Type="http://schemas.openxmlformats.org/officeDocument/2006/relationships/image" Target="media/image424.gif"/><Relationship Id="rId1" Type="http://schemas.openxmlformats.org/officeDocument/2006/relationships/styles" Target="styles.xml"/><Relationship Id="rId233" Type="http://schemas.openxmlformats.org/officeDocument/2006/relationships/image" Target="media/image228.png"/><Relationship Id="rId440" Type="http://schemas.openxmlformats.org/officeDocument/2006/relationships/image" Target="media/image435.gif"/><Relationship Id="rId28" Type="http://schemas.openxmlformats.org/officeDocument/2006/relationships/image" Target="media/image23.gif"/><Relationship Id="rId275" Type="http://schemas.openxmlformats.org/officeDocument/2006/relationships/image" Target="media/image270.gif"/><Relationship Id="rId300" Type="http://schemas.openxmlformats.org/officeDocument/2006/relationships/image" Target="media/image295.gif"/><Relationship Id="rId482" Type="http://schemas.openxmlformats.org/officeDocument/2006/relationships/fontTable" Target="fontTable.xml"/><Relationship Id="rId81" Type="http://schemas.openxmlformats.org/officeDocument/2006/relationships/image" Target="media/image76.gif"/><Relationship Id="rId135" Type="http://schemas.openxmlformats.org/officeDocument/2006/relationships/image" Target="media/image130.gif"/><Relationship Id="rId177" Type="http://schemas.openxmlformats.org/officeDocument/2006/relationships/image" Target="media/image172.png"/><Relationship Id="rId342" Type="http://schemas.openxmlformats.org/officeDocument/2006/relationships/image" Target="media/image337.gif"/><Relationship Id="rId384" Type="http://schemas.openxmlformats.org/officeDocument/2006/relationships/image" Target="media/image379.gif"/><Relationship Id="rId202" Type="http://schemas.openxmlformats.org/officeDocument/2006/relationships/image" Target="media/image197.gif"/><Relationship Id="rId244" Type="http://schemas.openxmlformats.org/officeDocument/2006/relationships/image" Target="media/image239.gif"/><Relationship Id="rId39" Type="http://schemas.openxmlformats.org/officeDocument/2006/relationships/image" Target="media/image34.gif"/><Relationship Id="rId286" Type="http://schemas.openxmlformats.org/officeDocument/2006/relationships/image" Target="media/image281.gif"/><Relationship Id="rId451" Type="http://schemas.openxmlformats.org/officeDocument/2006/relationships/image" Target="media/image446.gif"/><Relationship Id="rId50" Type="http://schemas.openxmlformats.org/officeDocument/2006/relationships/image" Target="media/image45.gif"/><Relationship Id="rId104" Type="http://schemas.openxmlformats.org/officeDocument/2006/relationships/image" Target="media/image99.gif"/><Relationship Id="rId146" Type="http://schemas.openxmlformats.org/officeDocument/2006/relationships/image" Target="media/image141.gif"/><Relationship Id="rId188" Type="http://schemas.openxmlformats.org/officeDocument/2006/relationships/image" Target="media/image183.gif"/><Relationship Id="rId311" Type="http://schemas.openxmlformats.org/officeDocument/2006/relationships/image" Target="media/image306.gif"/><Relationship Id="rId353" Type="http://schemas.openxmlformats.org/officeDocument/2006/relationships/image" Target="media/image348.gif"/><Relationship Id="rId395" Type="http://schemas.openxmlformats.org/officeDocument/2006/relationships/image" Target="media/image390.gif"/><Relationship Id="rId409" Type="http://schemas.openxmlformats.org/officeDocument/2006/relationships/image" Target="media/image404.gif"/><Relationship Id="rId92" Type="http://schemas.openxmlformats.org/officeDocument/2006/relationships/image" Target="media/image87.gif"/><Relationship Id="rId213" Type="http://schemas.openxmlformats.org/officeDocument/2006/relationships/image" Target="media/image208.gif"/><Relationship Id="rId420" Type="http://schemas.openxmlformats.org/officeDocument/2006/relationships/image" Target="media/image415.gif"/><Relationship Id="rId255" Type="http://schemas.openxmlformats.org/officeDocument/2006/relationships/image" Target="media/image250.gif"/><Relationship Id="rId297" Type="http://schemas.openxmlformats.org/officeDocument/2006/relationships/image" Target="media/image292.gif"/><Relationship Id="rId462" Type="http://schemas.openxmlformats.org/officeDocument/2006/relationships/image" Target="media/image457.gif"/><Relationship Id="rId115" Type="http://schemas.openxmlformats.org/officeDocument/2006/relationships/image" Target="media/image110.gif"/><Relationship Id="rId157" Type="http://schemas.openxmlformats.org/officeDocument/2006/relationships/image" Target="media/image152.gif"/><Relationship Id="rId322" Type="http://schemas.openxmlformats.org/officeDocument/2006/relationships/image" Target="media/image317.gif"/><Relationship Id="rId364" Type="http://schemas.openxmlformats.org/officeDocument/2006/relationships/image" Target="media/image359.gif"/><Relationship Id="rId61" Type="http://schemas.openxmlformats.org/officeDocument/2006/relationships/image" Target="media/image56.gif"/><Relationship Id="rId199" Type="http://schemas.openxmlformats.org/officeDocument/2006/relationships/image" Target="media/image194.png"/><Relationship Id="rId19" Type="http://schemas.openxmlformats.org/officeDocument/2006/relationships/image" Target="media/image14.gif"/><Relationship Id="rId224" Type="http://schemas.openxmlformats.org/officeDocument/2006/relationships/image" Target="media/image219.gif"/><Relationship Id="rId266" Type="http://schemas.openxmlformats.org/officeDocument/2006/relationships/image" Target="media/image261.gif"/><Relationship Id="rId431" Type="http://schemas.openxmlformats.org/officeDocument/2006/relationships/image" Target="media/image426.gif"/><Relationship Id="rId473" Type="http://schemas.openxmlformats.org/officeDocument/2006/relationships/image" Target="media/image468.png"/><Relationship Id="rId30" Type="http://schemas.openxmlformats.org/officeDocument/2006/relationships/image" Target="media/image25.gif"/><Relationship Id="rId126" Type="http://schemas.openxmlformats.org/officeDocument/2006/relationships/image" Target="media/image121.gif"/><Relationship Id="rId168" Type="http://schemas.openxmlformats.org/officeDocument/2006/relationships/image" Target="media/image163.gif"/><Relationship Id="rId333" Type="http://schemas.openxmlformats.org/officeDocument/2006/relationships/image" Target="media/image328.gif"/><Relationship Id="rId72" Type="http://schemas.openxmlformats.org/officeDocument/2006/relationships/image" Target="media/image67.gif"/><Relationship Id="rId375" Type="http://schemas.openxmlformats.org/officeDocument/2006/relationships/image" Target="media/image37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136</Pages>
  <Words>42325</Words>
  <Characters>241259</Characters>
  <Application>Microsoft Office Word</Application>
  <DocSecurity>0</DocSecurity>
  <Lines>2010</Lines>
  <Paragraphs>566</Paragraphs>
  <ScaleCrop>false</ScaleCrop>
  <Company/>
  <LinksUpToDate>false</LinksUpToDate>
  <CharactersWithSpaces>283018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СП 381.1325800.2018 Сооружения подпорные. Правила проектирования (с Изменением № 1)</dc:title>
  <dc:subject/>
  <dc:creator>Екатерина Малючкова</dc:creator>
  <cp:keywords/>
  <dc:description/>
  <cp:lastModifiedBy>Екатерина Малючкова</cp:lastModifiedBy>
  <cp:revision>2</cp:revision>
  <dcterms:created xsi:type="dcterms:W3CDTF">2024-12-25T10:40:00Z</dcterms:created>
  <dcterms:modified xsi:type="dcterms:W3CDTF">2024-12-25T10:40:00Z</dcterms:modified>
</cp:coreProperties>
</file>